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1355" w:rsidRDefault="006E1355" w:rsidP="007424AA">
      <w:pPr>
        <w:pStyle w:val="BoxKopf"/>
      </w:pPr>
    </w:p>
    <w:p w:rsidR="007424AA" w:rsidRPr="007424AA" w:rsidRDefault="00D91214" w:rsidP="007370DA">
      <w:pPr>
        <w:pStyle w:val="Mustertext"/>
      </w:pPr>
      <w:r w:rsidRPr="007424AA">
        <w:t xml:space="preserve"> </w:t>
      </w:r>
      <w:r w:rsidR="007424AA" w:rsidRPr="007424AA">
        <w:t>[Briefkopf Anwaltskanzlei]</w:t>
      </w:r>
    </w:p>
    <w:p w:rsidR="007424AA" w:rsidRPr="007424AA" w:rsidRDefault="007424AA" w:rsidP="007370DA">
      <w:pPr>
        <w:pStyle w:val="Mustertext"/>
      </w:pPr>
    </w:p>
    <w:p w:rsidR="007424AA" w:rsidRPr="007424AA" w:rsidRDefault="007424AA" w:rsidP="007370DA">
      <w:pPr>
        <w:pStyle w:val="Mustertext"/>
      </w:pPr>
      <w:r w:rsidRPr="007424AA">
        <w:tab/>
      </w:r>
      <w:r w:rsidRPr="007424AA">
        <w:tab/>
      </w:r>
      <w:r w:rsidRPr="007424AA">
        <w:tab/>
      </w:r>
      <w:r w:rsidRPr="007424AA">
        <w:tab/>
      </w:r>
      <w:r w:rsidRPr="007424AA">
        <w:tab/>
      </w:r>
      <w:r w:rsidRPr="007424AA">
        <w:tab/>
      </w:r>
      <w:r w:rsidRPr="007424AA">
        <w:tab/>
      </w:r>
      <w:r w:rsidR="004627FD">
        <w:tab/>
      </w:r>
      <w:r w:rsidRPr="007424AA">
        <w:t>Einschreiben</w:t>
      </w:r>
    </w:p>
    <w:p w:rsidR="007424AA" w:rsidRPr="007424AA" w:rsidRDefault="007424AA" w:rsidP="007370DA">
      <w:pPr>
        <w:pStyle w:val="Mustertext"/>
      </w:pPr>
      <w:r w:rsidRPr="007424AA">
        <w:tab/>
      </w:r>
      <w:r w:rsidRPr="007424AA">
        <w:tab/>
      </w:r>
      <w:r w:rsidRPr="007424AA">
        <w:tab/>
      </w:r>
      <w:r w:rsidRPr="007424AA">
        <w:tab/>
      </w:r>
      <w:r w:rsidRPr="007424AA">
        <w:tab/>
      </w:r>
      <w:r w:rsidRPr="007424AA">
        <w:tab/>
      </w:r>
      <w:r w:rsidRPr="007424AA">
        <w:tab/>
      </w:r>
      <w:r w:rsidR="004627FD">
        <w:tab/>
      </w:r>
      <w:r w:rsidRPr="007424AA">
        <w:t>Bezirksgericht Affoltern</w:t>
      </w:r>
    </w:p>
    <w:p w:rsidR="007424AA" w:rsidRPr="007424AA" w:rsidRDefault="007424AA" w:rsidP="007370DA">
      <w:pPr>
        <w:pStyle w:val="Mustertext"/>
      </w:pPr>
      <w:r w:rsidRPr="007424AA">
        <w:tab/>
      </w:r>
      <w:r w:rsidRPr="007424AA">
        <w:tab/>
      </w:r>
      <w:r w:rsidRPr="007424AA">
        <w:tab/>
      </w:r>
      <w:r w:rsidRPr="007424AA">
        <w:tab/>
      </w:r>
      <w:r w:rsidRPr="007424AA">
        <w:tab/>
      </w:r>
      <w:r w:rsidRPr="007424AA">
        <w:tab/>
      </w:r>
      <w:r w:rsidR="004627FD">
        <w:tab/>
      </w:r>
      <w:r w:rsidRPr="007424AA">
        <w:tab/>
        <w:t>[Adresse]</w:t>
      </w:r>
    </w:p>
    <w:p w:rsidR="007424AA" w:rsidRPr="007424AA" w:rsidRDefault="007424AA" w:rsidP="007370DA">
      <w:pPr>
        <w:pStyle w:val="Mustertext"/>
      </w:pPr>
      <w:r w:rsidRPr="007424AA">
        <w:tab/>
      </w:r>
      <w:r w:rsidRPr="007424AA">
        <w:tab/>
      </w:r>
      <w:r w:rsidRPr="007424AA">
        <w:tab/>
      </w:r>
      <w:r w:rsidRPr="007424AA">
        <w:tab/>
      </w:r>
      <w:r w:rsidRPr="007424AA">
        <w:tab/>
      </w:r>
      <w:r w:rsidRPr="007424AA">
        <w:tab/>
      </w:r>
      <w:r w:rsidR="004627FD">
        <w:tab/>
      </w:r>
      <w:r w:rsidRPr="007424AA">
        <w:tab/>
        <w:t>8910 Affoltern</w:t>
      </w:r>
      <w:r w:rsidR="00642860">
        <w:t xml:space="preserve"> ZH</w:t>
      </w:r>
    </w:p>
    <w:p w:rsidR="007424AA" w:rsidRPr="007424AA" w:rsidRDefault="007424AA" w:rsidP="007370DA">
      <w:pPr>
        <w:pStyle w:val="Mustertext"/>
      </w:pPr>
    </w:p>
    <w:p w:rsidR="007424AA" w:rsidRPr="007424AA" w:rsidRDefault="007424AA" w:rsidP="007370DA">
      <w:pPr>
        <w:pStyle w:val="Mustertext"/>
      </w:pPr>
      <w:r w:rsidRPr="007424AA">
        <w:tab/>
      </w:r>
      <w:r w:rsidRPr="007424AA">
        <w:tab/>
      </w:r>
      <w:r w:rsidRPr="007424AA">
        <w:tab/>
      </w:r>
      <w:r w:rsidRPr="007424AA">
        <w:tab/>
      </w:r>
      <w:r w:rsidRPr="007424AA">
        <w:tab/>
      </w:r>
      <w:r w:rsidRPr="007424AA">
        <w:tab/>
      </w:r>
      <w:r w:rsidR="004627FD">
        <w:tab/>
      </w:r>
      <w:r w:rsidRPr="007424AA">
        <w:tab/>
        <w:t xml:space="preserve">[Ort], </w:t>
      </w:r>
      <w:r w:rsidR="00642860">
        <w:t>[Datum]</w:t>
      </w:r>
    </w:p>
    <w:p w:rsidR="007424AA" w:rsidRPr="007424AA" w:rsidRDefault="007424AA" w:rsidP="007370DA">
      <w:pPr>
        <w:pStyle w:val="Mustertext"/>
      </w:pPr>
    </w:p>
    <w:p w:rsidR="007424AA" w:rsidRPr="007424AA" w:rsidRDefault="007424AA" w:rsidP="007370DA">
      <w:pPr>
        <w:pStyle w:val="Mustertext"/>
      </w:pPr>
      <w:r w:rsidRPr="007424AA">
        <w:t>[Anrede]</w:t>
      </w:r>
    </w:p>
    <w:p w:rsidR="007424AA" w:rsidRPr="007424AA" w:rsidRDefault="007424AA" w:rsidP="007370DA">
      <w:pPr>
        <w:pStyle w:val="Mustertext"/>
      </w:pPr>
      <w:r w:rsidRPr="007424AA">
        <w:t>In Sachen</w:t>
      </w:r>
    </w:p>
    <w:p w:rsidR="007424AA" w:rsidRPr="007424AA" w:rsidRDefault="007424AA" w:rsidP="007370DA">
      <w:pPr>
        <w:pStyle w:val="Mustertext"/>
      </w:pPr>
    </w:p>
    <w:p w:rsidR="007424AA" w:rsidRPr="001733AF" w:rsidRDefault="007424AA" w:rsidP="007370DA">
      <w:pPr>
        <w:pStyle w:val="Mustertext"/>
        <w:rPr>
          <w:rStyle w:val="fettMuster"/>
        </w:rPr>
      </w:pPr>
      <w:r w:rsidRPr="001733AF">
        <w:rPr>
          <w:rStyle w:val="fettMuster"/>
        </w:rPr>
        <w:t>Arnold [Name]</w:t>
      </w:r>
      <w:r w:rsidRPr="001733AF">
        <w:rPr>
          <w:rStyle w:val="fettMuster"/>
        </w:rPr>
        <w:tab/>
      </w:r>
      <w:r w:rsidRPr="001733AF">
        <w:rPr>
          <w:rStyle w:val="fettMuster"/>
        </w:rPr>
        <w:tab/>
      </w:r>
      <w:r w:rsidRPr="001733AF">
        <w:rPr>
          <w:rStyle w:val="fettMuster"/>
        </w:rPr>
        <w:tab/>
      </w:r>
      <w:r w:rsidRPr="001733AF">
        <w:rPr>
          <w:rStyle w:val="fettMuster"/>
        </w:rPr>
        <w:tab/>
      </w:r>
      <w:r w:rsidRPr="001733AF">
        <w:rPr>
          <w:rStyle w:val="fettMuster"/>
        </w:rPr>
        <w:tab/>
      </w:r>
      <w:r w:rsidRPr="001733AF">
        <w:rPr>
          <w:rStyle w:val="fettMuster"/>
        </w:rPr>
        <w:tab/>
      </w:r>
      <w:r w:rsidR="00D852FF">
        <w:rPr>
          <w:rStyle w:val="fettMuster"/>
        </w:rPr>
        <w:tab/>
      </w:r>
      <w:r w:rsidR="00D852FF">
        <w:rPr>
          <w:rStyle w:val="fettMuster"/>
        </w:rPr>
        <w:tab/>
      </w:r>
      <w:r w:rsidR="00D852FF">
        <w:rPr>
          <w:rStyle w:val="fettMuster"/>
        </w:rPr>
        <w:tab/>
      </w:r>
      <w:r w:rsidRPr="001733AF">
        <w:rPr>
          <w:rStyle w:val="fettMuster"/>
        </w:rPr>
        <w:t>Kläger</w:t>
      </w:r>
    </w:p>
    <w:p w:rsidR="007424AA" w:rsidRPr="007424AA" w:rsidRDefault="007424AA" w:rsidP="007370DA">
      <w:pPr>
        <w:pStyle w:val="Mustertext"/>
      </w:pPr>
      <w:r w:rsidRPr="007424AA">
        <w:t>[Adresse]</w:t>
      </w:r>
    </w:p>
    <w:p w:rsidR="007424AA" w:rsidRPr="007424AA" w:rsidRDefault="007424AA" w:rsidP="007370DA">
      <w:pPr>
        <w:pStyle w:val="Mustertext"/>
      </w:pPr>
      <w:r w:rsidRPr="007424AA">
        <w:t>[Ort]</w:t>
      </w:r>
    </w:p>
    <w:p w:rsidR="007424AA" w:rsidRPr="007424AA" w:rsidRDefault="007424AA" w:rsidP="007370DA">
      <w:pPr>
        <w:pStyle w:val="Mustertext"/>
      </w:pPr>
      <w:r w:rsidRPr="007424AA">
        <w:t>vertreten durch Rechtsanwalt [Vorname</w:t>
      </w:r>
      <w:r w:rsidR="00A324D4">
        <w:t>]</w:t>
      </w:r>
      <w:r w:rsidRPr="007424AA">
        <w:t xml:space="preserve"> </w:t>
      </w:r>
      <w:r w:rsidR="00A324D4">
        <w:t>[</w:t>
      </w:r>
      <w:r w:rsidRPr="007424AA">
        <w:t>Name</w:t>
      </w:r>
      <w:r w:rsidR="00A324D4">
        <w:t>]</w:t>
      </w:r>
      <w:r w:rsidR="00644D8D">
        <w:t xml:space="preserve">, </w:t>
      </w:r>
      <w:r w:rsidR="00A324D4">
        <w:t>[</w:t>
      </w:r>
      <w:r w:rsidR="00644D8D">
        <w:t>Adresse</w:t>
      </w:r>
      <w:r w:rsidRPr="007424AA">
        <w:t>]</w:t>
      </w:r>
      <w:r w:rsidR="00A324D4">
        <w:t>, [Ort]</w:t>
      </w:r>
    </w:p>
    <w:p w:rsidR="007424AA" w:rsidRPr="007424AA" w:rsidRDefault="007424AA" w:rsidP="007370DA">
      <w:pPr>
        <w:pStyle w:val="Mustertext"/>
      </w:pPr>
    </w:p>
    <w:p w:rsidR="007424AA" w:rsidRPr="007424AA" w:rsidRDefault="007424AA" w:rsidP="007370DA">
      <w:pPr>
        <w:pStyle w:val="Mustertext"/>
      </w:pPr>
      <w:r w:rsidRPr="007424AA">
        <w:t>gegen</w:t>
      </w:r>
    </w:p>
    <w:p w:rsidR="007424AA" w:rsidRPr="007424AA" w:rsidRDefault="007424AA" w:rsidP="007370DA">
      <w:pPr>
        <w:pStyle w:val="Mustertext"/>
      </w:pPr>
    </w:p>
    <w:p w:rsidR="007424AA" w:rsidRPr="001733AF" w:rsidRDefault="007424AA" w:rsidP="007370DA">
      <w:pPr>
        <w:pStyle w:val="Mustertext"/>
        <w:rPr>
          <w:rStyle w:val="fettMuster"/>
        </w:rPr>
      </w:pPr>
      <w:r w:rsidRPr="001733AF">
        <w:rPr>
          <w:rStyle w:val="fettMuster"/>
        </w:rPr>
        <w:t>Berta [Name]</w:t>
      </w:r>
      <w:r w:rsidRPr="001733AF">
        <w:rPr>
          <w:rStyle w:val="fettMuster"/>
        </w:rPr>
        <w:tab/>
      </w:r>
      <w:r w:rsidRPr="001733AF">
        <w:rPr>
          <w:rStyle w:val="fettMuster"/>
        </w:rPr>
        <w:tab/>
      </w:r>
      <w:r w:rsidRPr="001733AF">
        <w:rPr>
          <w:rStyle w:val="fettMuster"/>
        </w:rPr>
        <w:tab/>
      </w:r>
      <w:r w:rsidRPr="001733AF">
        <w:rPr>
          <w:rStyle w:val="fettMuster"/>
        </w:rPr>
        <w:tab/>
      </w:r>
      <w:r w:rsidRPr="001733AF">
        <w:rPr>
          <w:rStyle w:val="fettMuster"/>
        </w:rPr>
        <w:tab/>
      </w:r>
      <w:r w:rsidRPr="001733AF">
        <w:rPr>
          <w:rStyle w:val="fettMuster"/>
        </w:rPr>
        <w:tab/>
      </w:r>
      <w:r w:rsidR="001733AF">
        <w:rPr>
          <w:rStyle w:val="fettMuster"/>
        </w:rPr>
        <w:tab/>
      </w:r>
      <w:r w:rsidR="00D852FF">
        <w:rPr>
          <w:rStyle w:val="fettMuster"/>
        </w:rPr>
        <w:tab/>
      </w:r>
      <w:r w:rsidR="00D852FF">
        <w:rPr>
          <w:rStyle w:val="fettMuster"/>
        </w:rPr>
        <w:tab/>
      </w:r>
      <w:r w:rsidRPr="001733AF">
        <w:rPr>
          <w:rStyle w:val="fettMuster"/>
        </w:rPr>
        <w:t>Beklagte</w:t>
      </w:r>
    </w:p>
    <w:p w:rsidR="007424AA" w:rsidRPr="007424AA" w:rsidRDefault="007424AA" w:rsidP="007370DA">
      <w:pPr>
        <w:pStyle w:val="Mustertext"/>
      </w:pPr>
      <w:r w:rsidRPr="007424AA">
        <w:t>[Adresse]</w:t>
      </w:r>
    </w:p>
    <w:p w:rsidR="007424AA" w:rsidRPr="007424AA" w:rsidRDefault="007424AA" w:rsidP="007370DA">
      <w:pPr>
        <w:pStyle w:val="Mustertext"/>
      </w:pPr>
      <w:r w:rsidRPr="007424AA">
        <w:t xml:space="preserve">8913 </w:t>
      </w:r>
      <w:proofErr w:type="spellStart"/>
      <w:r w:rsidRPr="007424AA">
        <w:t>Ottenbach</w:t>
      </w:r>
      <w:proofErr w:type="spellEnd"/>
      <w:r w:rsidR="00642860">
        <w:t xml:space="preserve"> ZH</w:t>
      </w:r>
    </w:p>
    <w:p w:rsidR="007424AA" w:rsidRPr="007424AA" w:rsidRDefault="007424AA" w:rsidP="007370DA">
      <w:pPr>
        <w:pStyle w:val="Mustertext"/>
      </w:pPr>
      <w:r w:rsidRPr="007424AA">
        <w:t xml:space="preserve">vertreten durch Rechtsanwältin </w:t>
      </w:r>
      <w:r w:rsidR="00A324D4" w:rsidRPr="007424AA">
        <w:t>[Vorname</w:t>
      </w:r>
      <w:r w:rsidR="00A324D4">
        <w:t>]</w:t>
      </w:r>
      <w:r w:rsidR="00A324D4" w:rsidRPr="007424AA">
        <w:t xml:space="preserve"> </w:t>
      </w:r>
      <w:r w:rsidR="00A324D4">
        <w:t>[</w:t>
      </w:r>
      <w:r w:rsidR="00A324D4" w:rsidRPr="007424AA">
        <w:t>Name</w:t>
      </w:r>
      <w:r w:rsidR="00A324D4">
        <w:t>], [Adresse</w:t>
      </w:r>
      <w:r w:rsidR="00A324D4" w:rsidRPr="007424AA">
        <w:t>]</w:t>
      </w:r>
      <w:r w:rsidR="00A324D4">
        <w:t>, [Ort]</w:t>
      </w:r>
    </w:p>
    <w:p w:rsidR="007424AA" w:rsidRPr="007424AA" w:rsidRDefault="007424AA" w:rsidP="007370DA">
      <w:pPr>
        <w:pStyle w:val="Mustertext"/>
      </w:pPr>
    </w:p>
    <w:p w:rsidR="000D390E" w:rsidRPr="001733AF" w:rsidRDefault="007424AA" w:rsidP="007370DA">
      <w:pPr>
        <w:pStyle w:val="Mustertext"/>
        <w:rPr>
          <w:rStyle w:val="fettMuster"/>
        </w:rPr>
      </w:pPr>
      <w:r w:rsidRPr="001733AF">
        <w:rPr>
          <w:rStyle w:val="fettMuster"/>
        </w:rPr>
        <w:t xml:space="preserve">betreffend </w:t>
      </w:r>
      <w:r w:rsidR="006D61FD" w:rsidRPr="001733AF">
        <w:rPr>
          <w:rStyle w:val="fettMuster"/>
        </w:rPr>
        <w:t>Liquidation einer e</w:t>
      </w:r>
      <w:r w:rsidR="00C405F5" w:rsidRPr="001733AF">
        <w:rPr>
          <w:rStyle w:val="fettMuster"/>
        </w:rPr>
        <w:t>infache</w:t>
      </w:r>
      <w:r w:rsidR="006D61FD" w:rsidRPr="001733AF">
        <w:rPr>
          <w:rStyle w:val="fettMuster"/>
        </w:rPr>
        <w:t>n</w:t>
      </w:r>
      <w:r w:rsidR="00C405F5" w:rsidRPr="001733AF">
        <w:rPr>
          <w:rStyle w:val="fettMuster"/>
        </w:rPr>
        <w:t xml:space="preserve"> Gesellschaft und </w:t>
      </w:r>
      <w:r w:rsidRPr="001733AF">
        <w:rPr>
          <w:rStyle w:val="fettMuster"/>
        </w:rPr>
        <w:t xml:space="preserve">Auflösung von Miteigentum </w:t>
      </w:r>
    </w:p>
    <w:p w:rsidR="007424AA" w:rsidRPr="007424AA" w:rsidRDefault="007424AA" w:rsidP="007370DA">
      <w:pPr>
        <w:pStyle w:val="Mustertext"/>
      </w:pPr>
    </w:p>
    <w:p w:rsidR="009F0230" w:rsidRDefault="007424AA" w:rsidP="007370DA">
      <w:pPr>
        <w:pStyle w:val="Mustertext"/>
      </w:pPr>
      <w:r w:rsidRPr="007424AA">
        <w:t xml:space="preserve">erhebe ich </w:t>
      </w:r>
    </w:p>
    <w:p w:rsidR="009F0230" w:rsidRDefault="009F0230" w:rsidP="007370DA">
      <w:pPr>
        <w:pStyle w:val="Mustertext"/>
      </w:pPr>
    </w:p>
    <w:p w:rsidR="009F0230" w:rsidRDefault="007424AA" w:rsidP="007370DA">
      <w:pPr>
        <w:pStyle w:val="Mustertext"/>
        <w:rPr>
          <w:rStyle w:val="fettMuster"/>
        </w:rPr>
      </w:pPr>
      <w:r w:rsidRPr="00EE6EDF">
        <w:rPr>
          <w:rStyle w:val="fettMuster"/>
        </w:rPr>
        <w:t xml:space="preserve">Klage </w:t>
      </w:r>
    </w:p>
    <w:p w:rsidR="009F0230" w:rsidRDefault="009F0230" w:rsidP="007370DA">
      <w:pPr>
        <w:pStyle w:val="Mustertext"/>
        <w:rPr>
          <w:rStyle w:val="fettMuster"/>
        </w:rPr>
      </w:pPr>
    </w:p>
    <w:p w:rsidR="00A324D4" w:rsidRDefault="007424AA" w:rsidP="007370DA">
      <w:pPr>
        <w:pStyle w:val="Mustertext"/>
      </w:pPr>
      <w:r w:rsidRPr="007424AA">
        <w:t>mit</w:t>
      </w:r>
      <w:r>
        <w:t xml:space="preserve"> den</w:t>
      </w:r>
      <w:r w:rsidRPr="007424AA">
        <w:t xml:space="preserve"> folgenden </w:t>
      </w:r>
    </w:p>
    <w:p w:rsidR="000D390E" w:rsidRDefault="000D390E" w:rsidP="007370DA">
      <w:pPr>
        <w:pStyle w:val="Mustertext"/>
      </w:pPr>
    </w:p>
    <w:p w:rsidR="00FD3DF3" w:rsidRDefault="00FD3DF3">
      <w:pPr>
        <w:spacing w:after="160" w:line="259" w:lineRule="auto"/>
        <w:rPr>
          <w:rStyle w:val="fettMuster"/>
          <w:caps/>
        </w:rPr>
      </w:pPr>
      <w:r>
        <w:rPr>
          <w:rStyle w:val="fettMuster"/>
          <w:caps/>
        </w:rPr>
        <w:br w:type="page"/>
      </w:r>
    </w:p>
    <w:p w:rsidR="007424AA" w:rsidRPr="001A6D86" w:rsidRDefault="007424AA" w:rsidP="007370DA">
      <w:pPr>
        <w:pStyle w:val="Mustertext"/>
        <w:rPr>
          <w:caps/>
        </w:rPr>
      </w:pPr>
      <w:r w:rsidRPr="001A6D86">
        <w:rPr>
          <w:rStyle w:val="fettMuster"/>
          <w:caps/>
        </w:rPr>
        <w:lastRenderedPageBreak/>
        <w:t>Begehren</w:t>
      </w:r>
    </w:p>
    <w:p w:rsidR="009E52C2" w:rsidRDefault="006039B1" w:rsidP="001A6D86">
      <w:pPr>
        <w:pStyle w:val="MustertextListe0"/>
      </w:pPr>
      <w:r>
        <w:t>Es sei die zwischen</w:t>
      </w:r>
      <w:r w:rsidR="00C405F5">
        <w:t xml:space="preserve"> den Parteien bestehende </w:t>
      </w:r>
      <w:r w:rsidR="006D61FD">
        <w:t xml:space="preserve">einfache </w:t>
      </w:r>
      <w:r w:rsidR="00C405F5">
        <w:t>Gesellschaft zu liq</w:t>
      </w:r>
      <w:r w:rsidR="00944813">
        <w:t>uidieren.</w:t>
      </w:r>
    </w:p>
    <w:p w:rsidR="003D196C" w:rsidRPr="006A607C" w:rsidRDefault="003D196C" w:rsidP="006A607C">
      <w:pPr>
        <w:pStyle w:val="Mustertextklein"/>
      </w:pPr>
      <w:r w:rsidRPr="006A607C">
        <w:tab/>
      </w:r>
      <w:r w:rsidRPr="006A607C">
        <w:rPr>
          <w:rStyle w:val="fettMuster"/>
          <w:sz w:val="16"/>
        </w:rPr>
        <w:t xml:space="preserve">Bemerkung 1: </w:t>
      </w:r>
      <w:r w:rsidRPr="006A607C">
        <w:t>Jeder Gesellschafter</w:t>
      </w:r>
      <w:r w:rsidRPr="006A607C">
        <w:rPr>
          <w:rStyle w:val="fettMuster"/>
          <w:sz w:val="16"/>
        </w:rPr>
        <w:t xml:space="preserve"> </w:t>
      </w:r>
      <w:r w:rsidRPr="006A607C">
        <w:t>hat das Recht, nach Auflösung der Gesellschaft eine Klage zur Durchführung der Liquidation einzureichen, wobei das hier gestellte Rechtsbegehren in seiner allg</w:t>
      </w:r>
      <w:r w:rsidRPr="006A607C">
        <w:t>e</w:t>
      </w:r>
      <w:r w:rsidRPr="006A607C">
        <w:t>meinen Form  grundsätzlich ausreichend ist (</w:t>
      </w:r>
      <w:r w:rsidRPr="006A607C">
        <w:rPr>
          <w:rStyle w:val="kapitlchenMuster"/>
          <w:sz w:val="16"/>
        </w:rPr>
        <w:t>BSK</w:t>
      </w:r>
      <w:r w:rsidR="00156BB8" w:rsidRPr="006A607C">
        <w:rPr>
          <w:rStyle w:val="kapitlchenMuster"/>
          <w:sz w:val="16"/>
        </w:rPr>
        <w:t xml:space="preserve"> OR II</w:t>
      </w:r>
      <w:r w:rsidRPr="006A607C">
        <w:rPr>
          <w:rStyle w:val="kapitlchenMuster"/>
          <w:sz w:val="16"/>
        </w:rPr>
        <w:t>-</w:t>
      </w:r>
      <w:proofErr w:type="spellStart"/>
      <w:r w:rsidRPr="006A607C">
        <w:rPr>
          <w:rStyle w:val="kapitlchenMuster"/>
          <w:sz w:val="16"/>
        </w:rPr>
        <w:t>Staehelin</w:t>
      </w:r>
      <w:proofErr w:type="spellEnd"/>
      <w:r w:rsidR="009B48F9" w:rsidRPr="006A607C">
        <w:t>, Art. 549 N 1).</w:t>
      </w:r>
    </w:p>
    <w:p w:rsidR="000D79ED" w:rsidRPr="006A607C" w:rsidRDefault="000D79ED" w:rsidP="006A607C">
      <w:pPr>
        <w:pStyle w:val="Mustertextklein"/>
      </w:pPr>
      <w:r w:rsidRPr="006A607C">
        <w:tab/>
      </w:r>
      <w:r w:rsidR="003D196C" w:rsidRPr="006A607C">
        <w:rPr>
          <w:rStyle w:val="fettMuster"/>
          <w:sz w:val="16"/>
        </w:rPr>
        <w:t>Bemerkung 2</w:t>
      </w:r>
      <w:r w:rsidR="003D196C" w:rsidRPr="006A607C">
        <w:rPr>
          <w:b/>
        </w:rPr>
        <w:t>:</w:t>
      </w:r>
      <w:r w:rsidR="003D196C" w:rsidRPr="006A607C">
        <w:t xml:space="preserve"> Ein Antrag auf </w:t>
      </w:r>
      <w:r w:rsidRPr="006A607C">
        <w:t xml:space="preserve">Einsetzung eines Liquidators ist nur dann erforderlich, wenn äussere Liquidationshandlungen </w:t>
      </w:r>
      <w:r w:rsidR="002967A7" w:rsidRPr="006A607C">
        <w:t xml:space="preserve">vorzunehmen sind. </w:t>
      </w:r>
      <w:r w:rsidR="006753F8" w:rsidRPr="006A607C">
        <w:t>Nach der Rechtsprechung ist zu unterscheiden zwischen der äusseren Liquidation, welche die Abwicklung der Beziehungen zu Dritten umfasst, und der inn</w:t>
      </w:r>
      <w:r w:rsidR="006753F8" w:rsidRPr="006A607C">
        <w:t>e</w:t>
      </w:r>
      <w:r w:rsidR="006753F8" w:rsidRPr="006A607C">
        <w:t>ren Liquidation, welche die Auseinandersetzung zwischen den Gesellschaftern unter sich beinhaltet (vgl. BSK OR II-</w:t>
      </w:r>
      <w:proofErr w:type="spellStart"/>
      <w:r w:rsidR="004627FD" w:rsidRPr="006A607C">
        <w:rPr>
          <w:smallCaps/>
        </w:rPr>
        <w:t>Staehelin</w:t>
      </w:r>
      <w:proofErr w:type="spellEnd"/>
      <w:r w:rsidR="006753F8" w:rsidRPr="006A607C">
        <w:t>, Art. 548/549 N 6 mit Hinweisen). Ein Liquidator ist nur dann einzusetzen, wenn die äussere Liquidation noch nicht abgeschlossen ist (BSK OR II-</w:t>
      </w:r>
      <w:proofErr w:type="spellStart"/>
      <w:r w:rsidR="004627FD" w:rsidRPr="006A607C">
        <w:rPr>
          <w:smallCaps/>
        </w:rPr>
        <w:t>Staehelin</w:t>
      </w:r>
      <w:proofErr w:type="spellEnd"/>
      <w:r w:rsidR="006753F8" w:rsidRPr="006A607C">
        <w:t>, Art</w:t>
      </w:r>
      <w:r w:rsidR="005B41D6" w:rsidRPr="006A607C">
        <w:t>.</w:t>
      </w:r>
      <w:r w:rsidR="006753F8" w:rsidRPr="006A607C">
        <w:t xml:space="preserve"> 550 N 10). </w:t>
      </w:r>
      <w:r w:rsidR="002967A7" w:rsidRPr="006A607C">
        <w:t>And</w:t>
      </w:r>
      <w:r w:rsidR="002967A7" w:rsidRPr="006A607C">
        <w:t>e</w:t>
      </w:r>
      <w:r w:rsidR="002967A7" w:rsidRPr="006A607C">
        <w:t>r</w:t>
      </w:r>
      <w:r w:rsidR="00912FC5" w:rsidRPr="006A607C">
        <w:t>e</w:t>
      </w:r>
      <w:r w:rsidRPr="006A607C">
        <w:t>nfalls kann jede</w:t>
      </w:r>
      <w:r w:rsidR="00353ABC" w:rsidRPr="006A607C">
        <w:t>r</w:t>
      </w:r>
      <w:r w:rsidRPr="006A607C">
        <w:t xml:space="preserve"> Gesellschafter  die Ausrichtung seines Liquidationsanteils mittels </w:t>
      </w:r>
      <w:r w:rsidR="003D196C" w:rsidRPr="006A607C">
        <w:t xml:space="preserve">einer </w:t>
      </w:r>
      <w:r w:rsidRPr="006A607C">
        <w:t>Leistung</w:t>
      </w:r>
      <w:r w:rsidRPr="006A607C">
        <w:t>s</w:t>
      </w:r>
      <w:r w:rsidRPr="006A607C">
        <w:t>klage ve</w:t>
      </w:r>
      <w:r w:rsidR="001733AF" w:rsidRPr="006A607C">
        <w:t>rlang</w:t>
      </w:r>
      <w:r w:rsidR="00353ABC" w:rsidRPr="006A607C">
        <w:t>en</w:t>
      </w:r>
      <w:r w:rsidR="005A49A3" w:rsidRPr="006A607C">
        <w:t xml:space="preserve">, wobei der Richter vorfrageweise über die gesamte interne Liquidation, </w:t>
      </w:r>
      <w:r w:rsidR="009B48F9" w:rsidRPr="006A607C">
        <w:t xml:space="preserve">mithin über </w:t>
      </w:r>
      <w:r w:rsidR="005A49A3" w:rsidRPr="006A607C">
        <w:t>den Umfang des Gesellschaftsvermögens, die Höhe der Auslagen</w:t>
      </w:r>
      <w:r w:rsidR="009156BC" w:rsidRPr="006A607C">
        <w:t>, den Wer</w:t>
      </w:r>
      <w:r w:rsidR="002967A7" w:rsidRPr="006A607C">
        <w:t>t und die Rückerstattung der Ein</w:t>
      </w:r>
      <w:r w:rsidR="009156BC" w:rsidRPr="006A607C">
        <w:t>lagen sowie über den Anteil am Gewinn zu entscheiden hat</w:t>
      </w:r>
      <w:r w:rsidR="00353ABC" w:rsidRPr="006A607C">
        <w:t xml:space="preserve"> (</w:t>
      </w:r>
      <w:proofErr w:type="spellStart"/>
      <w:r w:rsidR="00353ABC" w:rsidRPr="006A607C">
        <w:t>BGer</w:t>
      </w:r>
      <w:proofErr w:type="spellEnd"/>
      <w:r w:rsidR="00353ABC" w:rsidRPr="006A607C">
        <w:t xml:space="preserve"> 4C_</w:t>
      </w:r>
      <w:r w:rsidR="001733AF" w:rsidRPr="006A607C">
        <w:t>416/2005 vom 24.02.2006 E</w:t>
      </w:r>
      <w:r w:rsidR="00353ABC" w:rsidRPr="006A607C">
        <w:t>.</w:t>
      </w:r>
      <w:r w:rsidR="001733AF" w:rsidRPr="006A607C">
        <w:t xml:space="preserve"> 3.</w:t>
      </w:r>
      <w:r w:rsidR="00353ABC" w:rsidRPr="006A607C">
        <w:t>4</w:t>
      </w:r>
      <w:r w:rsidR="00912FC5" w:rsidRPr="006A607C">
        <w:rPr>
          <w:rStyle w:val="kapitlchenMuster"/>
          <w:sz w:val="16"/>
        </w:rPr>
        <w:t>;</w:t>
      </w:r>
      <w:r w:rsidR="003D196C" w:rsidRPr="006A607C">
        <w:rPr>
          <w:rStyle w:val="kapitlchenMuster"/>
          <w:sz w:val="16"/>
        </w:rPr>
        <w:t xml:space="preserve"> BSK</w:t>
      </w:r>
      <w:r w:rsidR="00156BB8" w:rsidRPr="006A607C">
        <w:rPr>
          <w:rStyle w:val="kapitlchenMuster"/>
          <w:sz w:val="16"/>
        </w:rPr>
        <w:t xml:space="preserve"> OR II</w:t>
      </w:r>
      <w:r w:rsidR="003D196C" w:rsidRPr="006A607C">
        <w:rPr>
          <w:rStyle w:val="kapitlchenMuster"/>
          <w:sz w:val="16"/>
        </w:rPr>
        <w:t>-</w:t>
      </w:r>
      <w:proofErr w:type="spellStart"/>
      <w:r w:rsidR="003D196C" w:rsidRPr="006A607C">
        <w:rPr>
          <w:rStyle w:val="kapitlchenMuster"/>
          <w:sz w:val="16"/>
        </w:rPr>
        <w:t>Staehelin</w:t>
      </w:r>
      <w:proofErr w:type="spellEnd"/>
      <w:r w:rsidR="001A0EE0" w:rsidRPr="006A607C">
        <w:rPr>
          <w:rStyle w:val="kapitlchenMuster"/>
          <w:sz w:val="16"/>
        </w:rPr>
        <w:t>,</w:t>
      </w:r>
      <w:r w:rsidR="00912FC5" w:rsidRPr="006A607C">
        <w:t xml:space="preserve"> Art. 550 N 1;</w:t>
      </w:r>
      <w:r w:rsidR="00090D91" w:rsidRPr="006A607C">
        <w:t xml:space="preserve"> RB</w:t>
      </w:r>
      <w:r w:rsidR="00996CA2" w:rsidRPr="006A607C">
        <w:t xml:space="preserve"> </w:t>
      </w:r>
      <w:r w:rsidR="00090D91" w:rsidRPr="006A607C">
        <w:t>OG Thurgau 2012</w:t>
      </w:r>
      <w:r w:rsidR="009B110B" w:rsidRPr="006A607C">
        <w:t xml:space="preserve">, S. 128 </w:t>
      </w:r>
      <w:r w:rsidR="00156BB8" w:rsidRPr="006A607C">
        <w:t xml:space="preserve"> </w:t>
      </w:r>
      <w:r w:rsidR="00090D91" w:rsidRPr="006A607C">
        <w:t>E</w:t>
      </w:r>
      <w:r w:rsidR="00912FC5" w:rsidRPr="006A607C">
        <w:t>.</w:t>
      </w:r>
      <w:r w:rsidR="00090D91" w:rsidRPr="006A607C">
        <w:t xml:space="preserve"> 2</w:t>
      </w:r>
      <w:r w:rsidR="00156BB8" w:rsidRPr="006A607C">
        <w:t>.</w:t>
      </w:r>
      <w:r w:rsidR="00090D91" w:rsidRPr="006A607C">
        <w:t>c</w:t>
      </w:r>
      <w:r w:rsidR="003D196C" w:rsidRPr="006A607C">
        <w:t>)</w:t>
      </w:r>
      <w:r w:rsidRPr="006A607C">
        <w:t>.</w:t>
      </w:r>
      <w:r w:rsidR="009156BC" w:rsidRPr="006A607C">
        <w:t xml:space="preserve"> </w:t>
      </w:r>
      <w:r w:rsidR="000D67D3" w:rsidRPr="006A607C">
        <w:t xml:space="preserve">Die </w:t>
      </w:r>
      <w:r w:rsidR="009156BC" w:rsidRPr="006A607C">
        <w:t>Einse</w:t>
      </w:r>
      <w:r w:rsidR="009156BC" w:rsidRPr="006A607C">
        <w:t>t</w:t>
      </w:r>
      <w:r w:rsidR="009156BC" w:rsidRPr="006A607C">
        <w:t>zung eines Liquidators wird im vorliegenden Fall nicht bean</w:t>
      </w:r>
      <w:r w:rsidR="00D95572" w:rsidRPr="006A607C">
        <w:t>tragt</w:t>
      </w:r>
      <w:r w:rsidR="002967A7" w:rsidRPr="006A607C">
        <w:t>,</w:t>
      </w:r>
      <w:r w:rsidR="00D95572" w:rsidRPr="006A607C">
        <w:t xml:space="preserve"> ist doch lediglich die interne Liqu</w:t>
      </w:r>
      <w:r w:rsidR="00D95572" w:rsidRPr="006A607C">
        <w:t>i</w:t>
      </w:r>
      <w:r w:rsidR="00D95572" w:rsidRPr="006A607C">
        <w:t>dation durchzuführen (</w:t>
      </w:r>
      <w:r w:rsidR="00992CF0" w:rsidRPr="006A607C">
        <w:t>Annahme). Grundsätzlich sind im Rahmen der internen Liquidation vorerst die Ansprüche der Gesellschafter aus Auslagenersatz zu befriedigen und die geleisteten Einlagen wer</w:t>
      </w:r>
      <w:r w:rsidR="00992CF0" w:rsidRPr="006A607C">
        <w:t>t</w:t>
      </w:r>
      <w:r w:rsidR="00992CF0" w:rsidRPr="006A607C">
        <w:t xml:space="preserve">mässig zurückzuerstatten. Dabei ist zu beachten, </w:t>
      </w:r>
      <w:r w:rsidR="00741D68" w:rsidRPr="006A607C">
        <w:t xml:space="preserve">dass </w:t>
      </w:r>
      <w:r w:rsidR="002967A7" w:rsidRPr="006A607C">
        <w:t>lediglich Anspruch besteht auf den Wert, für welchen die Sachen übernommen worden sind (Art. 548 Abs. 2 OR</w:t>
      </w:r>
      <w:r w:rsidR="008D73C6" w:rsidRPr="006A607C">
        <w:t>)</w:t>
      </w:r>
      <w:r w:rsidR="002967A7" w:rsidRPr="006A607C">
        <w:t xml:space="preserve">. Für </w:t>
      </w:r>
      <w:r w:rsidR="00992CF0" w:rsidRPr="006A607C">
        <w:t>persönliche Arbeitsleistu</w:t>
      </w:r>
      <w:r w:rsidR="00992CF0" w:rsidRPr="006A607C">
        <w:t>n</w:t>
      </w:r>
      <w:r w:rsidR="00992CF0" w:rsidRPr="006A607C">
        <w:t>gen</w:t>
      </w:r>
      <w:r w:rsidR="002967A7" w:rsidRPr="006A607C">
        <w:t>, welche nicht separaten Vereinbarungen unterliegen, ist keine Vergütung geschul</w:t>
      </w:r>
      <w:r w:rsidR="008D73C6" w:rsidRPr="006A607C">
        <w:t>d</w:t>
      </w:r>
      <w:r w:rsidR="002967A7" w:rsidRPr="006A607C">
        <w:t>et</w:t>
      </w:r>
      <w:r w:rsidR="00992CF0" w:rsidRPr="006A607C">
        <w:t xml:space="preserve"> </w:t>
      </w:r>
      <w:r w:rsidR="00856483" w:rsidRPr="006A607C">
        <w:t>(</w:t>
      </w:r>
      <w:r w:rsidR="00992CF0" w:rsidRPr="006A607C">
        <w:t>Art. 537</w:t>
      </w:r>
      <w:r w:rsidR="00741D68" w:rsidRPr="006A607C">
        <w:t xml:space="preserve"> </w:t>
      </w:r>
      <w:r w:rsidR="00992CF0" w:rsidRPr="006A607C">
        <w:t>Abs. 3 OR). Ein verbleibender Überschuss ist unter den Gesellschaftern gleichmässig als Gewinn zu verteilen</w:t>
      </w:r>
      <w:r w:rsidR="00996CA2" w:rsidRPr="006A607C">
        <w:t xml:space="preserve"> (</w:t>
      </w:r>
      <w:proofErr w:type="spellStart"/>
      <w:r w:rsidR="00996CA2" w:rsidRPr="006A607C">
        <w:t>BGer</w:t>
      </w:r>
      <w:proofErr w:type="spellEnd"/>
      <w:r w:rsidR="00996CA2" w:rsidRPr="006A607C">
        <w:t xml:space="preserve"> 4A_443/2009 vom 17.12.2009</w:t>
      </w:r>
      <w:r w:rsidR="000A3090" w:rsidRPr="006A607C">
        <w:t xml:space="preserve"> </w:t>
      </w:r>
      <w:r w:rsidR="00912FC5" w:rsidRPr="006A607C">
        <w:t>E.</w:t>
      </w:r>
      <w:r w:rsidR="00996CA2" w:rsidRPr="006A607C">
        <w:t xml:space="preserve"> 3.4 mit Verweisen</w:t>
      </w:r>
      <w:r w:rsidR="00912FC5" w:rsidRPr="006A607C">
        <w:t>;</w:t>
      </w:r>
      <w:r w:rsidR="008A26BF" w:rsidRPr="006A607C">
        <w:t xml:space="preserve"> </w:t>
      </w:r>
      <w:r w:rsidR="008A26BF" w:rsidRPr="006A607C">
        <w:rPr>
          <w:rStyle w:val="kapitlchenMuster"/>
          <w:sz w:val="16"/>
        </w:rPr>
        <w:t>BSK</w:t>
      </w:r>
      <w:r w:rsidR="00156BB8" w:rsidRPr="006A607C">
        <w:rPr>
          <w:rStyle w:val="kapitlchenMuster"/>
          <w:sz w:val="16"/>
        </w:rPr>
        <w:t xml:space="preserve"> OR II</w:t>
      </w:r>
      <w:r w:rsidR="008A26BF" w:rsidRPr="006A607C">
        <w:rPr>
          <w:rStyle w:val="kapitlchenMuster"/>
          <w:sz w:val="16"/>
        </w:rPr>
        <w:t>-</w:t>
      </w:r>
      <w:proofErr w:type="spellStart"/>
      <w:r w:rsidR="008A26BF" w:rsidRPr="006A607C">
        <w:rPr>
          <w:rStyle w:val="kapitlchenMuster"/>
          <w:sz w:val="16"/>
        </w:rPr>
        <w:t>Staehelin</w:t>
      </w:r>
      <w:proofErr w:type="spellEnd"/>
      <w:r w:rsidR="001A0EE0" w:rsidRPr="006A607C">
        <w:rPr>
          <w:rStyle w:val="kapitlchenMuster"/>
          <w:sz w:val="16"/>
        </w:rPr>
        <w:t>,</w:t>
      </w:r>
      <w:r w:rsidR="00912FC5" w:rsidRPr="006A607C">
        <w:t xml:space="preserve"> Art. 548/549 N</w:t>
      </w:r>
      <w:r w:rsidR="00156BB8" w:rsidRPr="006A607C">
        <w:t xml:space="preserve"> </w:t>
      </w:r>
      <w:r w:rsidR="00912FC5" w:rsidRPr="006A607C">
        <w:t>1</w:t>
      </w:r>
      <w:r w:rsidR="00156BB8" w:rsidRPr="006A607C">
        <w:t>–</w:t>
      </w:r>
      <w:r w:rsidR="00912FC5" w:rsidRPr="006A607C">
        <w:t>13;</w:t>
      </w:r>
      <w:r w:rsidR="008D73C6" w:rsidRPr="006A607C">
        <w:t xml:space="preserve"> KUKO</w:t>
      </w:r>
      <w:r w:rsidR="00856483" w:rsidRPr="006A607C">
        <w:t xml:space="preserve"> OR-</w:t>
      </w:r>
      <w:proofErr w:type="spellStart"/>
      <w:r w:rsidR="00856483" w:rsidRPr="006A607C">
        <w:rPr>
          <w:smallCaps/>
        </w:rPr>
        <w:t>Sethe</w:t>
      </w:r>
      <w:proofErr w:type="spellEnd"/>
      <w:r w:rsidR="001A0EE0" w:rsidRPr="006A607C">
        <w:t>,</w:t>
      </w:r>
      <w:r w:rsidR="00856483" w:rsidRPr="006A607C">
        <w:t xml:space="preserve"> Art. 547</w:t>
      </w:r>
      <w:r w:rsidR="00493697" w:rsidRPr="006A607C">
        <w:t>–</w:t>
      </w:r>
      <w:r w:rsidR="00856483" w:rsidRPr="006A607C">
        <w:t>551 N 1</w:t>
      </w:r>
      <w:r w:rsidR="00493697" w:rsidRPr="006A607C">
        <w:t>–</w:t>
      </w:r>
      <w:r w:rsidR="00856483" w:rsidRPr="006A607C">
        <w:t>27)</w:t>
      </w:r>
      <w:r w:rsidR="00992CF0" w:rsidRPr="006A607C">
        <w:t>.</w:t>
      </w:r>
    </w:p>
    <w:p w:rsidR="000D79ED" w:rsidRPr="006A607C" w:rsidRDefault="000D79ED" w:rsidP="006A607C">
      <w:pPr>
        <w:pStyle w:val="Mustertextklein"/>
      </w:pPr>
      <w:r w:rsidRPr="006A607C">
        <w:tab/>
      </w:r>
      <w:r w:rsidR="003D196C" w:rsidRPr="006A607C">
        <w:rPr>
          <w:rStyle w:val="fettMuster"/>
          <w:sz w:val="16"/>
        </w:rPr>
        <w:t>Bemerkung 3</w:t>
      </w:r>
      <w:r w:rsidRPr="006A607C">
        <w:rPr>
          <w:b/>
        </w:rPr>
        <w:t>:</w:t>
      </w:r>
      <w:r w:rsidRPr="006A607C">
        <w:t xml:space="preserve"> Ein vom Richter e</w:t>
      </w:r>
      <w:r w:rsidR="00353ABC" w:rsidRPr="006A607C">
        <w:t>ingesetzte</w:t>
      </w:r>
      <w:r w:rsidRPr="006A607C">
        <w:t>r</w:t>
      </w:r>
      <w:r w:rsidR="009156BC" w:rsidRPr="006A607C">
        <w:t xml:space="preserve"> Liquidator hätte</w:t>
      </w:r>
      <w:r w:rsidRPr="006A607C">
        <w:t xml:space="preserve"> die Liquidation nach den gesetzlichen Regeln durchzuführen, wobei es </w:t>
      </w:r>
      <w:r w:rsidR="00353ABC" w:rsidRPr="006A607C">
        <w:t>den Parteie</w:t>
      </w:r>
      <w:r w:rsidR="0071088D" w:rsidRPr="006A607C">
        <w:t>n innerhalb gewisser Schranken zustünde</w:t>
      </w:r>
      <w:r w:rsidRPr="006A607C">
        <w:t xml:space="preserve">, dem Richter </w:t>
      </w:r>
      <w:r w:rsidR="00353ABC" w:rsidRPr="006A607C">
        <w:t xml:space="preserve">Anträge betreffend </w:t>
      </w:r>
      <w:r w:rsidRPr="006A607C">
        <w:t>dem Li</w:t>
      </w:r>
      <w:r w:rsidR="00353ABC" w:rsidRPr="006A607C">
        <w:t>quidator zu erteilender</w:t>
      </w:r>
      <w:r w:rsidRPr="006A607C">
        <w:t xml:space="preserve"> Weisungen </w:t>
      </w:r>
      <w:r w:rsidR="00353ABC" w:rsidRPr="006A607C">
        <w:t>z</w:t>
      </w:r>
      <w:r w:rsidR="009156BC" w:rsidRPr="006A607C">
        <w:t>u stelle</w:t>
      </w:r>
      <w:r w:rsidR="0097553A" w:rsidRPr="006A607C">
        <w:t>n</w:t>
      </w:r>
      <w:r w:rsidRPr="006A607C">
        <w:t xml:space="preserve"> </w:t>
      </w:r>
      <w:r w:rsidR="00912FC5" w:rsidRPr="006A607C">
        <w:t xml:space="preserve">(vgl. </w:t>
      </w:r>
      <w:proofErr w:type="spellStart"/>
      <w:r w:rsidR="009156BC" w:rsidRPr="006A607C">
        <w:t>BGer</w:t>
      </w:r>
      <w:proofErr w:type="spellEnd"/>
      <w:r w:rsidR="009156BC" w:rsidRPr="006A607C">
        <w:t xml:space="preserve"> 4A_443/2009</w:t>
      </w:r>
      <w:r w:rsidR="00F966F1" w:rsidRPr="006A607C">
        <w:t xml:space="preserve"> vom 17.12.2009</w:t>
      </w:r>
      <w:r w:rsidR="009156BC" w:rsidRPr="006A607C">
        <w:t xml:space="preserve"> E. 3.3</w:t>
      </w:r>
      <w:r w:rsidR="00912FC5" w:rsidRPr="006A607C">
        <w:t>;</w:t>
      </w:r>
      <w:r w:rsidR="003D196C" w:rsidRPr="006A607C">
        <w:t xml:space="preserve"> </w:t>
      </w:r>
      <w:r w:rsidR="00912FC5" w:rsidRPr="006A607C">
        <w:rPr>
          <w:rStyle w:val="kapitlchenMuster"/>
          <w:sz w:val="16"/>
        </w:rPr>
        <w:t>BSK</w:t>
      </w:r>
      <w:r w:rsidR="00493697" w:rsidRPr="006A607C">
        <w:rPr>
          <w:rStyle w:val="kapitlchenMuster"/>
          <w:sz w:val="16"/>
        </w:rPr>
        <w:t xml:space="preserve"> OR II</w:t>
      </w:r>
      <w:r w:rsidR="00912FC5" w:rsidRPr="006A607C">
        <w:rPr>
          <w:rStyle w:val="kapitlchenMuster"/>
          <w:sz w:val="16"/>
        </w:rPr>
        <w:t>-</w:t>
      </w:r>
      <w:proofErr w:type="spellStart"/>
      <w:r w:rsidR="003D196C" w:rsidRPr="006A607C">
        <w:rPr>
          <w:rStyle w:val="kapitlchenMuster"/>
          <w:sz w:val="16"/>
        </w:rPr>
        <w:t>Staehelin</w:t>
      </w:r>
      <w:proofErr w:type="spellEnd"/>
      <w:r w:rsidR="00912FC5" w:rsidRPr="006A607C">
        <w:rPr>
          <w:rStyle w:val="kapitlchenMuster"/>
          <w:sz w:val="16"/>
        </w:rPr>
        <w:t>,</w:t>
      </w:r>
      <w:r w:rsidR="003D196C" w:rsidRPr="006A607C">
        <w:t xml:space="preserve"> Art. 5</w:t>
      </w:r>
      <w:r w:rsidR="0071088D" w:rsidRPr="006A607C">
        <w:t>50 N 9</w:t>
      </w:r>
      <w:r w:rsidR="00F966F1" w:rsidRPr="006A607C">
        <w:t>)</w:t>
      </w:r>
      <w:r w:rsidR="00996CA2" w:rsidRPr="006A607C">
        <w:t>.</w:t>
      </w:r>
      <w:r w:rsidR="00F966F1" w:rsidRPr="006A607C">
        <w:t xml:space="preserve"> </w:t>
      </w:r>
      <w:r w:rsidRPr="006A607C">
        <w:t xml:space="preserve">Solche Anträge sind </w:t>
      </w:r>
      <w:r w:rsidR="002967A7" w:rsidRPr="006A607C">
        <w:t xml:space="preserve">prozessualer Natur und </w:t>
      </w:r>
      <w:r w:rsidRPr="006A607C">
        <w:t>nicht obligatorisch</w:t>
      </w:r>
      <w:r w:rsidR="002967A7" w:rsidRPr="006A607C">
        <w:t xml:space="preserve">, weshalb </w:t>
      </w:r>
      <w:r w:rsidR="00944813" w:rsidRPr="006A607C">
        <w:t xml:space="preserve">jedenfalls </w:t>
      </w:r>
      <w:r w:rsidR="002967A7" w:rsidRPr="006A607C">
        <w:t>zu empfehlen</w:t>
      </w:r>
      <w:r w:rsidR="0097553A" w:rsidRPr="006A607C">
        <w:t xml:space="preserve"> ist, sie</w:t>
      </w:r>
      <w:r w:rsidRPr="006A607C">
        <w:t xml:space="preserve"> separat von den Rechtsbegehren </w:t>
      </w:r>
      <w:r w:rsidR="00D95572" w:rsidRPr="006A607C">
        <w:t>zu fo</w:t>
      </w:r>
      <w:r w:rsidR="00D95572" w:rsidRPr="006A607C">
        <w:t>r</w:t>
      </w:r>
      <w:r w:rsidR="00D95572" w:rsidRPr="006A607C">
        <w:t xml:space="preserve">mulieren. </w:t>
      </w:r>
    </w:p>
    <w:p w:rsidR="00912FC5" w:rsidRDefault="00446AE8" w:rsidP="001A6D86">
      <w:pPr>
        <w:pStyle w:val="MustertextListe0"/>
      </w:pPr>
      <w:r w:rsidRPr="00446AE8">
        <w:t>Es sei</w:t>
      </w:r>
      <w:r w:rsidR="00642860">
        <w:t>en</w:t>
      </w:r>
      <w:r w:rsidRPr="00446AE8">
        <w:t xml:space="preserve"> dem </w:t>
      </w:r>
      <w:r w:rsidR="00405244">
        <w:t xml:space="preserve">Kläger </w:t>
      </w:r>
      <w:r w:rsidRPr="00446AE8">
        <w:t xml:space="preserve">zu Eigentum </w:t>
      </w:r>
      <w:r w:rsidR="00DC475A">
        <w:t>zu</w:t>
      </w:r>
      <w:r w:rsidR="00642860">
        <w:t xml:space="preserve"> überlassen</w:t>
      </w:r>
      <w:r w:rsidR="00DC475A">
        <w:t>:</w:t>
      </w:r>
      <w:r w:rsidRPr="00446AE8">
        <w:t xml:space="preserve"> </w:t>
      </w:r>
      <w:r w:rsidR="00912FC5">
        <w:t xml:space="preserve">Das </w:t>
      </w:r>
      <w:r w:rsidRPr="00446AE8">
        <w:t xml:space="preserve">Sofa </w:t>
      </w:r>
      <w:r w:rsidR="000D79ED">
        <w:t xml:space="preserve">und </w:t>
      </w:r>
      <w:r w:rsidR="00912FC5">
        <w:t xml:space="preserve">die </w:t>
      </w:r>
      <w:r w:rsidR="000D79ED">
        <w:t xml:space="preserve">Kommode </w:t>
      </w:r>
      <w:r w:rsidR="00912FC5">
        <w:t>aus dem Woh</w:t>
      </w:r>
      <w:r w:rsidR="00912FC5">
        <w:t>n</w:t>
      </w:r>
      <w:r w:rsidR="00912FC5">
        <w:t>zimmer</w:t>
      </w:r>
      <w:r w:rsidR="00405244">
        <w:t xml:space="preserve"> sowie</w:t>
      </w:r>
      <w:r w:rsidR="00912FC5" w:rsidRPr="00912FC5">
        <w:t xml:space="preserve"> der Schrank und das Bett aus dem kleineren Schlafzimmer</w:t>
      </w:r>
      <w:r w:rsidR="00405244">
        <w:t xml:space="preserve"> der Liegenschaft in </w:t>
      </w:r>
      <w:proofErr w:type="spellStart"/>
      <w:r w:rsidR="00405244">
        <w:t>Ottenbach</w:t>
      </w:r>
      <w:proofErr w:type="spellEnd"/>
      <w:r w:rsidR="00912FC5">
        <w:t>;</w:t>
      </w:r>
    </w:p>
    <w:p w:rsidR="00746C0A" w:rsidRDefault="00746C0A" w:rsidP="001A6D86">
      <w:pPr>
        <w:pStyle w:val="MustertextListe0"/>
      </w:pPr>
      <w:r>
        <w:t>Es sei</w:t>
      </w:r>
      <w:r w:rsidR="00912FC5">
        <w:t>en</w:t>
      </w:r>
      <w:r>
        <w:t xml:space="preserve"> </w:t>
      </w:r>
      <w:r w:rsidR="005F40A7">
        <w:t>d</w:t>
      </w:r>
      <w:r w:rsidR="0085698E">
        <w:t>em Kläger</w:t>
      </w:r>
      <w:r w:rsidR="00912FC5">
        <w:t xml:space="preserve"> </w:t>
      </w:r>
      <w:r w:rsidR="00405244" w:rsidRPr="00405244">
        <w:t>auf Anrechnung an seinen Liquidationsanteil zu Eigentum zu überlassen</w:t>
      </w:r>
      <w:r w:rsidR="00405244">
        <w:t>:</w:t>
      </w:r>
      <w:r w:rsidR="00405244" w:rsidRPr="00405244">
        <w:t xml:space="preserve"> </w:t>
      </w:r>
      <w:r w:rsidR="00405244">
        <w:t>D</w:t>
      </w:r>
      <w:r w:rsidR="00912FC5">
        <w:t>er</w:t>
      </w:r>
      <w:r w:rsidR="00912FC5" w:rsidRPr="00912FC5">
        <w:t xml:space="preserve"> Tisch</w:t>
      </w:r>
      <w:r w:rsidR="00405244">
        <w:t xml:space="preserve"> und 6 Stühle aus dem Esszimmer </w:t>
      </w:r>
      <w:r w:rsidR="00970E89">
        <w:t>d</w:t>
      </w:r>
      <w:r w:rsidR="00405244">
        <w:t xml:space="preserve">er Liegenschaft in </w:t>
      </w:r>
      <w:proofErr w:type="spellStart"/>
      <w:r w:rsidR="00405244">
        <w:t>Ottenbach</w:t>
      </w:r>
      <w:proofErr w:type="spellEnd"/>
      <w:r w:rsidR="00405244">
        <w:t xml:space="preserve"> sowie der </w:t>
      </w:r>
      <w:r>
        <w:t>Pers</w:t>
      </w:r>
      <w:r>
        <w:t>o</w:t>
      </w:r>
      <w:r>
        <w:t>nenwagen</w:t>
      </w:r>
      <w:r w:rsidR="0085698E">
        <w:t xml:space="preserve"> </w:t>
      </w:r>
      <w:r w:rsidR="008B28B7">
        <w:t>[Bezeichnung]</w:t>
      </w:r>
      <w:r w:rsidR="00944813">
        <w:t>;</w:t>
      </w:r>
    </w:p>
    <w:p w:rsidR="00746C0A" w:rsidRDefault="00746C0A" w:rsidP="001A6D86">
      <w:pPr>
        <w:pStyle w:val="MustertextListe0"/>
      </w:pPr>
      <w:r>
        <w:t>Es sei</w:t>
      </w:r>
      <w:r w:rsidR="00F87738">
        <w:t>en</w:t>
      </w:r>
      <w:r>
        <w:t xml:space="preserve"> d</w:t>
      </w:r>
      <w:r w:rsidR="00A170EE">
        <w:t>er</w:t>
      </w:r>
      <w:r>
        <w:t xml:space="preserve"> Beklagten </w:t>
      </w:r>
      <w:r w:rsidR="00A170EE">
        <w:t>zu Eigentum zu</w:t>
      </w:r>
      <w:r w:rsidR="001D5A87">
        <w:t xml:space="preserve"> überlassen</w:t>
      </w:r>
      <w:r w:rsidR="00405244">
        <w:t xml:space="preserve">: Das Mobiliar ihrer früheren Wohnung [Adresse] sowie </w:t>
      </w:r>
      <w:r w:rsidR="00F87738">
        <w:t xml:space="preserve">auf Anrechnung an ihren Liquidationsanteil </w:t>
      </w:r>
      <w:r w:rsidR="00405244">
        <w:t xml:space="preserve">sämtliche übrige </w:t>
      </w:r>
      <w:proofErr w:type="spellStart"/>
      <w:r w:rsidR="00405244">
        <w:t>Fahrhabe</w:t>
      </w:r>
      <w:proofErr w:type="spellEnd"/>
      <w:r w:rsidR="00405244">
        <w:t xml:space="preserve"> der Parteien.</w:t>
      </w:r>
    </w:p>
    <w:p w:rsidR="00446AE8" w:rsidRDefault="00F95E4D" w:rsidP="001A6D86">
      <w:pPr>
        <w:pStyle w:val="MustertextListe0"/>
      </w:pPr>
      <w:r>
        <w:t>E</w:t>
      </w:r>
      <w:r w:rsidR="00FF3960">
        <w:t>vent</w:t>
      </w:r>
      <w:r w:rsidR="00746C0A">
        <w:t>u</w:t>
      </w:r>
      <w:r w:rsidR="00FF3960">
        <w:t>aliter</w:t>
      </w:r>
      <w:r>
        <w:t xml:space="preserve">: Es sei die </w:t>
      </w:r>
      <w:r w:rsidR="001D5A87">
        <w:t xml:space="preserve">gesamte </w:t>
      </w:r>
      <w:proofErr w:type="spellStart"/>
      <w:r>
        <w:t>Fahrhabe</w:t>
      </w:r>
      <w:proofErr w:type="spellEnd"/>
      <w:r>
        <w:t xml:space="preserve"> </w:t>
      </w:r>
      <w:r w:rsidR="000D79ED">
        <w:t xml:space="preserve">der Parteien </w:t>
      </w:r>
      <w:r w:rsidR="001D5A87">
        <w:t xml:space="preserve">(inklusive Fahrzeug) </w:t>
      </w:r>
      <w:r w:rsidR="00746C0A">
        <w:t>zu verkaufen</w:t>
      </w:r>
      <w:r w:rsidR="0085698E">
        <w:t xml:space="preserve"> und der Erlös hälftig zu teilen</w:t>
      </w:r>
      <w:r w:rsidR="00FF3960">
        <w:t>.</w:t>
      </w:r>
    </w:p>
    <w:p w:rsidR="000D79ED" w:rsidRPr="006A607C" w:rsidRDefault="008E02FE" w:rsidP="006A607C">
      <w:pPr>
        <w:pStyle w:val="Mustertextklein"/>
      </w:pPr>
      <w:r w:rsidRPr="006A607C">
        <w:tab/>
      </w:r>
      <w:r w:rsidR="00DC057F" w:rsidRPr="006A607C">
        <w:rPr>
          <w:rStyle w:val="fettMuster"/>
          <w:sz w:val="16"/>
        </w:rPr>
        <w:t>Bemerkung 4</w:t>
      </w:r>
      <w:r w:rsidR="000D79ED" w:rsidRPr="006A607C">
        <w:rPr>
          <w:b/>
        </w:rPr>
        <w:t>:</w:t>
      </w:r>
      <w:r w:rsidR="000D79ED" w:rsidRPr="006A607C">
        <w:t xml:space="preserve"> Bei </w:t>
      </w:r>
      <w:r w:rsidR="00BE4CA7" w:rsidRPr="006A607C">
        <w:t xml:space="preserve">der Liquidation einer </w:t>
      </w:r>
      <w:r w:rsidR="000D79ED" w:rsidRPr="006A607C">
        <w:t xml:space="preserve">Lebensgemeinschaft </w:t>
      </w:r>
      <w:r w:rsidR="0071088D" w:rsidRPr="006A607C">
        <w:t>ist jedenfalls zu beachten, dass der persönliche und nicht der vertragsrechtliche Charakter solcher Beziehungen überwiegt. Die</w:t>
      </w:r>
      <w:r w:rsidR="000D79ED" w:rsidRPr="006A607C">
        <w:t xml:space="preserve"> freiwill</w:t>
      </w:r>
      <w:r w:rsidR="000D79ED" w:rsidRPr="006A607C">
        <w:t>i</w:t>
      </w:r>
      <w:r w:rsidR="000D79ED" w:rsidRPr="006A607C">
        <w:t xml:space="preserve">ge Übereinkunft </w:t>
      </w:r>
      <w:r w:rsidR="008D3DDE" w:rsidRPr="006A607C">
        <w:t xml:space="preserve">der Parteien </w:t>
      </w:r>
      <w:r w:rsidR="0071088D" w:rsidRPr="006A607C">
        <w:t xml:space="preserve">geht </w:t>
      </w:r>
      <w:r w:rsidR="000D79ED" w:rsidRPr="006A607C">
        <w:t xml:space="preserve">den </w:t>
      </w:r>
      <w:r w:rsidR="00BE4CA7" w:rsidRPr="006A607C">
        <w:t xml:space="preserve">gesetzlichen </w:t>
      </w:r>
      <w:r w:rsidR="000D79ED" w:rsidRPr="006A607C">
        <w:t xml:space="preserve">Vorschriften über die Liquidation einer einfachen Gesellschaft </w:t>
      </w:r>
      <w:r w:rsidR="00FE1AE8" w:rsidRPr="006A607C">
        <w:t>immer</w:t>
      </w:r>
      <w:r w:rsidR="008D73C6" w:rsidRPr="006A607C">
        <w:t xml:space="preserve"> </w:t>
      </w:r>
      <w:r w:rsidR="000D79ED" w:rsidRPr="006A607C">
        <w:t xml:space="preserve">vor (BGE 108 II </w:t>
      </w:r>
      <w:r w:rsidR="00493697" w:rsidRPr="006A607C">
        <w:t xml:space="preserve">204 </w:t>
      </w:r>
      <w:r w:rsidR="0071088D" w:rsidRPr="006A607C">
        <w:t>E</w:t>
      </w:r>
      <w:r w:rsidR="00405244" w:rsidRPr="006A607C">
        <w:t>.</w:t>
      </w:r>
      <w:r w:rsidR="008D3DDE" w:rsidRPr="006A607C">
        <w:t xml:space="preserve"> 3</w:t>
      </w:r>
      <w:r w:rsidR="00493697" w:rsidRPr="006A607C">
        <w:t>.</w:t>
      </w:r>
      <w:r w:rsidR="008D3DDE" w:rsidRPr="006A607C">
        <w:t>a</w:t>
      </w:r>
      <w:r w:rsidR="00BE4CA7" w:rsidRPr="006A607C">
        <w:t>). Ein vorhandener Konsens</w:t>
      </w:r>
      <w:r w:rsidR="000D79ED" w:rsidRPr="006A607C">
        <w:t xml:space="preserve"> bestimmt</w:t>
      </w:r>
      <w:r w:rsidR="0071088D" w:rsidRPr="006A607C">
        <w:t xml:space="preserve"> demgemäss </w:t>
      </w:r>
      <w:r w:rsidR="005F40A7" w:rsidRPr="006A607C">
        <w:t>die Auflö</w:t>
      </w:r>
      <w:r w:rsidR="00FE1AE8" w:rsidRPr="006A607C">
        <w:t>sungsmodalitäten, wobei entsprechende Vereinbarungen</w:t>
      </w:r>
      <w:r w:rsidR="005F40A7" w:rsidRPr="006A607C">
        <w:t xml:space="preserve"> </w:t>
      </w:r>
      <w:r w:rsidR="00944813" w:rsidRPr="006A607C">
        <w:t>im Streitfall</w:t>
      </w:r>
      <w:r w:rsidR="005F40A7" w:rsidRPr="006A607C">
        <w:t xml:space="preserve"> bewe</w:t>
      </w:r>
      <w:r w:rsidR="00FE1AE8" w:rsidRPr="006A607C">
        <w:t>isbar sein müssen</w:t>
      </w:r>
      <w:r w:rsidR="005F40A7" w:rsidRPr="006A607C">
        <w:t>.</w:t>
      </w:r>
      <w:r w:rsidR="00BE4CA7" w:rsidRPr="006A607C">
        <w:t xml:space="preserve"> </w:t>
      </w:r>
      <w:r w:rsidR="001D5A87" w:rsidRPr="006A607C">
        <w:t>Auch wenn ein Gesellschaftsverhältnis</w:t>
      </w:r>
      <w:r w:rsidR="00B97D46" w:rsidRPr="006A607C">
        <w:t xml:space="preserve"> vorliegt</w:t>
      </w:r>
      <w:r w:rsidR="001D5A87" w:rsidRPr="006A607C">
        <w:t xml:space="preserve">, </w:t>
      </w:r>
      <w:r w:rsidR="00964EA4" w:rsidRPr="006A607C">
        <w:t>sind die</w:t>
      </w:r>
      <w:r w:rsidR="00FE1AE8" w:rsidRPr="006A607C">
        <w:t xml:space="preserve"> entsprechenden gesellschaftsrechtlichen </w:t>
      </w:r>
      <w:r w:rsidR="00964EA4" w:rsidRPr="006A607C">
        <w:t>Bestimmungen nur</w:t>
      </w:r>
      <w:r w:rsidR="00FE1AE8" w:rsidRPr="006A607C">
        <w:t xml:space="preserve"> </w:t>
      </w:r>
      <w:r w:rsidR="001D5A87" w:rsidRPr="006A607C">
        <w:t xml:space="preserve">subsidiär </w:t>
      </w:r>
      <w:r w:rsidR="00964EA4" w:rsidRPr="006A607C">
        <w:t xml:space="preserve">anwendbar </w:t>
      </w:r>
      <w:r w:rsidR="001D5A87" w:rsidRPr="006A607C">
        <w:t xml:space="preserve">(BGE 108 II </w:t>
      </w:r>
      <w:r w:rsidR="00493697" w:rsidRPr="006A607C">
        <w:t xml:space="preserve">207 </w:t>
      </w:r>
      <w:r w:rsidR="001D5A87" w:rsidRPr="006A607C">
        <w:t>E. 4</w:t>
      </w:r>
      <w:r w:rsidR="00493697" w:rsidRPr="006A607C">
        <w:t>.</w:t>
      </w:r>
      <w:r w:rsidR="001D5A87" w:rsidRPr="006A607C">
        <w:t>a</w:t>
      </w:r>
      <w:r w:rsidR="00FE1AE8" w:rsidRPr="006A607C">
        <w:t>;</w:t>
      </w:r>
      <w:r w:rsidR="000A3090" w:rsidRPr="006A607C">
        <w:t xml:space="preserve"> RBOG Thurgau 2012</w:t>
      </w:r>
      <w:r w:rsidR="005D7098" w:rsidRPr="006A607C">
        <w:t xml:space="preserve"> </w:t>
      </w:r>
      <w:r w:rsidR="00964EA4" w:rsidRPr="006A607C">
        <w:t>S. 13</w:t>
      </w:r>
      <w:r w:rsidR="00090D91" w:rsidRPr="006A607C">
        <w:t xml:space="preserve"> E</w:t>
      </w:r>
      <w:r w:rsidR="00FE1AE8" w:rsidRPr="006A607C">
        <w:t>.</w:t>
      </w:r>
      <w:r w:rsidR="00090D91" w:rsidRPr="006A607C">
        <w:t xml:space="preserve"> 3</w:t>
      </w:r>
      <w:r w:rsidR="00493697" w:rsidRPr="006A607C">
        <w:t>.</w:t>
      </w:r>
      <w:r w:rsidR="00090D91" w:rsidRPr="006A607C">
        <w:t>b</w:t>
      </w:r>
      <w:r w:rsidR="001D5A87" w:rsidRPr="006A607C">
        <w:t>).</w:t>
      </w:r>
      <w:r w:rsidR="00B97D46" w:rsidRPr="006A607C">
        <w:t xml:space="preserve"> Die Veräusserung von Gegenständen ist vorerst nur soweit vorzunehmen, als dies zur Deckung e</w:t>
      </w:r>
      <w:r w:rsidR="00B97D46" w:rsidRPr="006A607C">
        <w:t>x</w:t>
      </w:r>
      <w:r w:rsidR="00B97D46" w:rsidRPr="006A607C">
        <w:t>te</w:t>
      </w:r>
      <w:r w:rsidR="001A0EE0" w:rsidRPr="006A607C">
        <w:t>rner Schulden notwendig ist (ZK</w:t>
      </w:r>
      <w:r w:rsidR="00493697" w:rsidRPr="006A607C">
        <w:t xml:space="preserve"> OR</w:t>
      </w:r>
      <w:r w:rsidR="001A0EE0" w:rsidRPr="006A607C">
        <w:t>-</w:t>
      </w:r>
      <w:proofErr w:type="spellStart"/>
      <w:r w:rsidR="00B97D46" w:rsidRPr="006A607C">
        <w:rPr>
          <w:rStyle w:val="kapitlchenMuster"/>
          <w:sz w:val="16"/>
        </w:rPr>
        <w:t>Handschin</w:t>
      </w:r>
      <w:proofErr w:type="spellEnd"/>
      <w:r w:rsidR="00B97D46" w:rsidRPr="006A607C">
        <w:rPr>
          <w:rStyle w:val="kapitlchenMuster"/>
          <w:sz w:val="16"/>
        </w:rPr>
        <w:t>/</w:t>
      </w:r>
      <w:proofErr w:type="spellStart"/>
      <w:r w:rsidR="00493697" w:rsidRPr="006A607C">
        <w:rPr>
          <w:rStyle w:val="kapitlchenMuster"/>
          <w:sz w:val="16"/>
        </w:rPr>
        <w:t>Vonzun</w:t>
      </w:r>
      <w:proofErr w:type="spellEnd"/>
      <w:r w:rsidR="001A0EE0" w:rsidRPr="006A607C">
        <w:rPr>
          <w:rStyle w:val="kapitlchenMuster"/>
          <w:sz w:val="16"/>
        </w:rPr>
        <w:t>,</w:t>
      </w:r>
      <w:r w:rsidR="00B97D46" w:rsidRPr="006A607C">
        <w:t xml:space="preserve"> Art. 548</w:t>
      </w:r>
      <w:r w:rsidR="00493697" w:rsidRPr="006A607C">
        <w:t>–</w:t>
      </w:r>
      <w:r w:rsidR="00B97D46" w:rsidRPr="006A607C">
        <w:t>551 N 10 und 127).</w:t>
      </w:r>
      <w:r w:rsidR="00B82877" w:rsidRPr="006A607C">
        <w:t xml:space="preserve"> </w:t>
      </w:r>
      <w:r w:rsidR="00405244" w:rsidRPr="006A607C">
        <w:t xml:space="preserve">Können sich die Parteien </w:t>
      </w:r>
      <w:r w:rsidR="00964EA4" w:rsidRPr="006A607C">
        <w:t xml:space="preserve">bei einer </w:t>
      </w:r>
      <w:r w:rsidR="001A2591" w:rsidRPr="006A607C">
        <w:t>Realteilung nicht einigen</w:t>
      </w:r>
      <w:r w:rsidR="00B82877" w:rsidRPr="006A607C">
        <w:t>,</w:t>
      </w:r>
      <w:r w:rsidR="001A2591" w:rsidRPr="006A607C">
        <w:t xml:space="preserve"> sind die </w:t>
      </w:r>
      <w:r w:rsidR="00B97D46" w:rsidRPr="006A607C">
        <w:t xml:space="preserve">übrigen </w:t>
      </w:r>
      <w:r w:rsidR="001A2591" w:rsidRPr="006A607C">
        <w:t>Gege</w:t>
      </w:r>
      <w:r w:rsidR="00090D91" w:rsidRPr="006A607C">
        <w:t xml:space="preserve">nstände </w:t>
      </w:r>
      <w:r w:rsidR="00964EA4" w:rsidRPr="006A607C">
        <w:t xml:space="preserve">später ebenfalls </w:t>
      </w:r>
      <w:r w:rsidR="00090D91" w:rsidRPr="006A607C">
        <w:t xml:space="preserve">zu </w:t>
      </w:r>
      <w:r w:rsidR="00090D91" w:rsidRPr="006A607C">
        <w:lastRenderedPageBreak/>
        <w:t xml:space="preserve">verkaufen, denn es besteht </w:t>
      </w:r>
      <w:r w:rsidR="007421C0" w:rsidRPr="006A607C">
        <w:t>nach herrschen</w:t>
      </w:r>
      <w:r w:rsidR="00B97D46" w:rsidRPr="006A607C">
        <w:t>der Lehre</w:t>
      </w:r>
      <w:r w:rsidR="007421C0" w:rsidRPr="006A607C">
        <w:t xml:space="preserve"> </w:t>
      </w:r>
      <w:r w:rsidR="00090D91" w:rsidRPr="006A607C">
        <w:t>kein Anspruch auf Realteilung oder Zuweisung einzelner Gegenstände</w:t>
      </w:r>
      <w:r w:rsidR="00B97D46" w:rsidRPr="006A607C">
        <w:t xml:space="preserve"> an eine Partei</w:t>
      </w:r>
      <w:r w:rsidR="00D95572" w:rsidRPr="006A607C">
        <w:t xml:space="preserve">. Die Gesellschafter haben lediglich Anspruch auf Versilberung des gesamten Vermögens und </w:t>
      </w:r>
      <w:r w:rsidR="00964EA4" w:rsidRPr="006A607C">
        <w:t xml:space="preserve">ihren </w:t>
      </w:r>
      <w:r w:rsidR="00D95572" w:rsidRPr="006A607C">
        <w:t>Anteil am Nettoerlös</w:t>
      </w:r>
      <w:r w:rsidR="00090D91" w:rsidRPr="006A607C">
        <w:t xml:space="preserve"> (</w:t>
      </w:r>
      <w:r w:rsidR="00090D91" w:rsidRPr="006A607C">
        <w:rPr>
          <w:rStyle w:val="kapitlchenMuster"/>
          <w:sz w:val="16"/>
        </w:rPr>
        <w:t>BSK</w:t>
      </w:r>
      <w:r w:rsidR="00493697" w:rsidRPr="006A607C">
        <w:rPr>
          <w:rStyle w:val="kapitlchenMuster"/>
          <w:sz w:val="16"/>
        </w:rPr>
        <w:t xml:space="preserve"> OR II</w:t>
      </w:r>
      <w:r w:rsidR="00090D91" w:rsidRPr="006A607C">
        <w:rPr>
          <w:rStyle w:val="kapitlchenMuster"/>
          <w:sz w:val="16"/>
        </w:rPr>
        <w:t>-</w:t>
      </w:r>
      <w:proofErr w:type="spellStart"/>
      <w:r w:rsidR="00090D91" w:rsidRPr="006A607C">
        <w:rPr>
          <w:rStyle w:val="kapitlchenMuster"/>
          <w:sz w:val="16"/>
        </w:rPr>
        <w:t>Staehelin</w:t>
      </w:r>
      <w:proofErr w:type="spellEnd"/>
      <w:r w:rsidR="00FE1AE8" w:rsidRPr="006A607C">
        <w:rPr>
          <w:rStyle w:val="kapitlchenMuster"/>
          <w:sz w:val="16"/>
        </w:rPr>
        <w:t>,</w:t>
      </w:r>
      <w:r w:rsidR="00090D91" w:rsidRPr="006A607C">
        <w:rPr>
          <w:rStyle w:val="kapitlchenMuster"/>
          <w:sz w:val="16"/>
        </w:rPr>
        <w:t xml:space="preserve"> </w:t>
      </w:r>
      <w:r w:rsidR="00090D91" w:rsidRPr="006A607C">
        <w:t>Art. 548/549 N 4).</w:t>
      </w:r>
      <w:r w:rsidR="007421C0" w:rsidRPr="006A607C">
        <w:t xml:space="preserve"> Nach einem Teil der Lehre ist die Realteilung bei der Durchführung der inter</w:t>
      </w:r>
      <w:r w:rsidR="00B97D46" w:rsidRPr="006A607C">
        <w:t xml:space="preserve">nen Liquidation zulässig, was gerade im Kontext der </w:t>
      </w:r>
      <w:proofErr w:type="spellStart"/>
      <w:r w:rsidR="00B97D46" w:rsidRPr="006A607C">
        <w:t>Konkubinatsauflösung</w:t>
      </w:r>
      <w:proofErr w:type="spellEnd"/>
      <w:r w:rsidR="00B97D46" w:rsidRPr="006A607C">
        <w:t xml:space="preserve"> adä</w:t>
      </w:r>
      <w:r w:rsidR="00145E4A" w:rsidRPr="006A607C">
        <w:t xml:space="preserve">quate Reglungen ermöglichen würde </w:t>
      </w:r>
      <w:r w:rsidR="007421C0" w:rsidRPr="006A607C">
        <w:t xml:space="preserve"> (</w:t>
      </w:r>
      <w:r w:rsidR="00145E4A" w:rsidRPr="006A607C">
        <w:t>RB</w:t>
      </w:r>
      <w:r w:rsidR="00405244" w:rsidRPr="006A607C">
        <w:t xml:space="preserve"> </w:t>
      </w:r>
      <w:r w:rsidR="00145E4A" w:rsidRPr="006A607C">
        <w:t>OG Thurgau 2012</w:t>
      </w:r>
      <w:r w:rsidR="00964EA4" w:rsidRPr="006A607C">
        <w:t xml:space="preserve">, S. 125 </w:t>
      </w:r>
      <w:r w:rsidR="00145E4A" w:rsidRPr="006A607C">
        <w:t xml:space="preserve"> E</w:t>
      </w:r>
      <w:r w:rsidR="00405244" w:rsidRPr="006A607C">
        <w:t>.</w:t>
      </w:r>
      <w:r w:rsidR="00145E4A" w:rsidRPr="006A607C">
        <w:t xml:space="preserve"> 1</w:t>
      </w:r>
      <w:r w:rsidR="00493697" w:rsidRPr="006A607C">
        <w:t>.</w:t>
      </w:r>
      <w:r w:rsidR="00145E4A" w:rsidRPr="006A607C">
        <w:t xml:space="preserve">d mit Verweis auf </w:t>
      </w:r>
      <w:r w:rsidR="007421C0" w:rsidRPr="006A607C">
        <w:rPr>
          <w:rStyle w:val="kapitlchenMuster"/>
          <w:sz w:val="16"/>
        </w:rPr>
        <w:t>ZK</w:t>
      </w:r>
      <w:r w:rsidR="00493697" w:rsidRPr="006A607C">
        <w:rPr>
          <w:rStyle w:val="kapitlchenMuster"/>
          <w:sz w:val="16"/>
        </w:rPr>
        <w:t xml:space="preserve"> OR</w:t>
      </w:r>
      <w:r w:rsidR="007421C0" w:rsidRPr="006A607C">
        <w:rPr>
          <w:rStyle w:val="kapitlchenMuster"/>
          <w:sz w:val="16"/>
        </w:rPr>
        <w:t>-</w:t>
      </w:r>
      <w:proofErr w:type="spellStart"/>
      <w:r w:rsidR="007421C0" w:rsidRPr="006A607C">
        <w:rPr>
          <w:rStyle w:val="kapitlchenMuster"/>
          <w:sz w:val="16"/>
        </w:rPr>
        <w:t>S</w:t>
      </w:r>
      <w:r w:rsidR="00493697" w:rsidRPr="006A607C">
        <w:rPr>
          <w:rStyle w:val="kapitlchenMuster"/>
          <w:sz w:val="16"/>
        </w:rPr>
        <w:t>iegwart</w:t>
      </w:r>
      <w:proofErr w:type="spellEnd"/>
      <w:r w:rsidR="007421C0" w:rsidRPr="006A607C">
        <w:t>, Art. 548</w:t>
      </w:r>
      <w:r w:rsidR="00493697" w:rsidRPr="006A607C">
        <w:t>–</w:t>
      </w:r>
      <w:r w:rsidR="007421C0" w:rsidRPr="006A607C">
        <w:t>550 N 38).</w:t>
      </w:r>
      <w:r w:rsidR="00FE1AE8" w:rsidRPr="006A607C">
        <w:t xml:space="preserve"> In </w:t>
      </w:r>
      <w:proofErr w:type="spellStart"/>
      <w:r w:rsidR="00FE1AE8" w:rsidRPr="006A607C">
        <w:t>casu</w:t>
      </w:r>
      <w:proofErr w:type="spellEnd"/>
      <w:r w:rsidR="00FE1AE8" w:rsidRPr="006A607C">
        <w:t xml:space="preserve"> müsste sich </w:t>
      </w:r>
      <w:r w:rsidR="00B82877" w:rsidRPr="006A607C">
        <w:t xml:space="preserve">der Kläger vorerst </w:t>
      </w:r>
      <w:r w:rsidR="00FE1AE8" w:rsidRPr="006A607C">
        <w:t>auf diese</w:t>
      </w:r>
      <w:r w:rsidR="00B82877" w:rsidRPr="006A607C">
        <w:t xml:space="preserve"> Lehrmeinung</w:t>
      </w:r>
      <w:r w:rsidR="00FE1AE8" w:rsidRPr="006A607C">
        <w:t xml:space="preserve"> stützen, wenn keine </w:t>
      </w:r>
      <w:r w:rsidR="00964EA4" w:rsidRPr="006A607C">
        <w:t xml:space="preserve">entsprechende </w:t>
      </w:r>
      <w:r w:rsidR="00FE1AE8" w:rsidRPr="006A607C">
        <w:t>Parteivereinbarung g</w:t>
      </w:r>
      <w:r w:rsidR="00FE1AE8" w:rsidRPr="006A607C">
        <w:t>e</w:t>
      </w:r>
      <w:r w:rsidR="00FE1AE8" w:rsidRPr="006A607C">
        <w:t>troffen wurde</w:t>
      </w:r>
      <w:r w:rsidR="00B82877" w:rsidRPr="006A607C">
        <w:t>. Das Eventualbegehren folgt der in der Literatur vorherrschend vertretenen Ansicht.</w:t>
      </w:r>
    </w:p>
    <w:p w:rsidR="00017DA6" w:rsidRPr="006A607C" w:rsidRDefault="0085698E" w:rsidP="006A607C">
      <w:pPr>
        <w:pStyle w:val="Mustertextklein"/>
      </w:pPr>
      <w:r w:rsidRPr="006A607C">
        <w:tab/>
      </w:r>
      <w:r w:rsidR="00DC057F" w:rsidRPr="006A607C">
        <w:rPr>
          <w:rStyle w:val="fettMuster"/>
          <w:sz w:val="16"/>
        </w:rPr>
        <w:t>Bemerkung 5</w:t>
      </w:r>
      <w:r w:rsidRPr="006A607C">
        <w:rPr>
          <w:rStyle w:val="fettMuster"/>
          <w:sz w:val="16"/>
        </w:rPr>
        <w:t>:</w:t>
      </w:r>
      <w:r w:rsidRPr="006A607C">
        <w:t xml:space="preserve"> </w:t>
      </w:r>
      <w:r w:rsidR="003B553F" w:rsidRPr="006A607C">
        <w:t>Bei der Liquidatio</w:t>
      </w:r>
      <w:r w:rsidR="001D5A87" w:rsidRPr="006A607C">
        <w:t>n einer einfachen Gesellschaft ist g</w:t>
      </w:r>
      <w:r w:rsidR="00145E4A" w:rsidRPr="006A607C">
        <w:t xml:space="preserve">rundsätzlich </w:t>
      </w:r>
      <w:r w:rsidRPr="006A607C">
        <w:t>zu unterscheiden zwischen den</w:t>
      </w:r>
      <w:r w:rsidR="00145E4A" w:rsidRPr="006A607C">
        <w:t>jenigen</w:t>
      </w:r>
      <w:r w:rsidRPr="006A607C">
        <w:t xml:space="preserve"> Gegenständen, welche ein Gesellschaft</w:t>
      </w:r>
      <w:r w:rsidR="00215E3F" w:rsidRPr="006A607C">
        <w:t>er zu Eigent</w:t>
      </w:r>
      <w:r w:rsidRPr="006A607C">
        <w:t>um</w:t>
      </w:r>
      <w:r w:rsidR="00215E3F" w:rsidRPr="006A607C">
        <w:t xml:space="preserve"> </w:t>
      </w:r>
      <w:r w:rsidR="00145E4A" w:rsidRPr="006A607C">
        <w:t>in die Gesellschaft ei</w:t>
      </w:r>
      <w:r w:rsidR="00145E4A" w:rsidRPr="006A607C">
        <w:t>n</w:t>
      </w:r>
      <w:r w:rsidR="00145E4A" w:rsidRPr="006A607C">
        <w:t xml:space="preserve">gebracht hat </w:t>
      </w:r>
      <w:r w:rsidRPr="006A607C">
        <w:t>(</w:t>
      </w:r>
      <w:proofErr w:type="spellStart"/>
      <w:r w:rsidRPr="006A607C">
        <w:t>qu</w:t>
      </w:r>
      <w:r w:rsidR="00234F8D" w:rsidRPr="006A607C">
        <w:t>o</w:t>
      </w:r>
      <w:r w:rsidRPr="006A607C">
        <w:t>ad</w:t>
      </w:r>
      <w:proofErr w:type="spellEnd"/>
      <w:r w:rsidRPr="006A607C">
        <w:t xml:space="preserve"> </w:t>
      </w:r>
      <w:proofErr w:type="spellStart"/>
      <w:r w:rsidRPr="006A607C">
        <w:t>domin</w:t>
      </w:r>
      <w:r w:rsidR="00F966F1" w:rsidRPr="006A607C">
        <w:t>i</w:t>
      </w:r>
      <w:r w:rsidRPr="006A607C">
        <w:t>um</w:t>
      </w:r>
      <w:proofErr w:type="spellEnd"/>
      <w:r w:rsidRPr="006A607C">
        <w:t>)</w:t>
      </w:r>
      <w:r w:rsidR="00145E4A" w:rsidRPr="006A607C">
        <w:t>,</w:t>
      </w:r>
      <w:r w:rsidRPr="006A607C">
        <w:t xml:space="preserve"> und</w:t>
      </w:r>
      <w:r w:rsidR="00215E3F" w:rsidRPr="006A607C">
        <w:t xml:space="preserve"> den</w:t>
      </w:r>
      <w:r w:rsidR="00145E4A" w:rsidRPr="006A607C">
        <w:t>jenigen</w:t>
      </w:r>
      <w:r w:rsidR="00215E3F" w:rsidRPr="006A607C">
        <w:t>, welche</w:t>
      </w:r>
      <w:r w:rsidR="0099566C" w:rsidRPr="006A607C">
        <w:t xml:space="preserve"> </w:t>
      </w:r>
      <w:r w:rsidR="00F87738" w:rsidRPr="006A607C">
        <w:t xml:space="preserve">er lediglich </w:t>
      </w:r>
      <w:r w:rsidR="00215E3F" w:rsidRPr="006A607C">
        <w:t xml:space="preserve">zum Gebrauch </w:t>
      </w:r>
      <w:r w:rsidR="00F87738" w:rsidRPr="006A607C">
        <w:t>zur Verfügung stellte</w:t>
      </w:r>
      <w:r w:rsidR="00215E3F" w:rsidRPr="006A607C">
        <w:t xml:space="preserve"> (</w:t>
      </w:r>
      <w:proofErr w:type="spellStart"/>
      <w:r w:rsidR="00215E3F" w:rsidRPr="006A607C">
        <w:t>quoad</w:t>
      </w:r>
      <w:proofErr w:type="spellEnd"/>
      <w:r w:rsidR="00215E3F" w:rsidRPr="006A607C">
        <w:t xml:space="preserve"> usum). </w:t>
      </w:r>
      <w:r w:rsidR="00145E4A" w:rsidRPr="006A607C">
        <w:t>Wurde eine Sache</w:t>
      </w:r>
      <w:r w:rsidR="00017DA6" w:rsidRPr="006A607C">
        <w:t xml:space="preserve"> zu Eigent</w:t>
      </w:r>
      <w:r w:rsidR="007A506D" w:rsidRPr="006A607C">
        <w:t>um</w:t>
      </w:r>
      <w:r w:rsidR="00F73EB1" w:rsidRPr="006A607C">
        <w:t xml:space="preserve"> übertragen</w:t>
      </w:r>
      <w:r w:rsidR="001817E0" w:rsidRPr="006A607C">
        <w:t>,</w:t>
      </w:r>
      <w:r w:rsidR="00F73EB1" w:rsidRPr="006A607C">
        <w:t xml:space="preserve"> ist weiterhin zu prüfen, ob sie </w:t>
      </w:r>
      <w:r w:rsidR="00017DA6" w:rsidRPr="006A607C">
        <w:t>als Bei</w:t>
      </w:r>
      <w:r w:rsidR="007A506D" w:rsidRPr="006A607C">
        <w:t>trag im engeren Sinn ins Gesellschaftsvermögen inte</w:t>
      </w:r>
      <w:r w:rsidR="00F73EB1" w:rsidRPr="006A607C">
        <w:t>griert w</w:t>
      </w:r>
      <w:r w:rsidR="00F87738" w:rsidRPr="006A607C">
        <w:t>urde</w:t>
      </w:r>
      <w:r w:rsidR="00FE1AE8" w:rsidRPr="006A607C">
        <w:t>,</w:t>
      </w:r>
      <w:r w:rsidR="007A506D" w:rsidRPr="006A607C">
        <w:t xml:space="preserve"> oder ob sie </w:t>
      </w:r>
      <w:r w:rsidR="00B82877" w:rsidRPr="006A607C">
        <w:t>gemäss</w:t>
      </w:r>
      <w:r w:rsidR="00F73EB1" w:rsidRPr="006A607C">
        <w:t xml:space="preserve"> </w:t>
      </w:r>
      <w:r w:rsidR="00FE1AE8" w:rsidRPr="006A607C">
        <w:t>dem g</w:t>
      </w:r>
      <w:r w:rsidR="00FE1AE8" w:rsidRPr="006A607C">
        <w:t>e</w:t>
      </w:r>
      <w:r w:rsidR="00FE1AE8" w:rsidRPr="006A607C">
        <w:t xml:space="preserve">meinsamen Verständnis der Parteien </w:t>
      </w:r>
      <w:r w:rsidR="007A506D" w:rsidRPr="006A607C">
        <w:t xml:space="preserve">nach Auflösung </w:t>
      </w:r>
      <w:r w:rsidR="00F73EB1" w:rsidRPr="006A607C">
        <w:t xml:space="preserve">der Gesellschaft </w:t>
      </w:r>
      <w:r w:rsidR="00405244" w:rsidRPr="006A607C">
        <w:t>zurückgegeben</w:t>
      </w:r>
      <w:r w:rsidR="007A506D" w:rsidRPr="006A607C">
        <w:t xml:space="preserve"> werden soll. Grundsätzlich besteht </w:t>
      </w:r>
      <w:r w:rsidR="00F73EB1" w:rsidRPr="006A607C">
        <w:t xml:space="preserve">ohne entsprechende Parteivereinbarung </w:t>
      </w:r>
      <w:r w:rsidR="007A506D" w:rsidRPr="006A607C">
        <w:t>kein dingli</w:t>
      </w:r>
      <w:r w:rsidR="00017DA6" w:rsidRPr="006A607C">
        <w:t>cher Anspruch auf Rückg</w:t>
      </w:r>
      <w:r w:rsidR="00017DA6" w:rsidRPr="006A607C">
        <w:t>a</w:t>
      </w:r>
      <w:r w:rsidR="00017DA6" w:rsidRPr="006A607C">
        <w:t>be</w:t>
      </w:r>
      <w:r w:rsidR="00E125CB" w:rsidRPr="006A607C">
        <w:t xml:space="preserve"> </w:t>
      </w:r>
      <w:r w:rsidR="002238A3" w:rsidRPr="006A607C">
        <w:t>einer</w:t>
      </w:r>
      <w:r w:rsidR="00017DA6" w:rsidRPr="006A607C">
        <w:t xml:space="preserve"> S</w:t>
      </w:r>
      <w:r w:rsidR="007A506D" w:rsidRPr="006A607C">
        <w:t>ache, sondern nur ein obligatorischer Anspruch entsprechend dem Wert der Sa</w:t>
      </w:r>
      <w:r w:rsidR="00F73EB1" w:rsidRPr="006A607C">
        <w:t>che im Zei</w:t>
      </w:r>
      <w:r w:rsidR="00F73EB1" w:rsidRPr="006A607C">
        <w:t>t</w:t>
      </w:r>
      <w:r w:rsidR="00F73EB1" w:rsidRPr="006A607C">
        <w:t xml:space="preserve">punkt ihrer </w:t>
      </w:r>
      <w:r w:rsidR="007A506D" w:rsidRPr="006A607C">
        <w:t>Einlage</w:t>
      </w:r>
      <w:r w:rsidR="00017DA6" w:rsidRPr="006A607C">
        <w:t xml:space="preserve"> (Art. 548 Abs. 1 OR</w:t>
      </w:r>
      <w:r w:rsidR="00F73EB1" w:rsidRPr="006A607C">
        <w:t xml:space="preserve">; </w:t>
      </w:r>
      <w:proofErr w:type="spellStart"/>
      <w:r w:rsidR="00017DA6" w:rsidRPr="006A607C">
        <w:rPr>
          <w:rStyle w:val="kapitlchenMuster"/>
          <w:sz w:val="16"/>
        </w:rPr>
        <w:t>C</w:t>
      </w:r>
      <w:r w:rsidR="00493697" w:rsidRPr="006A607C">
        <w:rPr>
          <w:rStyle w:val="kapitlchenMuster"/>
          <w:sz w:val="16"/>
        </w:rPr>
        <w:t>ottier</w:t>
      </w:r>
      <w:proofErr w:type="spellEnd"/>
      <w:r w:rsidR="00493697" w:rsidRPr="006A607C">
        <w:rPr>
          <w:rStyle w:val="kapitlchenMuster"/>
          <w:sz w:val="16"/>
        </w:rPr>
        <w:t>/</w:t>
      </w:r>
      <w:proofErr w:type="spellStart"/>
      <w:r w:rsidR="00493697" w:rsidRPr="006A607C">
        <w:rPr>
          <w:rStyle w:val="kapitlchenMuster"/>
          <w:sz w:val="16"/>
        </w:rPr>
        <w:t>Crevoisier</w:t>
      </w:r>
      <w:proofErr w:type="spellEnd"/>
      <w:r w:rsidR="00017DA6" w:rsidRPr="006A607C">
        <w:t xml:space="preserve">, Lebensgemeinschaft, S. 39). </w:t>
      </w:r>
      <w:r w:rsidR="001A2591" w:rsidRPr="006A607C">
        <w:t xml:space="preserve"> </w:t>
      </w:r>
      <w:r w:rsidR="00090D91" w:rsidRPr="006A607C">
        <w:t>Die der G</w:t>
      </w:r>
      <w:r w:rsidR="00090D91" w:rsidRPr="006A607C">
        <w:t>e</w:t>
      </w:r>
      <w:r w:rsidR="00090D91" w:rsidRPr="006A607C">
        <w:t xml:space="preserve">sellschaft zum Gebrauch überlassenen Gegenstände sind im Alleineigentum des Einlegers verblieben und </w:t>
      </w:r>
      <w:r w:rsidR="008A26BF" w:rsidRPr="006A607C">
        <w:t>diesem</w:t>
      </w:r>
      <w:r w:rsidR="00090D91" w:rsidRPr="006A607C">
        <w:t xml:space="preserve"> deshalb  ohne Anrechnung zu überlassen.</w:t>
      </w:r>
      <w:r w:rsidR="00FE1AE8" w:rsidRPr="006A607C">
        <w:t xml:space="preserve"> Für die Übertragung von Sachen auf die G</w:t>
      </w:r>
      <w:r w:rsidR="00FE1AE8" w:rsidRPr="006A607C">
        <w:t>e</w:t>
      </w:r>
      <w:r w:rsidR="00FE1AE8" w:rsidRPr="006A607C">
        <w:t xml:space="preserve">sellschaft </w:t>
      </w:r>
      <w:r w:rsidR="00405244" w:rsidRPr="006A607C">
        <w:t>(</w:t>
      </w:r>
      <w:r w:rsidR="00A56458" w:rsidRPr="006A607C">
        <w:t>zum Gebrauch oder Eigentum</w:t>
      </w:r>
      <w:r w:rsidR="00405244" w:rsidRPr="006A607C">
        <w:t>)</w:t>
      </w:r>
      <w:r w:rsidR="00A56458" w:rsidRPr="006A607C">
        <w:t xml:space="preserve"> </w:t>
      </w:r>
      <w:r w:rsidR="00FE1AE8" w:rsidRPr="006A607C">
        <w:t xml:space="preserve">sind </w:t>
      </w:r>
      <w:r w:rsidR="00A56458" w:rsidRPr="006A607C">
        <w:t>in Bezug auf die Gefahrtragung und die Gewähr</w:t>
      </w:r>
      <w:r w:rsidR="00A56458" w:rsidRPr="006A607C">
        <w:t>s</w:t>
      </w:r>
      <w:r w:rsidR="00A56458" w:rsidRPr="006A607C">
        <w:t xml:space="preserve">pflicht </w:t>
      </w:r>
      <w:r w:rsidR="00FE1AE8" w:rsidRPr="006A607C">
        <w:t>die Grundsä</w:t>
      </w:r>
      <w:r w:rsidR="00A56458" w:rsidRPr="006A607C">
        <w:t xml:space="preserve">tze des Miet- und Kaufrechts entsprechend </w:t>
      </w:r>
      <w:r w:rsidR="00FE1AE8" w:rsidRPr="006A607C">
        <w:t>anwendbar (Art. 531 Abs. 3 OR).</w:t>
      </w:r>
    </w:p>
    <w:p w:rsidR="00090D91" w:rsidRPr="00090D91" w:rsidRDefault="00D00BF8" w:rsidP="00D01158">
      <w:pPr>
        <w:pStyle w:val="MustertextListe0"/>
        <w:rPr>
          <w:b/>
        </w:rPr>
      </w:pPr>
      <w:r w:rsidRPr="00D00BF8">
        <w:t xml:space="preserve">Es sei das auf den Namen beider Parteien lautende Konto bei der Bank Z [Kontodetails] zu liquidieren und der </w:t>
      </w:r>
      <w:r w:rsidR="00162022">
        <w:t xml:space="preserve">nach </w:t>
      </w:r>
      <w:r w:rsidR="00A56458">
        <w:t xml:space="preserve">Ausgleichung </w:t>
      </w:r>
      <w:r w:rsidR="00E35828" w:rsidRPr="00017DA6">
        <w:t xml:space="preserve">der </w:t>
      </w:r>
      <w:r w:rsidRPr="00017DA6">
        <w:t xml:space="preserve">Anrechnungswerte </w:t>
      </w:r>
      <w:r w:rsidR="00A56458">
        <w:t>der den Parteien überlass</w:t>
      </w:r>
      <w:r w:rsidR="00A56458">
        <w:t>e</w:t>
      </w:r>
      <w:r w:rsidR="00A56458">
        <w:t>nen Gege</w:t>
      </w:r>
      <w:r w:rsidRPr="00D00BF8">
        <w:t xml:space="preserve">nstände </w:t>
      </w:r>
      <w:proofErr w:type="gramStart"/>
      <w:r w:rsidR="00405244">
        <w:t>verbleibende</w:t>
      </w:r>
      <w:proofErr w:type="gramEnd"/>
      <w:r w:rsidR="00A56458">
        <w:t xml:space="preserve"> Saldobetrag </w:t>
      </w:r>
      <w:r w:rsidRPr="00D00BF8">
        <w:t>hälftig aufzuteilen.</w:t>
      </w:r>
      <w:r w:rsidR="001A2591">
        <w:tab/>
      </w:r>
    </w:p>
    <w:p w:rsidR="001A2591" w:rsidRPr="006A607C" w:rsidRDefault="00090D91" w:rsidP="006A607C">
      <w:pPr>
        <w:pStyle w:val="Mustertextklein"/>
        <w:rPr>
          <w:rStyle w:val="fettMuster"/>
          <w:sz w:val="16"/>
        </w:rPr>
      </w:pPr>
      <w:r w:rsidRPr="006A607C">
        <w:rPr>
          <w:rStyle w:val="fettMuster"/>
          <w:sz w:val="16"/>
        </w:rPr>
        <w:tab/>
      </w:r>
      <w:r w:rsidR="001A2591" w:rsidRPr="006A607C">
        <w:rPr>
          <w:rStyle w:val="fettMuster"/>
          <w:sz w:val="16"/>
        </w:rPr>
        <w:t xml:space="preserve">Bemerkung </w:t>
      </w:r>
      <w:r w:rsidR="00DC057F" w:rsidRPr="006A607C">
        <w:rPr>
          <w:rStyle w:val="fettMuster"/>
          <w:sz w:val="16"/>
        </w:rPr>
        <w:t>6</w:t>
      </w:r>
      <w:r w:rsidR="001A2591" w:rsidRPr="006A607C">
        <w:rPr>
          <w:rStyle w:val="fettMuster"/>
          <w:sz w:val="16"/>
        </w:rPr>
        <w:t>:</w:t>
      </w:r>
      <w:r w:rsidR="00F73EB1" w:rsidRPr="006A607C">
        <w:rPr>
          <w:rStyle w:val="fettMuster"/>
          <w:sz w:val="16"/>
        </w:rPr>
        <w:t xml:space="preserve"> </w:t>
      </w:r>
      <w:r w:rsidR="00F73EB1" w:rsidRPr="006A607C">
        <w:t>Wie bei den Sachleistungen</w:t>
      </w:r>
      <w:r w:rsidR="00F73EB1" w:rsidRPr="006A607C">
        <w:rPr>
          <w:rStyle w:val="fettMuster"/>
          <w:sz w:val="16"/>
        </w:rPr>
        <w:t xml:space="preserve"> </w:t>
      </w:r>
      <w:r w:rsidR="00F73EB1" w:rsidRPr="006A607C">
        <w:t xml:space="preserve">ist bei den </w:t>
      </w:r>
      <w:r w:rsidR="001A2591" w:rsidRPr="006A607C">
        <w:t>Geld</w:t>
      </w:r>
      <w:r w:rsidR="005226EF" w:rsidRPr="006A607C">
        <w:t>lei</w:t>
      </w:r>
      <w:r w:rsidR="001A2591" w:rsidRPr="006A607C">
        <w:t>stungen</w:t>
      </w:r>
      <w:r w:rsidR="00F73EB1" w:rsidRPr="006A607C">
        <w:t xml:space="preserve"> </w:t>
      </w:r>
      <w:r w:rsidR="005226EF" w:rsidRPr="006A607C">
        <w:t xml:space="preserve">vorerst festzustellen, ob diese aufgrund des </w:t>
      </w:r>
      <w:r w:rsidRPr="006A607C">
        <w:t>Gesellschaftsverhä</w:t>
      </w:r>
      <w:r w:rsidR="00D95572" w:rsidRPr="006A607C">
        <w:t>l</w:t>
      </w:r>
      <w:r w:rsidRPr="006A607C">
        <w:t>tnisses</w:t>
      </w:r>
      <w:r w:rsidR="005226EF" w:rsidRPr="006A607C">
        <w:t xml:space="preserve"> oder aus einem andere</w:t>
      </w:r>
      <w:r w:rsidR="00A56458" w:rsidRPr="006A607C">
        <w:t>n Rechtsgrund erfolgt sind (</w:t>
      </w:r>
      <w:r w:rsidR="005226EF" w:rsidRPr="006A607C">
        <w:t>z.B. au</w:t>
      </w:r>
      <w:r w:rsidR="005226EF" w:rsidRPr="006A607C">
        <w:t>f</w:t>
      </w:r>
      <w:r w:rsidR="005226EF" w:rsidRPr="006A607C">
        <w:t xml:space="preserve">grund eines </w:t>
      </w:r>
      <w:r w:rsidR="00A56458" w:rsidRPr="006A607C">
        <w:t xml:space="preserve">separat abgeschlossenen </w:t>
      </w:r>
      <w:r w:rsidR="005226EF" w:rsidRPr="006A607C">
        <w:t>Kaufvertrags</w:t>
      </w:r>
      <w:r w:rsidR="00F73EB1" w:rsidRPr="006A607C">
        <w:t>)</w:t>
      </w:r>
      <w:r w:rsidR="005226EF" w:rsidRPr="006A607C">
        <w:t xml:space="preserve">. Sodann sind </w:t>
      </w:r>
      <w:r w:rsidR="00F73EB1" w:rsidRPr="006A607C">
        <w:t xml:space="preserve">die </w:t>
      </w:r>
      <w:r w:rsidR="005226EF" w:rsidRPr="006A607C">
        <w:t>eigentliche</w:t>
      </w:r>
      <w:r w:rsidR="00F73EB1" w:rsidRPr="006A607C">
        <w:t>n</w:t>
      </w:r>
      <w:r w:rsidR="005226EF" w:rsidRPr="006A607C">
        <w:t xml:space="preserve"> Bei</w:t>
      </w:r>
      <w:r w:rsidR="00F73EB1" w:rsidRPr="006A607C">
        <w:t xml:space="preserve">träge </w:t>
      </w:r>
      <w:r w:rsidR="00A56458" w:rsidRPr="006A607C">
        <w:t xml:space="preserve">an die Gesellschaft </w:t>
      </w:r>
      <w:r w:rsidR="00F73EB1" w:rsidRPr="006A607C">
        <w:t>von allfälligen</w:t>
      </w:r>
      <w:r w:rsidR="005226EF" w:rsidRPr="006A607C">
        <w:t xml:space="preserve"> Einlagen zu unterscheid</w:t>
      </w:r>
      <w:r w:rsidR="00F73EB1" w:rsidRPr="006A607C">
        <w:t>en, wobei</w:t>
      </w:r>
      <w:r w:rsidR="00992CF0" w:rsidRPr="006A607C">
        <w:t xml:space="preserve"> letztere</w:t>
      </w:r>
      <w:r w:rsidR="005226EF" w:rsidRPr="006A607C">
        <w:t xml:space="preserve"> im Falle der Auflösung der G</w:t>
      </w:r>
      <w:r w:rsidR="005226EF" w:rsidRPr="006A607C">
        <w:t>e</w:t>
      </w:r>
      <w:r w:rsidR="005226EF" w:rsidRPr="006A607C">
        <w:t xml:space="preserve">sellschaft grundsätzlich an </w:t>
      </w:r>
      <w:r w:rsidR="00F73EB1" w:rsidRPr="006A607C">
        <w:t xml:space="preserve">den Einleger </w:t>
      </w:r>
      <w:r w:rsidR="005226EF" w:rsidRPr="006A607C">
        <w:t xml:space="preserve">zurückzuerstatten sind. </w:t>
      </w:r>
      <w:r w:rsidRPr="006A607C">
        <w:t>Die im Ze</w:t>
      </w:r>
      <w:r w:rsidR="005226EF" w:rsidRPr="006A607C">
        <w:t>itpunkt der Auflösung noch vorhandenen Beiträge werden als Gewinn hälftig unter die Gesellschafter verteilt (</w:t>
      </w:r>
      <w:proofErr w:type="spellStart"/>
      <w:r w:rsidR="00493697" w:rsidRPr="006A607C">
        <w:rPr>
          <w:smallCaps/>
        </w:rPr>
        <w:t>Cottier</w:t>
      </w:r>
      <w:proofErr w:type="spellEnd"/>
      <w:r w:rsidR="00493697" w:rsidRPr="006A607C">
        <w:rPr>
          <w:smallCaps/>
        </w:rPr>
        <w:t>/</w:t>
      </w:r>
      <w:proofErr w:type="spellStart"/>
      <w:r w:rsidR="00493697" w:rsidRPr="006A607C">
        <w:rPr>
          <w:smallCaps/>
        </w:rPr>
        <w:t>Crevoisier</w:t>
      </w:r>
      <w:proofErr w:type="spellEnd"/>
      <w:r w:rsidR="005226EF" w:rsidRPr="006A607C">
        <w:t>, Lebensgemeinschaft, S. 39).</w:t>
      </w:r>
    </w:p>
    <w:p w:rsidR="00BC0CC8" w:rsidRDefault="008E02FE" w:rsidP="001A6D86">
      <w:pPr>
        <w:pStyle w:val="MustertextListe0"/>
      </w:pPr>
      <w:r w:rsidRPr="008E02FE">
        <w:t xml:space="preserve">Es sei </w:t>
      </w:r>
      <w:r w:rsidR="00746D1D">
        <w:t>das Miteigentum am</w:t>
      </w:r>
      <w:r w:rsidR="00644D8D">
        <w:t xml:space="preserve"> </w:t>
      </w:r>
      <w:r w:rsidR="007A5692">
        <w:t xml:space="preserve">Grundstück </w:t>
      </w:r>
      <w:r w:rsidRPr="008E02FE">
        <w:t xml:space="preserve">Grundbuchblatt X, Kat-Nr. Y, Grundbuch </w:t>
      </w:r>
      <w:proofErr w:type="spellStart"/>
      <w:r w:rsidRPr="008E02FE">
        <w:t>Ottenbach</w:t>
      </w:r>
      <w:proofErr w:type="spellEnd"/>
      <w:r w:rsidR="00FF3960">
        <w:t xml:space="preserve"> ZH</w:t>
      </w:r>
      <w:r w:rsidR="007A5692">
        <w:t>, [Adresse]</w:t>
      </w:r>
      <w:r w:rsidRPr="008E02FE">
        <w:t xml:space="preserve">, </w:t>
      </w:r>
      <w:r w:rsidR="00E24C73">
        <w:t xml:space="preserve">aufzuheben </w:t>
      </w:r>
      <w:r w:rsidR="00BC0CC8">
        <w:t>und im Sinne von Art. 651 ZGB zu teilen.</w:t>
      </w:r>
    </w:p>
    <w:p w:rsidR="00D01158" w:rsidRPr="006A2877" w:rsidRDefault="00BC0CC8" w:rsidP="001A6D86">
      <w:pPr>
        <w:pStyle w:val="MustertextTitel"/>
        <w:rPr>
          <w:b/>
          <w:caps/>
        </w:rPr>
      </w:pPr>
      <w:r w:rsidRPr="006A2877">
        <w:rPr>
          <w:b/>
          <w:caps/>
        </w:rPr>
        <w:t>Antrag</w:t>
      </w:r>
      <w:r w:rsidR="00D01158" w:rsidRPr="006A2877">
        <w:rPr>
          <w:b/>
          <w:caps/>
        </w:rPr>
        <w:t xml:space="preserve"> </w:t>
      </w:r>
      <w:r w:rsidR="00D01158" w:rsidRPr="006A2877">
        <w:rPr>
          <w:b/>
          <w:caps/>
        </w:rPr>
        <w:tab/>
      </w:r>
      <w:r w:rsidR="00D01158" w:rsidRPr="006A2877">
        <w:rPr>
          <w:b/>
          <w:caps/>
        </w:rPr>
        <w:tab/>
      </w:r>
    </w:p>
    <w:p w:rsidR="00BC0CC8" w:rsidRPr="001A6D86" w:rsidRDefault="00BC0CC8" w:rsidP="008C6783">
      <w:pPr>
        <w:pStyle w:val="MustertextListe0"/>
        <w:rPr>
          <w:caps/>
        </w:rPr>
      </w:pPr>
      <w:r w:rsidRPr="001A6D86">
        <w:t>Es sei das Grundstück auf dem Weg der öffentlichen Versteigerung zu verkaufen.</w:t>
      </w:r>
    </w:p>
    <w:p w:rsidR="009865A0" w:rsidRPr="00A324D4" w:rsidRDefault="00E24C73" w:rsidP="006A607C">
      <w:pPr>
        <w:pStyle w:val="Mustertextklein"/>
      </w:pPr>
      <w:r w:rsidRPr="00A324D4">
        <w:tab/>
      </w:r>
      <w:r w:rsidR="00DC057F" w:rsidRPr="00156BB8">
        <w:rPr>
          <w:rStyle w:val="fettMuster"/>
          <w:sz w:val="16"/>
        </w:rPr>
        <w:t>Bemerkung 7</w:t>
      </w:r>
      <w:r w:rsidRPr="00D01158">
        <w:rPr>
          <w:rStyle w:val="fettMuster"/>
          <w:sz w:val="16"/>
        </w:rPr>
        <w:t>:</w:t>
      </w:r>
      <w:r w:rsidRPr="00A324D4">
        <w:t xml:space="preserve"> Die Klage betreffend Aufhebung des Miteigentums</w:t>
      </w:r>
      <w:r w:rsidR="00F208F5" w:rsidRPr="00A324D4">
        <w:t xml:space="preserve"> stützt sich auf Art. 650 ZGB, </w:t>
      </w:r>
      <w:r w:rsidR="00134282" w:rsidRPr="00A324D4">
        <w:t xml:space="preserve">das Begehren auf </w:t>
      </w:r>
      <w:r w:rsidR="000F1FE7" w:rsidRPr="00A324D4">
        <w:t xml:space="preserve">Durchführung der </w:t>
      </w:r>
      <w:r w:rsidRPr="00A324D4">
        <w:t xml:space="preserve">Teilung </w:t>
      </w:r>
      <w:r w:rsidR="00A3572B" w:rsidRPr="00A324D4">
        <w:t xml:space="preserve">auf </w:t>
      </w:r>
      <w:r w:rsidR="00F208F5" w:rsidRPr="00A324D4">
        <w:t>Art. 651 ZGB</w:t>
      </w:r>
      <w:r w:rsidRPr="00A324D4">
        <w:t xml:space="preserve">. </w:t>
      </w:r>
      <w:r w:rsidR="00A3572B" w:rsidRPr="00A324D4">
        <w:t>Die Aufhebung betrifft die gemeinschaftl</w:t>
      </w:r>
      <w:r w:rsidR="00A3572B" w:rsidRPr="00A324D4">
        <w:t>i</w:t>
      </w:r>
      <w:r w:rsidR="00A3572B" w:rsidRPr="00A324D4">
        <w:t>che Sache, welche anschliessend zu teilen ist (BGE 5C_164/2001 vom 05.11.2001 E</w:t>
      </w:r>
      <w:r w:rsidR="00162022" w:rsidRPr="00A324D4">
        <w:t>.</w:t>
      </w:r>
      <w:r w:rsidR="00A3572B" w:rsidRPr="00A324D4">
        <w:t xml:space="preserve"> 3</w:t>
      </w:r>
      <w:r w:rsidR="00493697">
        <w:t>.</w:t>
      </w:r>
      <w:r w:rsidR="00A3572B" w:rsidRPr="00A324D4">
        <w:t xml:space="preserve">b und c; </w:t>
      </w:r>
      <w:proofErr w:type="spellStart"/>
      <w:r w:rsidR="00A3572B" w:rsidRPr="00A324D4">
        <w:t>BGer</w:t>
      </w:r>
      <w:proofErr w:type="spellEnd"/>
      <w:r w:rsidR="00A3572B" w:rsidRPr="00A324D4">
        <w:t xml:space="preserve"> 5A_174/2015 vom 14.10.2015 E</w:t>
      </w:r>
      <w:r w:rsidR="00162022" w:rsidRPr="00A324D4">
        <w:t>.</w:t>
      </w:r>
      <w:r w:rsidR="00A3572B" w:rsidRPr="00A324D4">
        <w:t xml:space="preserve"> 4 und 5). </w:t>
      </w:r>
      <w:r w:rsidR="00B40AE9" w:rsidRPr="00A324D4">
        <w:t xml:space="preserve">Die Klage gemäss Art. 650 ZGB betrifft die Zulässigkeit der Aufhebung, diejenige nach Art. 651 ZGB deren Art und Durchführung. </w:t>
      </w:r>
      <w:r w:rsidR="00A3572B" w:rsidRPr="00A324D4">
        <w:t>Die Parteien können an und für sich frei über die Durchführung der Aufhebung befinden und bei Zustimmung aller Miteige</w:t>
      </w:r>
      <w:r w:rsidR="00A3572B" w:rsidRPr="00A324D4">
        <w:t>n</w:t>
      </w:r>
      <w:r w:rsidR="00A3572B" w:rsidRPr="00A324D4">
        <w:t xml:space="preserve">tümer einen </w:t>
      </w:r>
      <w:r w:rsidR="000F1FE7" w:rsidRPr="00A324D4">
        <w:t xml:space="preserve">entsprechenden </w:t>
      </w:r>
      <w:r w:rsidR="00A3572B" w:rsidRPr="00A324D4">
        <w:t xml:space="preserve">Teilungsvertrag schliessen. </w:t>
      </w:r>
      <w:r w:rsidR="00C83E44">
        <w:t xml:space="preserve">Oft (wie auch im vorliegenden Fall) ist die kreditgewährende Bank in diese Entscheidung miteinzubeziehen. </w:t>
      </w:r>
      <w:r w:rsidR="000F1FE7" w:rsidRPr="00A324D4">
        <w:t>Kann über</w:t>
      </w:r>
      <w:r w:rsidR="008A26BF" w:rsidRPr="00A324D4">
        <w:t xml:space="preserve"> die Art der Tei</w:t>
      </w:r>
      <w:r w:rsidR="000F1FE7" w:rsidRPr="00A324D4">
        <w:t>lung kein Konsens gefunden werden</w:t>
      </w:r>
      <w:r w:rsidR="00162022" w:rsidRPr="00A324D4">
        <w:t>,</w:t>
      </w:r>
      <w:r w:rsidR="008A26BF" w:rsidRPr="00A324D4">
        <w:t xml:space="preserve"> entscheidet das Gericht</w:t>
      </w:r>
      <w:r w:rsidR="00A3572B" w:rsidRPr="00A324D4">
        <w:t xml:space="preserve"> gemäss den Vorgaben von Art. 651 ZGB (vgl. hierzu BSK</w:t>
      </w:r>
      <w:r w:rsidR="0001338C">
        <w:t xml:space="preserve"> ZGB II</w:t>
      </w:r>
      <w:r w:rsidR="00A3572B" w:rsidRPr="00A324D4">
        <w:t>-</w:t>
      </w:r>
      <w:r w:rsidR="00A3572B" w:rsidRPr="00156BB8">
        <w:rPr>
          <w:rStyle w:val="kapitlchenMuster"/>
          <w:sz w:val="16"/>
        </w:rPr>
        <w:t>Brunner/</w:t>
      </w:r>
      <w:proofErr w:type="spellStart"/>
      <w:r w:rsidR="00A3572B" w:rsidRPr="00156BB8">
        <w:rPr>
          <w:rStyle w:val="kapitlchenMuster"/>
          <w:sz w:val="16"/>
        </w:rPr>
        <w:t>Wichtermann</w:t>
      </w:r>
      <w:proofErr w:type="spellEnd"/>
      <w:r w:rsidR="00162022" w:rsidRPr="00D01158">
        <w:rPr>
          <w:rStyle w:val="kapitlchenMuster"/>
          <w:sz w:val="16"/>
        </w:rPr>
        <w:t>,</w:t>
      </w:r>
      <w:r w:rsidR="00162022" w:rsidRPr="00A324D4">
        <w:t xml:space="preserve"> Art. 651 N</w:t>
      </w:r>
      <w:r w:rsidR="00A3572B" w:rsidRPr="00A324D4">
        <w:t xml:space="preserve"> 22)</w:t>
      </w:r>
      <w:r w:rsidR="008A26BF" w:rsidRPr="00A324D4">
        <w:t xml:space="preserve">. </w:t>
      </w:r>
      <w:r w:rsidR="000F1FE7" w:rsidRPr="00A324D4">
        <w:t>Die Miteigentümer können zu den Te</w:t>
      </w:r>
      <w:r w:rsidR="000F1FE7" w:rsidRPr="00A324D4">
        <w:t>i</w:t>
      </w:r>
      <w:r w:rsidR="000F1FE7" w:rsidRPr="00A324D4">
        <w:t>lungsmodalitäten eigene</w:t>
      </w:r>
      <w:r w:rsidR="00405244" w:rsidRPr="00A324D4">
        <w:t xml:space="preserve"> Anträge stellen, dies ohne </w:t>
      </w:r>
      <w:r w:rsidR="000F1FE7" w:rsidRPr="00A324D4">
        <w:t>Erhebung einer Widerklage</w:t>
      </w:r>
      <w:r w:rsidR="004627FD">
        <w:t>. Es handelt</w:t>
      </w:r>
      <w:r w:rsidR="000F1FE7" w:rsidRPr="00A324D4">
        <w:t xml:space="preserve"> sich bei dieser Klage um eine sog. </w:t>
      </w:r>
      <w:r w:rsidR="0001338C">
        <w:t>«</w:t>
      </w:r>
      <w:proofErr w:type="spellStart"/>
      <w:r w:rsidR="000F1FE7" w:rsidRPr="00A324D4">
        <w:t>actio</w:t>
      </w:r>
      <w:proofErr w:type="spellEnd"/>
      <w:r w:rsidR="000F1FE7" w:rsidRPr="00A324D4">
        <w:t xml:space="preserve"> </w:t>
      </w:r>
      <w:proofErr w:type="spellStart"/>
      <w:r w:rsidR="000F1FE7" w:rsidRPr="00A324D4">
        <w:t>duplex</w:t>
      </w:r>
      <w:proofErr w:type="spellEnd"/>
      <w:r w:rsidR="0001338C">
        <w:t>»</w:t>
      </w:r>
      <w:r w:rsidR="000F1FE7" w:rsidRPr="00A324D4">
        <w:t xml:space="preserve"> (</w:t>
      </w:r>
      <w:proofErr w:type="spellStart"/>
      <w:r w:rsidR="000A3090" w:rsidRPr="00A324D4">
        <w:t>BGer</w:t>
      </w:r>
      <w:proofErr w:type="spellEnd"/>
      <w:r w:rsidR="000A3090" w:rsidRPr="00A324D4">
        <w:t xml:space="preserve"> 5A_174/2015 vom 14.10.2015</w:t>
      </w:r>
      <w:r w:rsidR="000F1FE7" w:rsidRPr="00A324D4">
        <w:t xml:space="preserve"> E. 6.1 und 6.2). Ein solcher Antrag ist prozessualer Natur und deshalb mit Vorteil nicht in das Rechtsbegehren zu inte</w:t>
      </w:r>
      <w:r w:rsidR="000F1FE7" w:rsidRPr="00A324D4">
        <w:t>g</w:t>
      </w:r>
      <w:r w:rsidR="000F1FE7" w:rsidRPr="00A324D4">
        <w:t xml:space="preserve">rieren. </w:t>
      </w:r>
      <w:r w:rsidR="00D24586" w:rsidRPr="00A324D4">
        <w:t>Während bei einer Auflösung des ehelichen Güterstandes ein Ehegatte die Zuweisung eines im Miteigentum stehenden Vermögenswerte</w:t>
      </w:r>
      <w:r w:rsidR="00405244" w:rsidRPr="00A324D4">
        <w:t>s</w:t>
      </w:r>
      <w:r w:rsidR="00D24586" w:rsidRPr="00A324D4">
        <w:t xml:space="preserve"> (gegen Entschädigung) verlangen kann (Art. 205 Abs. 2 ZGB), ist dies bei der Auflösung der nichtehelichen Lebensgemeinschaft mangels gesetzlicher Grundlage nicht möglich.</w:t>
      </w:r>
    </w:p>
    <w:p w:rsidR="00BC0CC8" w:rsidRDefault="00BC0CC8" w:rsidP="001A6D86">
      <w:pPr>
        <w:pStyle w:val="MustertextListe0"/>
      </w:pPr>
      <w:r w:rsidRPr="00BC0CC8">
        <w:t>Es sei der Nettoerlös unter den Parteien hälftig zu teilen.</w:t>
      </w:r>
    </w:p>
    <w:p w:rsidR="00106763" w:rsidRPr="00A324D4" w:rsidRDefault="00106763" w:rsidP="006A607C">
      <w:pPr>
        <w:pStyle w:val="Mustertextklein"/>
      </w:pPr>
      <w:r w:rsidRPr="00A324D4">
        <w:lastRenderedPageBreak/>
        <w:tab/>
      </w:r>
      <w:r w:rsidR="00DC057F" w:rsidRPr="00156BB8">
        <w:rPr>
          <w:rStyle w:val="fettMuster"/>
          <w:sz w:val="16"/>
        </w:rPr>
        <w:t>Bemerkung 8</w:t>
      </w:r>
      <w:r w:rsidRPr="001A6D86">
        <w:rPr>
          <w:b/>
        </w:rPr>
        <w:t>:</w:t>
      </w:r>
      <w:r w:rsidRPr="00A324D4">
        <w:t xml:space="preserve"> Wie im Sachverhalt ersichtlich ist</w:t>
      </w:r>
      <w:r w:rsidR="00405244" w:rsidRPr="00A324D4">
        <w:t>,</w:t>
      </w:r>
      <w:r w:rsidRPr="00A324D4">
        <w:t xml:space="preserve"> hat die Liegenschaft eine Wertsteigerung erfahren. Es ist deshalb </w:t>
      </w:r>
      <w:r w:rsidR="002238A3">
        <w:t xml:space="preserve">beim Eigenkapital </w:t>
      </w:r>
      <w:r w:rsidRPr="00A324D4">
        <w:t>ein konjunktureller</w:t>
      </w:r>
      <w:r w:rsidR="00E125BE" w:rsidRPr="00A324D4">
        <w:t xml:space="preserve"> Gewinn zu erwarte</w:t>
      </w:r>
      <w:r w:rsidRPr="00A324D4">
        <w:t xml:space="preserve">n, welcher sich im Nettoerlös </w:t>
      </w:r>
      <w:r w:rsidR="002238A3">
        <w:t xml:space="preserve">(Verkaufspreis </w:t>
      </w:r>
      <w:r w:rsidRPr="00A324D4">
        <w:t xml:space="preserve">nach Abzug </w:t>
      </w:r>
      <w:r w:rsidR="002238A3">
        <w:t xml:space="preserve">des Fremdkapitals, </w:t>
      </w:r>
      <w:r w:rsidRPr="00A324D4">
        <w:t>sämtlicher Verkaufsspesen</w:t>
      </w:r>
      <w:r w:rsidR="002238A3">
        <w:t xml:space="preserve"> </w:t>
      </w:r>
      <w:r w:rsidR="00E125BE" w:rsidRPr="00A324D4">
        <w:t>un</w:t>
      </w:r>
      <w:r w:rsidR="009865A0" w:rsidRPr="00A324D4">
        <w:t xml:space="preserve">d der </w:t>
      </w:r>
      <w:r w:rsidR="00C83E44">
        <w:t>anfallenden Ste</w:t>
      </w:r>
      <w:r w:rsidR="00C83E44">
        <w:t>u</w:t>
      </w:r>
      <w:r w:rsidR="00C83E44">
        <w:t>ern</w:t>
      </w:r>
      <w:r w:rsidR="004627FD">
        <w:t xml:space="preserve">, </w:t>
      </w:r>
      <w:r w:rsidR="00C83E44">
        <w:t xml:space="preserve">insbes. </w:t>
      </w:r>
      <w:r w:rsidR="009865A0" w:rsidRPr="00A324D4">
        <w:t>Grundstückgewinnsteuer</w:t>
      </w:r>
      <w:r w:rsidR="002238A3">
        <w:t>)</w:t>
      </w:r>
      <w:r w:rsidR="009865A0" w:rsidRPr="00A324D4">
        <w:t xml:space="preserve"> wi</w:t>
      </w:r>
      <w:r w:rsidR="00E125BE" w:rsidRPr="00A324D4">
        <w:t>der</w:t>
      </w:r>
      <w:r w:rsidR="00C27774" w:rsidRPr="00A324D4">
        <w:t>sp</w:t>
      </w:r>
      <w:r w:rsidR="00E125BE" w:rsidRPr="00A324D4">
        <w:t>iegelt. Da die Mit</w:t>
      </w:r>
      <w:r w:rsidR="00162022" w:rsidRPr="00A324D4">
        <w:t>eigentumsquoten je 50% betragen</w:t>
      </w:r>
      <w:r w:rsidR="001817E0" w:rsidRPr="00A324D4">
        <w:t>,</w:t>
      </w:r>
      <w:r w:rsidR="00E125BE" w:rsidRPr="00A324D4">
        <w:t xml:space="preserve"> ist dieser Erlös zu teilen, was im vorliegenden Fall ja auch dem Verhältnis der anfänglichen Investit</w:t>
      </w:r>
      <w:r w:rsidR="00E125BE" w:rsidRPr="00A324D4">
        <w:t>i</w:t>
      </w:r>
      <w:r w:rsidR="00E125BE" w:rsidRPr="00A324D4">
        <w:t xml:space="preserve">onen </w:t>
      </w:r>
      <w:r w:rsidR="000A3090" w:rsidRPr="00A324D4">
        <w:t xml:space="preserve">der Parteien </w:t>
      </w:r>
      <w:r w:rsidR="00E125BE" w:rsidRPr="00A324D4">
        <w:t>in die Liegenschaft entspricht.</w:t>
      </w:r>
      <w:r w:rsidR="00D24586" w:rsidRPr="00A324D4">
        <w:t xml:space="preserve"> Sollten während der Dauer des Zusammenlebens wertvermehrende Investitionen getätigt worden sein</w:t>
      </w:r>
      <w:r w:rsidR="00134282" w:rsidRPr="00A324D4">
        <w:t>,</w:t>
      </w:r>
      <w:r w:rsidR="00D24586" w:rsidRPr="00A324D4">
        <w:t xml:space="preserve"> sind diese separat zu beurteilen und abzuge</w:t>
      </w:r>
      <w:r w:rsidR="00D24586" w:rsidRPr="00A324D4">
        <w:t>l</w:t>
      </w:r>
      <w:r w:rsidR="00D24586" w:rsidRPr="00A324D4">
        <w:t>ten.</w:t>
      </w:r>
    </w:p>
    <w:p w:rsidR="00134282" w:rsidRDefault="00BC0CC8" w:rsidP="001A6D86">
      <w:pPr>
        <w:pStyle w:val="MustertextListe0"/>
      </w:pPr>
      <w:r>
        <w:t>Unter Kosten- und Entschädigungsfolgen zulasten der Gegenpartei (</w:t>
      </w:r>
      <w:r w:rsidR="0001338C">
        <w:t xml:space="preserve">zzgl. </w:t>
      </w:r>
      <w:r>
        <w:t>Mw</w:t>
      </w:r>
      <w:r w:rsidR="001817E0">
        <w:t>S</w:t>
      </w:r>
      <w:r>
        <w:t>t</w:t>
      </w:r>
      <w:r w:rsidR="0001338C">
        <w:t>.</w:t>
      </w:r>
      <w:r>
        <w:t>).</w:t>
      </w:r>
    </w:p>
    <w:p w:rsidR="008E7B6A" w:rsidRDefault="008E7B6A" w:rsidP="007370DA">
      <w:pPr>
        <w:pStyle w:val="Mustertext"/>
        <w:rPr>
          <w:rStyle w:val="fett"/>
          <w:rFonts w:ascii="Calibri" w:hAnsi="Calibri"/>
          <w:caps/>
        </w:rPr>
      </w:pPr>
    </w:p>
    <w:p w:rsidR="00A170EE" w:rsidRDefault="00CE74D1" w:rsidP="007370DA">
      <w:pPr>
        <w:pStyle w:val="Mustertext"/>
      </w:pPr>
      <w:r w:rsidRPr="001A6D86">
        <w:rPr>
          <w:rStyle w:val="fett"/>
          <w:rFonts w:ascii="Calibri" w:hAnsi="Calibri"/>
          <w:caps/>
        </w:rPr>
        <w:t>Begründung</w:t>
      </w:r>
    </w:p>
    <w:p w:rsidR="007424AA" w:rsidRPr="008C6783" w:rsidRDefault="00A324D4" w:rsidP="008C6783">
      <w:pPr>
        <w:pStyle w:val="MustertextTitelEbene1"/>
        <w:rPr>
          <w:rStyle w:val="fettMuster"/>
          <w:b/>
        </w:rPr>
      </w:pPr>
      <w:r w:rsidRPr="008C6783">
        <w:rPr>
          <w:rStyle w:val="fettMuster"/>
          <w:b/>
        </w:rPr>
        <w:t>I.</w:t>
      </w:r>
      <w:r w:rsidRPr="008C6783">
        <w:rPr>
          <w:rStyle w:val="fettMuster"/>
          <w:b/>
        </w:rPr>
        <w:tab/>
      </w:r>
      <w:r w:rsidR="007424AA" w:rsidRPr="008C6783">
        <w:rPr>
          <w:rStyle w:val="fettMuster"/>
          <w:b/>
        </w:rPr>
        <w:t>Formelles</w:t>
      </w:r>
    </w:p>
    <w:p w:rsidR="00D01158" w:rsidRPr="007424AA" w:rsidRDefault="00D01158" w:rsidP="00D01158">
      <w:pPr>
        <w:pStyle w:val="MustertextListe0"/>
        <w:numPr>
          <w:ilvl w:val="1"/>
          <w:numId w:val="41"/>
        </w:numPr>
      </w:pPr>
      <w:r w:rsidRPr="007424AA">
        <w:t>Der Unterzeichnete ist gehörig bevollmächtigt.</w:t>
      </w:r>
    </w:p>
    <w:p w:rsidR="007424AA" w:rsidRDefault="00CE74D1" w:rsidP="00A84EF6">
      <w:pPr>
        <w:pStyle w:val="MustertextBO"/>
      </w:pPr>
      <w:r>
        <w:tab/>
      </w:r>
      <w:r w:rsidR="00D91214" w:rsidRPr="001A6D86">
        <w:rPr>
          <w:b/>
        </w:rPr>
        <w:t>BO:</w:t>
      </w:r>
      <w:r w:rsidR="00D91214">
        <w:t xml:space="preserve"> Anwaltsvollmach</w:t>
      </w:r>
      <w:r w:rsidR="007424AA" w:rsidRPr="007424AA">
        <w:t>t vom [Datum</w:t>
      </w:r>
      <w:r w:rsidR="000A3090">
        <w:t xml:space="preserve"> der Unterzeichnung]</w:t>
      </w:r>
      <w:r w:rsidR="00A324D4" w:rsidDel="00A324D4">
        <w:t xml:space="preserve"> </w:t>
      </w:r>
      <w:r w:rsidR="00A324D4">
        <w:tab/>
      </w:r>
      <w:r w:rsidR="00A324D4">
        <w:tab/>
      </w:r>
      <w:r w:rsidR="007424AA" w:rsidRPr="001A6D86">
        <w:rPr>
          <w:b/>
        </w:rPr>
        <w:t>Beilage 1</w:t>
      </w:r>
    </w:p>
    <w:p w:rsidR="007424AA" w:rsidRPr="007424AA" w:rsidRDefault="007424AA" w:rsidP="001A6D86">
      <w:pPr>
        <w:pStyle w:val="MustertextListe0"/>
      </w:pPr>
      <w:r w:rsidRPr="007424AA">
        <w:t xml:space="preserve">Die Klagebewilligung vom </w:t>
      </w:r>
      <w:r w:rsidR="000A3090">
        <w:t>[Datum der Klagebewilligung]</w:t>
      </w:r>
      <w:r w:rsidRPr="007424AA">
        <w:t xml:space="preserve"> wurde d</w:t>
      </w:r>
      <w:r w:rsidR="000A3090">
        <w:t xml:space="preserve">em </w:t>
      </w:r>
      <w:proofErr w:type="spellStart"/>
      <w:r w:rsidR="000A3090">
        <w:t>Unterzeichneten</w:t>
      </w:r>
      <w:proofErr w:type="spellEnd"/>
      <w:r w:rsidR="000A3090">
        <w:t xml:space="preserve"> am [Zustelldatum]</w:t>
      </w:r>
      <w:r w:rsidRPr="007424AA">
        <w:t xml:space="preserve"> zugestellt. Die </w:t>
      </w:r>
      <w:r w:rsidR="002835B8">
        <w:t xml:space="preserve">Klageerhebung erfolgt unter </w:t>
      </w:r>
      <w:r w:rsidRPr="007424AA">
        <w:t>Berücksichtigung der Gerichtsf</w:t>
      </w:r>
      <w:r w:rsidRPr="007424AA">
        <w:t>e</w:t>
      </w:r>
      <w:r w:rsidRPr="007424AA">
        <w:t xml:space="preserve">rien </w:t>
      </w:r>
      <w:r w:rsidR="00B834BA">
        <w:t xml:space="preserve">[Anfangs- und Enddatum des Fristenstillstandes] </w:t>
      </w:r>
      <w:r w:rsidRPr="007424AA">
        <w:t>innert Frist.</w:t>
      </w:r>
    </w:p>
    <w:p w:rsidR="007424AA" w:rsidRDefault="007424AA" w:rsidP="00A84EF6">
      <w:pPr>
        <w:pStyle w:val="MustertextBO"/>
      </w:pPr>
      <w:r w:rsidRPr="007424AA">
        <w:tab/>
      </w:r>
      <w:r w:rsidRPr="001A6D86">
        <w:rPr>
          <w:b/>
        </w:rPr>
        <w:t>BO:</w:t>
      </w:r>
      <w:r w:rsidR="000A3090">
        <w:t xml:space="preserve"> Klagebewilligung vom [Datum der Klagebewilligung]</w:t>
      </w:r>
      <w:r w:rsidR="00DC475A">
        <w:tab/>
      </w:r>
      <w:r w:rsidR="00DC475A">
        <w:tab/>
      </w:r>
      <w:r w:rsidRPr="001A6D86">
        <w:rPr>
          <w:b/>
        </w:rPr>
        <w:t>Beilage 2</w:t>
      </w:r>
    </w:p>
    <w:p w:rsidR="00A324D4" w:rsidRDefault="00A324D4" w:rsidP="001A6D86">
      <w:pPr>
        <w:pStyle w:val="Mustertextleer"/>
      </w:pPr>
    </w:p>
    <w:p w:rsidR="006E6FAB" w:rsidRPr="007424AA" w:rsidRDefault="006E6FAB" w:rsidP="00A84EF6">
      <w:pPr>
        <w:pStyle w:val="MustertextBO"/>
      </w:pPr>
      <w:r>
        <w:tab/>
      </w:r>
      <w:r w:rsidR="00A324D4" w:rsidRPr="001A6D86">
        <w:rPr>
          <w:b/>
        </w:rPr>
        <w:t>BO:</w:t>
      </w:r>
      <w:r w:rsidR="00A324D4">
        <w:t xml:space="preserve"> </w:t>
      </w:r>
      <w:r w:rsidR="009865A0">
        <w:t>Empfangsc</w:t>
      </w:r>
      <w:r>
        <w:t>ou</w:t>
      </w:r>
      <w:r w:rsidR="009865A0">
        <w:t>vert mit S</w:t>
      </w:r>
      <w:r w:rsidR="007C1177">
        <w:t xml:space="preserve">tempel </w:t>
      </w:r>
      <w:r w:rsidR="007C1177">
        <w:tab/>
      </w:r>
      <w:r w:rsidR="007C1177">
        <w:tab/>
      </w:r>
      <w:r w:rsidR="007C1177">
        <w:tab/>
      </w:r>
      <w:r w:rsidR="007C1177">
        <w:tab/>
      </w:r>
      <w:r w:rsidR="007C1177">
        <w:tab/>
      </w:r>
      <w:r w:rsidRPr="001A6D86">
        <w:rPr>
          <w:b/>
        </w:rPr>
        <w:t>Beilage 3</w:t>
      </w:r>
    </w:p>
    <w:p w:rsidR="007424AA" w:rsidRPr="00A324D4" w:rsidRDefault="00FE66DE" w:rsidP="006A607C">
      <w:pPr>
        <w:pStyle w:val="Mustertextklein"/>
      </w:pPr>
      <w:r w:rsidRPr="00A324D4">
        <w:tab/>
      </w:r>
      <w:r w:rsidR="00992CF0" w:rsidRPr="00156BB8">
        <w:rPr>
          <w:rStyle w:val="fettMuster"/>
          <w:sz w:val="16"/>
        </w:rPr>
        <w:t xml:space="preserve">Bemerkung </w:t>
      </w:r>
      <w:r w:rsidR="00DC057F" w:rsidRPr="00D01158">
        <w:rPr>
          <w:rStyle w:val="fettMuster"/>
          <w:sz w:val="16"/>
        </w:rPr>
        <w:t>9</w:t>
      </w:r>
      <w:r w:rsidR="007424AA" w:rsidRPr="001A6D86">
        <w:rPr>
          <w:b/>
        </w:rPr>
        <w:t>:</w:t>
      </w:r>
      <w:r w:rsidR="007424AA" w:rsidRPr="00A324D4">
        <w:t xml:space="preserve"> Die Fr</w:t>
      </w:r>
      <w:r w:rsidR="00701993" w:rsidRPr="00A324D4">
        <w:t xml:space="preserve">ist zur Einreichung der Klagebewilligung beträgt </w:t>
      </w:r>
      <w:r w:rsidRPr="00A324D4">
        <w:t xml:space="preserve">3 </w:t>
      </w:r>
      <w:r w:rsidR="007424AA" w:rsidRPr="00A324D4">
        <w:t>Monate</w:t>
      </w:r>
      <w:r w:rsidRPr="00A324D4">
        <w:t xml:space="preserve"> (Art. 209 Abs. 3 ZPO)</w:t>
      </w:r>
      <w:r w:rsidR="001817E0" w:rsidRPr="00A324D4">
        <w:t>;</w:t>
      </w:r>
      <w:r w:rsidR="007424AA" w:rsidRPr="00A324D4">
        <w:t xml:space="preserve"> sie wird </w:t>
      </w:r>
      <w:r w:rsidR="002835B8" w:rsidRPr="00A324D4">
        <w:t xml:space="preserve">im ordentlichen Verfahren </w:t>
      </w:r>
      <w:r w:rsidR="007424AA" w:rsidRPr="00A324D4">
        <w:t xml:space="preserve">durch die </w:t>
      </w:r>
      <w:r w:rsidRPr="00A324D4">
        <w:t xml:space="preserve"> Dauer der in Art. 145 Abs. 1 ZPO genannten P</w:t>
      </w:r>
      <w:r w:rsidRPr="00A324D4">
        <w:t>e</w:t>
      </w:r>
      <w:r w:rsidRPr="00A324D4">
        <w:t>rioden des Fristenstil</w:t>
      </w:r>
      <w:r w:rsidR="00701993" w:rsidRPr="00A324D4">
        <w:t>l</w:t>
      </w:r>
      <w:r w:rsidRPr="00A324D4">
        <w:t xml:space="preserve">standes </w:t>
      </w:r>
      <w:r w:rsidR="0084461E" w:rsidRPr="00A324D4">
        <w:t xml:space="preserve"> verlängert.</w:t>
      </w:r>
    </w:p>
    <w:p w:rsidR="007424AA" w:rsidRPr="007424AA" w:rsidRDefault="00E1785A" w:rsidP="001A6D86">
      <w:pPr>
        <w:pStyle w:val="MustertextListe0"/>
      </w:pPr>
      <w:r>
        <w:t xml:space="preserve">Das </w:t>
      </w:r>
      <w:r w:rsidR="00162022">
        <w:t xml:space="preserve">im Miteigentum der Parteien stehende </w:t>
      </w:r>
      <w:r>
        <w:t xml:space="preserve">Grundstück </w:t>
      </w:r>
      <w:r w:rsidRPr="007424AA">
        <w:t>Grundbuchblatt X, Kataster-Nr.</w:t>
      </w:r>
      <w:r>
        <w:t xml:space="preserve"> Y</w:t>
      </w:r>
      <w:r w:rsidR="003A77EE">
        <w:t>,</w:t>
      </w:r>
      <w:r w:rsidR="005D7CDD">
        <w:t xml:space="preserve"> Grundbuch </w:t>
      </w:r>
      <w:proofErr w:type="spellStart"/>
      <w:r w:rsidRPr="007424AA">
        <w:t>O</w:t>
      </w:r>
      <w:r w:rsidRPr="00E1785A">
        <w:t>t</w:t>
      </w:r>
      <w:r w:rsidRPr="007424AA">
        <w:t>tenbach</w:t>
      </w:r>
      <w:proofErr w:type="spellEnd"/>
      <w:r w:rsidRPr="007424AA">
        <w:t xml:space="preserve"> </w:t>
      </w:r>
      <w:r>
        <w:t>liegt im Bezirk Affoltern</w:t>
      </w:r>
      <w:r w:rsidR="00162022">
        <w:t>, auch ist</w:t>
      </w:r>
      <w:r>
        <w:t xml:space="preserve"> d</w:t>
      </w:r>
      <w:r w:rsidR="000A3090">
        <w:t xml:space="preserve">er Wohnort der Beklagten </w:t>
      </w:r>
      <w:proofErr w:type="spellStart"/>
      <w:r w:rsidR="007424AA" w:rsidRPr="007424AA">
        <w:t>Otte</w:t>
      </w:r>
      <w:r w:rsidR="007424AA" w:rsidRPr="007424AA">
        <w:t>n</w:t>
      </w:r>
      <w:r w:rsidR="00162022">
        <w:t>bach</w:t>
      </w:r>
      <w:proofErr w:type="spellEnd"/>
      <w:r w:rsidR="00162022">
        <w:t xml:space="preserve"> ZH. D</w:t>
      </w:r>
      <w:r w:rsidR="007424AA" w:rsidRPr="007424AA">
        <w:t xml:space="preserve">as angerufene Gericht </w:t>
      </w:r>
      <w:r w:rsidR="00162022">
        <w:t xml:space="preserve">ist </w:t>
      </w:r>
      <w:r w:rsidR="007424AA" w:rsidRPr="007424AA">
        <w:t xml:space="preserve">gestützt auf Art. 10 Abs. 1 </w:t>
      </w:r>
      <w:proofErr w:type="spellStart"/>
      <w:r w:rsidR="007424AA" w:rsidRPr="007424AA">
        <w:t>lit</w:t>
      </w:r>
      <w:proofErr w:type="spellEnd"/>
      <w:r w:rsidR="007424AA" w:rsidRPr="007424AA">
        <w:t xml:space="preserve">. a </w:t>
      </w:r>
      <w:r>
        <w:t xml:space="preserve">und Art. 29 Abs. </w:t>
      </w:r>
      <w:r w:rsidR="00B834BA">
        <w:t>2</w:t>
      </w:r>
      <w:r>
        <w:t xml:space="preserve"> </w:t>
      </w:r>
      <w:proofErr w:type="spellStart"/>
      <w:r w:rsidR="00B834BA">
        <w:t>i.V.m</w:t>
      </w:r>
      <w:proofErr w:type="spellEnd"/>
      <w:r w:rsidR="004627FD">
        <w:t>.</w:t>
      </w:r>
      <w:r w:rsidR="00B834BA">
        <w:t xml:space="preserve"> Art. 15 Abs. 2 ZPO </w:t>
      </w:r>
      <w:r w:rsidR="00024B3E">
        <w:t xml:space="preserve">örtlich </w:t>
      </w:r>
      <w:r w:rsidR="007424AA" w:rsidRPr="007424AA">
        <w:t>zu</w:t>
      </w:r>
      <w:r w:rsidR="00162022">
        <w:t>ständig</w:t>
      </w:r>
      <w:r w:rsidR="007424AA" w:rsidRPr="007424AA">
        <w:t>.</w:t>
      </w:r>
    </w:p>
    <w:p w:rsidR="007424AA" w:rsidRPr="00A324D4" w:rsidRDefault="00E1785A" w:rsidP="006A607C">
      <w:pPr>
        <w:pStyle w:val="Mustertextklein"/>
      </w:pPr>
      <w:r w:rsidRPr="00A324D4">
        <w:tab/>
      </w:r>
      <w:r w:rsidR="00992CF0" w:rsidRPr="00156BB8">
        <w:rPr>
          <w:rStyle w:val="fettMuster"/>
          <w:sz w:val="16"/>
        </w:rPr>
        <w:t xml:space="preserve">Bemerkung </w:t>
      </w:r>
      <w:r w:rsidR="00DC057F" w:rsidRPr="00D01158">
        <w:rPr>
          <w:rStyle w:val="fettMuster"/>
          <w:sz w:val="16"/>
        </w:rPr>
        <w:t>10</w:t>
      </w:r>
      <w:r w:rsidR="007424AA" w:rsidRPr="001A6D86">
        <w:rPr>
          <w:b/>
        </w:rPr>
        <w:t>:</w:t>
      </w:r>
      <w:r w:rsidR="007424AA" w:rsidRPr="00A324D4">
        <w:t xml:space="preserve"> Für die Klage auf A</w:t>
      </w:r>
      <w:r w:rsidR="00B834BA">
        <w:t xml:space="preserve">ufhebung und Teilung </w:t>
      </w:r>
      <w:r w:rsidR="007424AA" w:rsidRPr="00A324D4">
        <w:t xml:space="preserve"> des Miteigentums ist </w:t>
      </w:r>
      <w:r w:rsidRPr="00A324D4">
        <w:t xml:space="preserve">gemäss </w:t>
      </w:r>
      <w:r w:rsidR="005D7CDD" w:rsidRPr="00A324D4">
        <w:t>Art. 29 Abs. 2</w:t>
      </w:r>
      <w:r w:rsidR="007424AA" w:rsidRPr="00A324D4">
        <w:t xml:space="preserve"> ZPO</w:t>
      </w:r>
      <w:r w:rsidRPr="00A324D4">
        <w:t xml:space="preserve"> </w:t>
      </w:r>
      <w:r w:rsidR="005D7CDD" w:rsidRPr="00A324D4">
        <w:t>das Gericht am</w:t>
      </w:r>
      <w:r w:rsidRPr="00A324D4">
        <w:t xml:space="preserve"> Ort der </w:t>
      </w:r>
      <w:r w:rsidR="005D7CDD" w:rsidRPr="00A324D4">
        <w:t xml:space="preserve">Liegenschaft oder am Wohnsitz der beklagten Partei </w:t>
      </w:r>
      <w:r w:rsidRPr="00A324D4">
        <w:t xml:space="preserve">massgebend, mithin </w:t>
      </w:r>
      <w:proofErr w:type="spellStart"/>
      <w:r w:rsidRPr="00A324D4">
        <w:t>Ottenbac</w:t>
      </w:r>
      <w:r w:rsidR="00CC3A15" w:rsidRPr="00A324D4">
        <w:t>h</w:t>
      </w:r>
      <w:proofErr w:type="spellEnd"/>
      <w:r w:rsidR="00CC3A15" w:rsidRPr="00A324D4">
        <w:t xml:space="preserve"> ZH</w:t>
      </w:r>
      <w:r w:rsidR="0050313E" w:rsidRPr="00A324D4">
        <w:t xml:space="preserve"> (</w:t>
      </w:r>
      <w:proofErr w:type="spellStart"/>
      <w:r w:rsidR="0050313E" w:rsidRPr="00A324D4">
        <w:t>BGer</w:t>
      </w:r>
      <w:proofErr w:type="spellEnd"/>
      <w:r w:rsidR="0050313E" w:rsidRPr="00A324D4">
        <w:t xml:space="preserve"> 5A_</w:t>
      </w:r>
      <w:r w:rsidR="00746D1D" w:rsidRPr="00A324D4">
        <w:t>875/2010</w:t>
      </w:r>
      <w:r w:rsidR="0050313E" w:rsidRPr="00A324D4">
        <w:t xml:space="preserve"> vom</w:t>
      </w:r>
      <w:r w:rsidR="00134282" w:rsidRPr="00A324D4">
        <w:t xml:space="preserve"> </w:t>
      </w:r>
      <w:r w:rsidR="0050313E" w:rsidRPr="00A324D4">
        <w:t>11.04.2011</w:t>
      </w:r>
      <w:r w:rsidR="00746D1D" w:rsidRPr="00A324D4">
        <w:t xml:space="preserve"> E. 4.1</w:t>
      </w:r>
      <w:r w:rsidR="00C33B9F" w:rsidRPr="00A324D4">
        <w:t>, wobei gewisse Autoren auch die Ausschliesslichkeit</w:t>
      </w:r>
      <w:r w:rsidR="00134282" w:rsidRPr="00A324D4">
        <w:t xml:space="preserve"> des Art. 29 Abs. 1 ZPO bejahen:</w:t>
      </w:r>
      <w:r w:rsidR="00C33B9F" w:rsidRPr="00A324D4">
        <w:t xml:space="preserve"> Ve</w:t>
      </w:r>
      <w:r w:rsidR="00134282" w:rsidRPr="00A324D4">
        <w:t xml:space="preserve">rweise in </w:t>
      </w:r>
      <w:proofErr w:type="spellStart"/>
      <w:r w:rsidR="0001338C" w:rsidRPr="00A324D4">
        <w:t>BG</w:t>
      </w:r>
      <w:r w:rsidR="0001338C">
        <w:t>er</w:t>
      </w:r>
      <w:proofErr w:type="spellEnd"/>
      <w:r w:rsidR="0001338C" w:rsidRPr="00A324D4">
        <w:t xml:space="preserve"> </w:t>
      </w:r>
      <w:r w:rsidR="00134282" w:rsidRPr="00A324D4">
        <w:t xml:space="preserve">5A_174/2015 </w:t>
      </w:r>
      <w:r w:rsidR="0001338C">
        <w:t xml:space="preserve">vom 14.10.2005 </w:t>
      </w:r>
      <w:r w:rsidR="00134282" w:rsidRPr="00A324D4">
        <w:t>E</w:t>
      </w:r>
      <w:r w:rsidR="000A3090" w:rsidRPr="00A324D4">
        <w:t>.</w:t>
      </w:r>
      <w:r w:rsidR="00134282" w:rsidRPr="00A324D4">
        <w:t xml:space="preserve"> 6.1</w:t>
      </w:r>
      <w:r w:rsidR="00746D1D" w:rsidRPr="00A324D4">
        <w:t>)</w:t>
      </w:r>
      <w:r w:rsidR="00CC3A15" w:rsidRPr="00A324D4">
        <w:t xml:space="preserve">. </w:t>
      </w:r>
      <w:r w:rsidR="005D7CDD" w:rsidRPr="00A324D4">
        <w:t xml:space="preserve">Für die Klage auf Liquidierung der </w:t>
      </w:r>
      <w:r w:rsidR="000A05DC" w:rsidRPr="00A324D4">
        <w:t xml:space="preserve">aus zwei Personen bestehenden </w:t>
      </w:r>
      <w:r w:rsidR="005D7CDD" w:rsidRPr="00A324D4">
        <w:t xml:space="preserve">einfachen Gesellschaft gilt der allgemeine Gerichtsstand des Art. 10 Abs. 1 </w:t>
      </w:r>
      <w:proofErr w:type="spellStart"/>
      <w:r w:rsidR="005D7CDD" w:rsidRPr="00A324D4">
        <w:t>lit</w:t>
      </w:r>
      <w:proofErr w:type="spellEnd"/>
      <w:r w:rsidR="005D7CDD" w:rsidRPr="00A324D4">
        <w:t xml:space="preserve">. a ZPO. </w:t>
      </w:r>
      <w:r w:rsidR="00CC3A15" w:rsidRPr="00A324D4">
        <w:t xml:space="preserve">Da </w:t>
      </w:r>
      <w:r w:rsidR="000A3090" w:rsidRPr="00A324D4">
        <w:t>für die beiden</w:t>
      </w:r>
      <w:r w:rsidR="00D91214" w:rsidRPr="00A324D4">
        <w:t xml:space="preserve"> Klagebegehren </w:t>
      </w:r>
      <w:r w:rsidR="00CC3A15" w:rsidRPr="00A324D4">
        <w:t xml:space="preserve">dasselbe </w:t>
      </w:r>
      <w:r w:rsidR="00FB1DEB" w:rsidRPr="00A324D4">
        <w:t xml:space="preserve">(ordentliche) </w:t>
      </w:r>
      <w:r w:rsidR="00CC3A15" w:rsidRPr="00A324D4">
        <w:t>Verfahren vorgesehen ist</w:t>
      </w:r>
      <w:r w:rsidR="00134282" w:rsidRPr="00A324D4">
        <w:t>,</w:t>
      </w:r>
      <w:r w:rsidR="00CC3A15" w:rsidRPr="00A324D4">
        <w:t xml:space="preserve"> </w:t>
      </w:r>
      <w:r w:rsidRPr="00A324D4">
        <w:t xml:space="preserve">können </w:t>
      </w:r>
      <w:r w:rsidR="00CC3A15" w:rsidRPr="00A324D4">
        <w:t>sämtliche</w:t>
      </w:r>
      <w:r w:rsidRPr="00A324D4">
        <w:t xml:space="preserve"> Ansprüche beim Bezirksgericht Affoltern</w:t>
      </w:r>
      <w:r w:rsidR="00FB1DEB" w:rsidRPr="00A324D4">
        <w:t xml:space="preserve"> ZH</w:t>
      </w:r>
      <w:r w:rsidR="002835B8" w:rsidRPr="00A324D4">
        <w:t xml:space="preserve"> eingeklagt werden (</w:t>
      </w:r>
      <w:r w:rsidR="005D7CDD" w:rsidRPr="00A324D4">
        <w:t>Art. 15 Abs. 2</w:t>
      </w:r>
      <w:r w:rsidR="00C90CD8" w:rsidRPr="00A324D4">
        <w:t xml:space="preserve"> ZPO</w:t>
      </w:r>
      <w:r w:rsidR="000A05DC" w:rsidRPr="00A324D4">
        <w:t xml:space="preserve"> und </w:t>
      </w:r>
      <w:r w:rsidR="005D7CDD" w:rsidRPr="00A324D4">
        <w:t xml:space="preserve"> Art. 90 ZPO</w:t>
      </w:r>
      <w:r w:rsidR="002835B8" w:rsidRPr="00A324D4">
        <w:t>)</w:t>
      </w:r>
      <w:r w:rsidR="00C90CD8" w:rsidRPr="00A324D4">
        <w:t>.</w:t>
      </w:r>
    </w:p>
    <w:p w:rsidR="00024B3E" w:rsidRDefault="003A77EE" w:rsidP="001A6D86">
      <w:pPr>
        <w:pStyle w:val="MustertextListe0"/>
      </w:pPr>
      <w:r>
        <w:t>Die</w:t>
      </w:r>
      <w:r w:rsidR="00024B3E">
        <w:t xml:space="preserve"> Klage ist vom Kollegialgericht zu behandeln, nachdem der Streitwert jedenfalls </w:t>
      </w:r>
      <w:r w:rsidR="00426D23">
        <w:t>CHF 30‘000</w:t>
      </w:r>
      <w:r w:rsidR="00646734">
        <w:t>.00</w:t>
      </w:r>
      <w:r w:rsidR="00426D23">
        <w:t xml:space="preserve"> übersteigt (Art.</w:t>
      </w:r>
      <w:r w:rsidR="00024B3E">
        <w:t xml:space="preserve"> 219 </w:t>
      </w:r>
      <w:proofErr w:type="spellStart"/>
      <w:r w:rsidR="00024B3E">
        <w:t>i.V.</w:t>
      </w:r>
      <w:r w:rsidR="0001338C">
        <w:t>m</w:t>
      </w:r>
      <w:r w:rsidR="007A16D7">
        <w:t>it</w:t>
      </w:r>
      <w:proofErr w:type="spellEnd"/>
      <w:r w:rsidR="00024B3E">
        <w:t xml:space="preserve"> Art. 243 Abs. 1 ZPO). Es handelt sich um eine verm</w:t>
      </w:r>
      <w:r w:rsidR="00024B3E">
        <w:t>ö</w:t>
      </w:r>
      <w:r w:rsidR="00024B3E">
        <w:t>gensrechtli</w:t>
      </w:r>
      <w:r w:rsidR="005D7CDD">
        <w:t>che Strei</w:t>
      </w:r>
      <w:r w:rsidR="0097553A">
        <w:t>tigkeit</w:t>
      </w:r>
      <w:r w:rsidR="009865A0">
        <w:t xml:space="preserve"> [</w:t>
      </w:r>
      <w:r w:rsidR="004627FD">
        <w:t xml:space="preserve">anschliessend </w:t>
      </w:r>
      <w:r w:rsidR="009865A0">
        <w:t xml:space="preserve">ist der Streitwert zu beziffern, vgl. Art. 221 Abs. 1 </w:t>
      </w:r>
      <w:proofErr w:type="spellStart"/>
      <w:r w:rsidR="009865A0">
        <w:t>lit</w:t>
      </w:r>
      <w:proofErr w:type="spellEnd"/>
      <w:r w:rsidR="009865A0">
        <w:t xml:space="preserve">. </w:t>
      </w:r>
      <w:r w:rsidR="00426D23">
        <w:t>c ZPO</w:t>
      </w:r>
      <w:r w:rsidR="005D7CDD">
        <w:t>].</w:t>
      </w:r>
    </w:p>
    <w:p w:rsidR="00134282" w:rsidRPr="00156BB8" w:rsidRDefault="000302C0" w:rsidP="006A607C">
      <w:pPr>
        <w:pStyle w:val="Mustertextklein"/>
        <w:rPr>
          <w:rStyle w:val="fettMuster"/>
          <w:b w:val="0"/>
          <w:sz w:val="16"/>
        </w:rPr>
      </w:pPr>
      <w:r w:rsidRPr="001A6D86">
        <w:tab/>
      </w:r>
      <w:r w:rsidR="00DC057F" w:rsidRPr="00156BB8">
        <w:rPr>
          <w:rStyle w:val="fettMuster"/>
          <w:sz w:val="16"/>
        </w:rPr>
        <w:t>Bemerkung 11</w:t>
      </w:r>
      <w:r w:rsidRPr="001A6D86">
        <w:rPr>
          <w:b/>
        </w:rPr>
        <w:t>:</w:t>
      </w:r>
      <w:r w:rsidRPr="00A324D4">
        <w:t xml:space="preserve"> Bei der Auflösung einer einfachen Gesellschaft wird der Streitwert durch das Gesel</w:t>
      </w:r>
      <w:r w:rsidRPr="00A324D4">
        <w:t>l</w:t>
      </w:r>
      <w:r w:rsidRPr="00A324D4">
        <w:t>schaftsinteresse bestimmt, wenn die Aufhebung strittig ist, ansonsten ist der Wert des klägerischen Anteils (mithin hier die Hälfte des Gesamtwertes) massgebend (BGE 94 II 122 E</w:t>
      </w:r>
      <w:r w:rsidR="0001338C">
        <w:t>.</w:t>
      </w:r>
      <w:r w:rsidRPr="00A324D4">
        <w:t xml:space="preserve"> 1 und BGE 127 III 396 E</w:t>
      </w:r>
      <w:r w:rsidR="000A05DC" w:rsidRPr="00A324D4">
        <w:t>.</w:t>
      </w:r>
      <w:r w:rsidRPr="00A324D4">
        <w:t xml:space="preserve"> 1 b</w:t>
      </w:r>
      <w:r w:rsidR="0001338C">
        <w:t>.</w:t>
      </w:r>
      <w:r w:rsidRPr="00A324D4">
        <w:t xml:space="preserve">cc). </w:t>
      </w:r>
      <w:r w:rsidR="00426D23" w:rsidRPr="00A324D4">
        <w:t xml:space="preserve">Auch </w:t>
      </w:r>
      <w:r w:rsidRPr="00A324D4">
        <w:t xml:space="preserve">bei der Aufhebung und Teilung des Miteigentums richtet sich </w:t>
      </w:r>
      <w:r w:rsidR="00426D23" w:rsidRPr="00A324D4">
        <w:t xml:space="preserve">der Streitwert </w:t>
      </w:r>
      <w:r w:rsidRPr="00A324D4">
        <w:t>nach dem Interesse</w:t>
      </w:r>
      <w:r w:rsidR="00426D23" w:rsidRPr="00A324D4">
        <w:t>nwert des Klägers</w:t>
      </w:r>
      <w:r w:rsidR="005D7098">
        <w:t>,</w:t>
      </w:r>
      <w:r w:rsidR="000A05DC" w:rsidRPr="00A324D4">
        <w:t xml:space="preserve"> wenn nicht die Aufhebung oder Teilung als solche strittig ist</w:t>
      </w:r>
      <w:r w:rsidR="00B834BA">
        <w:t>.</w:t>
      </w:r>
      <w:r w:rsidR="00426D23" w:rsidRPr="00A324D4">
        <w:t xml:space="preserve"> </w:t>
      </w:r>
      <w:r w:rsidR="000A05DC" w:rsidRPr="00A324D4">
        <w:t xml:space="preserve">Dieser Wert entspricht dann der </w:t>
      </w:r>
      <w:r w:rsidRPr="00A324D4">
        <w:t xml:space="preserve"> Wertquo</w:t>
      </w:r>
      <w:r w:rsidR="00CE367F" w:rsidRPr="00A324D4">
        <w:t>te</w:t>
      </w:r>
      <w:r w:rsidRPr="00A324D4">
        <w:t xml:space="preserve"> (CHK</w:t>
      </w:r>
      <w:r w:rsidR="0001338C">
        <w:t xml:space="preserve"> ZGB</w:t>
      </w:r>
      <w:r w:rsidRPr="00A324D4">
        <w:t>-</w:t>
      </w:r>
      <w:r w:rsidRPr="00156BB8">
        <w:rPr>
          <w:rStyle w:val="kapitlchenMuster"/>
          <w:sz w:val="16"/>
        </w:rPr>
        <w:t>G</w:t>
      </w:r>
      <w:r w:rsidR="0001338C">
        <w:rPr>
          <w:rStyle w:val="kapitlchenMuster"/>
          <w:sz w:val="16"/>
        </w:rPr>
        <w:t xml:space="preserve">raham-Siegenthaler, </w:t>
      </w:r>
      <w:r w:rsidRPr="00A324D4">
        <w:t xml:space="preserve">Art. 650 N </w:t>
      </w:r>
      <w:r w:rsidR="00F76AAB">
        <w:t>6</w:t>
      </w:r>
      <w:r w:rsidR="0001338C">
        <w:t>;</w:t>
      </w:r>
      <w:r w:rsidR="0001338C" w:rsidRPr="00A324D4">
        <w:t xml:space="preserve"> </w:t>
      </w:r>
      <w:r w:rsidR="00C27774" w:rsidRPr="00A324D4">
        <w:t>BSK</w:t>
      </w:r>
      <w:r w:rsidR="0001338C">
        <w:t xml:space="preserve"> ZGB II</w:t>
      </w:r>
      <w:r w:rsidR="00C27774" w:rsidRPr="00A324D4">
        <w:t>-</w:t>
      </w:r>
      <w:r w:rsidR="00C27774" w:rsidRPr="00156BB8">
        <w:rPr>
          <w:rStyle w:val="kapitlchenMuster"/>
          <w:sz w:val="16"/>
        </w:rPr>
        <w:t>Brunner/</w:t>
      </w:r>
      <w:proofErr w:type="spellStart"/>
      <w:r w:rsidR="00C27774" w:rsidRPr="00156BB8">
        <w:rPr>
          <w:rStyle w:val="kapitlchenMuster"/>
          <w:sz w:val="16"/>
        </w:rPr>
        <w:t>Wichtermann</w:t>
      </w:r>
      <w:proofErr w:type="spellEnd"/>
      <w:r w:rsidR="00C27774" w:rsidRPr="00A324D4">
        <w:t>, Art. 650 N 10)</w:t>
      </w:r>
      <w:r w:rsidRPr="00A324D4">
        <w:t xml:space="preserve">. Da es sich im vorliegenden Fall um eine objektive </w:t>
      </w:r>
      <w:proofErr w:type="spellStart"/>
      <w:r w:rsidRPr="00A324D4">
        <w:t>Klagen</w:t>
      </w:r>
      <w:r w:rsidR="00C27774" w:rsidRPr="00A324D4">
        <w:t>hä</w:t>
      </w:r>
      <w:r w:rsidR="00C27774" w:rsidRPr="00A324D4">
        <w:t>u</w:t>
      </w:r>
      <w:r w:rsidR="00C27774" w:rsidRPr="00A324D4">
        <w:t>fung</w:t>
      </w:r>
      <w:proofErr w:type="spellEnd"/>
      <w:r w:rsidRPr="00A324D4">
        <w:t xml:space="preserve"> mit zwei voneinander unabhängigen Rechtsbegehren handelt</w:t>
      </w:r>
      <w:r w:rsidR="00CE367F" w:rsidRPr="00A324D4">
        <w:t>,</w:t>
      </w:r>
      <w:r w:rsidRPr="00A324D4">
        <w:t xml:space="preserve"> sind die beiden Werte zusa</w:t>
      </w:r>
      <w:r w:rsidRPr="00A324D4">
        <w:t>m</w:t>
      </w:r>
      <w:r w:rsidRPr="00A324D4">
        <w:t xml:space="preserve">menzuzählen (Art. 93 Ziff. 1 ZPO). Der Streitwert </w:t>
      </w:r>
      <w:r w:rsidR="004627FD">
        <w:t xml:space="preserve">kann </w:t>
      </w:r>
      <w:r w:rsidR="00313E19">
        <w:t>mit</w:t>
      </w:r>
      <w:r w:rsidRPr="00A324D4">
        <w:t xml:space="preserve"> CHF </w:t>
      </w:r>
      <w:r w:rsidR="00313E19">
        <w:t>8</w:t>
      </w:r>
      <w:r w:rsidRPr="00A324D4">
        <w:t>00‘000</w:t>
      </w:r>
      <w:r w:rsidR="00646734">
        <w:t>.00</w:t>
      </w:r>
      <w:r w:rsidRPr="00A324D4">
        <w:t xml:space="preserve"> </w:t>
      </w:r>
      <w:r w:rsidR="00313E19">
        <w:t xml:space="preserve">angegeben werden (wenn </w:t>
      </w:r>
      <w:r w:rsidR="00313E19">
        <w:lastRenderedPageBreak/>
        <w:t xml:space="preserve">man vom Kaufpreis der Liegenschaft ausgeht), er liegt jedenfalls </w:t>
      </w:r>
      <w:r w:rsidRPr="00A324D4">
        <w:t>weit über den für den Rechtsweg an das Bundesgericht erforderlichen CHF 30‘000</w:t>
      </w:r>
      <w:r w:rsidR="00646734">
        <w:t>.00</w:t>
      </w:r>
      <w:r w:rsidR="00CE367F" w:rsidRPr="00A324D4">
        <w:t xml:space="preserve"> (Art. 74 Abs. 1 </w:t>
      </w:r>
      <w:proofErr w:type="spellStart"/>
      <w:r w:rsidR="00CE367F" w:rsidRPr="00A324D4">
        <w:t>lit</w:t>
      </w:r>
      <w:proofErr w:type="spellEnd"/>
      <w:r w:rsidR="00CE367F" w:rsidRPr="00A324D4">
        <w:t>. b BGG).</w:t>
      </w:r>
    </w:p>
    <w:p w:rsidR="007424AA" w:rsidRPr="008C6783" w:rsidRDefault="00A324D4" w:rsidP="008C6783">
      <w:pPr>
        <w:pStyle w:val="MustertextTitelEbene1"/>
        <w:rPr>
          <w:rStyle w:val="fettMuster"/>
          <w:b/>
        </w:rPr>
      </w:pPr>
      <w:r w:rsidRPr="008C6783">
        <w:rPr>
          <w:rStyle w:val="fettMuster"/>
          <w:b/>
        </w:rPr>
        <w:t>II.</w:t>
      </w:r>
      <w:r w:rsidRPr="008C6783">
        <w:rPr>
          <w:rStyle w:val="fettMuster"/>
          <w:b/>
        </w:rPr>
        <w:tab/>
      </w:r>
      <w:r w:rsidR="007424AA" w:rsidRPr="008C6783">
        <w:rPr>
          <w:rStyle w:val="fettMuster"/>
          <w:b/>
        </w:rPr>
        <w:t>Materielles</w:t>
      </w:r>
    </w:p>
    <w:p w:rsidR="00EC4E2E" w:rsidRPr="008C6783" w:rsidRDefault="00A324D4" w:rsidP="009F0230">
      <w:pPr>
        <w:pStyle w:val="MustertextTitelEbene2"/>
        <w:rPr>
          <w:rStyle w:val="fettMuster"/>
          <w:b/>
        </w:rPr>
      </w:pPr>
      <w:r w:rsidRPr="008C6783">
        <w:rPr>
          <w:rStyle w:val="fettMuster"/>
          <w:b/>
        </w:rPr>
        <w:t>A.</w:t>
      </w:r>
      <w:r w:rsidRPr="008C6783">
        <w:rPr>
          <w:rStyle w:val="fettMuster"/>
          <w:b/>
        </w:rPr>
        <w:tab/>
      </w:r>
      <w:r w:rsidR="00EC4E2E" w:rsidRPr="008C6783">
        <w:rPr>
          <w:rStyle w:val="fettMuster"/>
          <w:b/>
        </w:rPr>
        <w:t>Vorgeschichte</w:t>
      </w:r>
    </w:p>
    <w:p w:rsidR="00C77651" w:rsidRDefault="007424AA" w:rsidP="001A6D86">
      <w:pPr>
        <w:pStyle w:val="MustertextListe0"/>
      </w:pPr>
      <w:r w:rsidRPr="007424AA">
        <w:t>Der Kläger und die Beklagte führ</w:t>
      </w:r>
      <w:r w:rsidR="00DC475A">
        <w:t>t</w:t>
      </w:r>
      <w:r w:rsidRPr="007424AA">
        <w:t xml:space="preserve">en </w:t>
      </w:r>
      <w:r w:rsidR="00683BB2">
        <w:t xml:space="preserve">seit dem </w:t>
      </w:r>
      <w:r w:rsidR="00CE367F">
        <w:t>31.05</w:t>
      </w:r>
      <w:r w:rsidR="00683BB2">
        <w:t>.2003</w:t>
      </w:r>
      <w:r w:rsidR="009123A2" w:rsidRPr="009123A2">
        <w:t xml:space="preserve"> </w:t>
      </w:r>
      <w:r w:rsidR="009123A2" w:rsidRPr="007424AA">
        <w:t>einen gem</w:t>
      </w:r>
      <w:r w:rsidR="009123A2">
        <w:t>einsamen Haushalt</w:t>
      </w:r>
      <w:r w:rsidR="00683BB2">
        <w:t xml:space="preserve">, </w:t>
      </w:r>
      <w:r w:rsidR="00B35BC7">
        <w:t>nach</w:t>
      </w:r>
      <w:r w:rsidR="0097553A">
        <w:t>dem der Kläger an diesem Tag</w:t>
      </w:r>
      <w:r w:rsidR="00B35BC7">
        <w:t xml:space="preserve"> in die damalige Wohnung der Beklagten eingezogen </w:t>
      </w:r>
      <w:r w:rsidR="00482279">
        <w:t>war. De</w:t>
      </w:r>
      <w:r w:rsidR="00701993">
        <w:t>r Kläger bezahlte während der</w:t>
      </w:r>
      <w:r w:rsidR="00482279">
        <w:t xml:space="preserve"> ersten Phase des Zusammenlebens </w:t>
      </w:r>
      <w:r w:rsidR="00B35BC7">
        <w:t>seinen Anteil an Kost und Logis, wie er von den Partei</w:t>
      </w:r>
      <w:r w:rsidR="00482279">
        <w:t>en im</w:t>
      </w:r>
      <w:r w:rsidR="00B35BC7">
        <w:t xml:space="preserve"> gegenseiti</w:t>
      </w:r>
      <w:r w:rsidR="00482279">
        <w:t>gen</w:t>
      </w:r>
      <w:r w:rsidR="00B35BC7">
        <w:t xml:space="preserve"> Ein</w:t>
      </w:r>
      <w:r w:rsidR="00482279">
        <w:t>vernehmen festgelegt worden war</w:t>
      </w:r>
      <w:r w:rsidR="00B35BC7">
        <w:t>. A</w:t>
      </w:r>
      <w:r w:rsidR="00683BB2">
        <w:t>m 28.07.</w:t>
      </w:r>
      <w:r w:rsidR="00482279">
        <w:t>2005 kam die</w:t>
      </w:r>
      <w:r w:rsidR="00683BB2">
        <w:t xml:space="preserve"> Tochter </w:t>
      </w:r>
      <w:r w:rsidR="00B35BC7">
        <w:t>der Parteien</w:t>
      </w:r>
      <w:r w:rsidR="001817E0">
        <w:t>,</w:t>
      </w:r>
      <w:r w:rsidR="00B35BC7">
        <w:t xml:space="preserve"> </w:t>
      </w:r>
      <w:r w:rsidR="00683BB2">
        <w:t>Cristi</w:t>
      </w:r>
      <w:r w:rsidR="00820DCD">
        <w:t>na</w:t>
      </w:r>
      <w:r w:rsidR="001817E0">
        <w:t>,</w:t>
      </w:r>
      <w:r w:rsidR="00820DCD">
        <w:t xml:space="preserve"> zur Welt</w:t>
      </w:r>
      <w:r w:rsidR="001817E0">
        <w:t>;</w:t>
      </w:r>
      <w:r w:rsidR="00820DCD">
        <w:t xml:space="preserve"> auch an deren</w:t>
      </w:r>
      <w:r w:rsidR="00B35BC7">
        <w:t xml:space="preserve"> Kosten</w:t>
      </w:r>
      <w:r w:rsidR="000D6049">
        <w:t xml:space="preserve"> </w:t>
      </w:r>
      <w:r w:rsidR="00B35BC7">
        <w:t>bete</w:t>
      </w:r>
      <w:r w:rsidR="00B35BC7">
        <w:t>i</w:t>
      </w:r>
      <w:r w:rsidR="00B35BC7">
        <w:t>ligten sich beide Parteien in angemessener Weise.</w:t>
      </w:r>
      <w:r w:rsidR="000D6049">
        <w:t xml:space="preserve"> </w:t>
      </w:r>
      <w:r w:rsidR="00253AF9">
        <w:t>Es existieren keine gegenseitigen Anspr</w:t>
      </w:r>
      <w:r w:rsidR="00253AF9">
        <w:t>ü</w:t>
      </w:r>
      <w:r w:rsidR="00253AF9">
        <w:t xml:space="preserve">che </w:t>
      </w:r>
      <w:r w:rsidR="00CD2206">
        <w:t xml:space="preserve">aus </w:t>
      </w:r>
      <w:r w:rsidR="00253AF9">
        <w:t xml:space="preserve">der Zeit bis zum </w:t>
      </w:r>
      <w:r w:rsidR="0097553A">
        <w:t xml:space="preserve">gemeinsamen </w:t>
      </w:r>
      <w:r w:rsidR="00253AF9">
        <w:t xml:space="preserve">Einzug in das </w:t>
      </w:r>
      <w:r w:rsidR="00CE367F">
        <w:t xml:space="preserve">gemeinsam gekaufte </w:t>
      </w:r>
      <w:r w:rsidR="00253AF9">
        <w:t xml:space="preserve">Haus in </w:t>
      </w:r>
      <w:proofErr w:type="spellStart"/>
      <w:r w:rsidR="00253AF9">
        <w:t>Ottenbach</w:t>
      </w:r>
      <w:proofErr w:type="spellEnd"/>
      <w:r w:rsidR="00253AF9">
        <w:t xml:space="preserve"> im Jahre 2006. </w:t>
      </w:r>
    </w:p>
    <w:p w:rsidR="007424AA" w:rsidRPr="007424AA" w:rsidRDefault="00683BB2" w:rsidP="001A6D86">
      <w:pPr>
        <w:pStyle w:val="MustertextListe0"/>
      </w:pPr>
      <w:r>
        <w:t xml:space="preserve">Die Parteien </w:t>
      </w:r>
      <w:r w:rsidR="007424AA" w:rsidRPr="007424AA">
        <w:t xml:space="preserve"> erwarben mit Kaufver</w:t>
      </w:r>
      <w:r>
        <w:t xml:space="preserve">trag  vom 02.08.2006 </w:t>
      </w:r>
      <w:r w:rsidR="007424AA" w:rsidRPr="007424AA">
        <w:t xml:space="preserve"> das folgende Grundstück im je hälftigen Miteigentum:</w:t>
      </w:r>
      <w:r w:rsidR="00A324D4">
        <w:t xml:space="preserve"> </w:t>
      </w:r>
      <w:r w:rsidRPr="007424AA">
        <w:t>Grundbuchblatt X, Kataster-Nr.</w:t>
      </w:r>
      <w:r>
        <w:t xml:space="preserve"> Y</w:t>
      </w:r>
      <w:r w:rsidR="006E6FAB">
        <w:t>,</w:t>
      </w:r>
      <w:r w:rsidR="00134282">
        <w:t xml:space="preserve"> Grundbuch </w:t>
      </w:r>
      <w:proofErr w:type="spellStart"/>
      <w:r w:rsidRPr="007424AA">
        <w:t>O</w:t>
      </w:r>
      <w:r w:rsidRPr="00683BB2">
        <w:t>t</w:t>
      </w:r>
      <w:r w:rsidRPr="007424AA">
        <w:t>tenbac</w:t>
      </w:r>
      <w:r>
        <w:t>h</w:t>
      </w:r>
      <w:proofErr w:type="spellEnd"/>
      <w:r w:rsidR="006E6FAB">
        <w:t xml:space="preserve"> </w:t>
      </w:r>
      <w:r w:rsidR="003B553F">
        <w:t>ZH</w:t>
      </w:r>
      <w:r w:rsidR="00134282">
        <w:t>,</w:t>
      </w:r>
      <w:r w:rsidR="003B553F">
        <w:t xml:space="preserve"> </w:t>
      </w:r>
      <w:r w:rsidR="006E6FAB">
        <w:t>[Adre</w:t>
      </w:r>
      <w:r w:rsidR="006E6FAB">
        <w:t>s</w:t>
      </w:r>
      <w:r w:rsidR="006E6FAB">
        <w:t>se]</w:t>
      </w:r>
      <w:r w:rsidR="0097553A">
        <w:t>.</w:t>
      </w:r>
      <w:r w:rsidR="00A324D4">
        <w:t xml:space="preserve"> </w:t>
      </w:r>
      <w:r w:rsidR="007424AA" w:rsidRPr="007424AA">
        <w:t xml:space="preserve">Die Eigentumsübertragung fand </w:t>
      </w:r>
      <w:r w:rsidR="003A77EE">
        <w:t xml:space="preserve">gleichentags </w:t>
      </w:r>
      <w:r w:rsidR="007424AA" w:rsidRPr="007424AA">
        <w:t>statt</w:t>
      </w:r>
      <w:r w:rsidR="00B5702C">
        <w:t>.</w:t>
      </w:r>
      <w:r w:rsidR="007424AA" w:rsidRPr="007424AA">
        <w:tab/>
      </w:r>
      <w:r w:rsidR="007424AA" w:rsidRPr="007424AA">
        <w:tab/>
      </w:r>
      <w:r w:rsidR="007424AA" w:rsidRPr="007424AA">
        <w:tab/>
      </w:r>
    </w:p>
    <w:p w:rsidR="006E6FAB" w:rsidRDefault="00683BB2" w:rsidP="00A84EF6">
      <w:pPr>
        <w:pStyle w:val="MustertextBO"/>
      </w:pPr>
      <w:r>
        <w:tab/>
      </w:r>
      <w:r w:rsidRPr="001A6D86">
        <w:rPr>
          <w:b/>
        </w:rPr>
        <w:t>BO:</w:t>
      </w:r>
      <w:r>
        <w:t xml:space="preserve"> Kaufvertrag vom 02.08</w:t>
      </w:r>
      <w:r w:rsidR="007424AA" w:rsidRPr="007424AA">
        <w:t>.2006</w:t>
      </w:r>
      <w:r w:rsidR="00DC475A">
        <w:tab/>
      </w:r>
      <w:r w:rsidR="00DC475A">
        <w:tab/>
      </w:r>
      <w:r w:rsidR="00DC475A">
        <w:tab/>
      </w:r>
      <w:r w:rsidR="00DC475A">
        <w:tab/>
      </w:r>
      <w:r w:rsidR="002B22B6">
        <w:tab/>
      </w:r>
      <w:r w:rsidR="006E6FAB" w:rsidRPr="001A6D86">
        <w:rPr>
          <w:b/>
        </w:rPr>
        <w:t>Beilage 4</w:t>
      </w:r>
    </w:p>
    <w:p w:rsidR="00A324D4" w:rsidRDefault="00A324D4" w:rsidP="001A6D86">
      <w:pPr>
        <w:pStyle w:val="Mustertextleer"/>
      </w:pPr>
    </w:p>
    <w:p w:rsidR="000D6049" w:rsidRDefault="00CD2206" w:rsidP="00A84EF6">
      <w:pPr>
        <w:pStyle w:val="MustertextBO"/>
      </w:pPr>
      <w:r>
        <w:tab/>
      </w:r>
      <w:r w:rsidRPr="001A6D86">
        <w:rPr>
          <w:b/>
        </w:rPr>
        <w:t>BO:</w:t>
      </w:r>
      <w:r w:rsidR="000A3090">
        <w:t xml:space="preserve"> </w:t>
      </w:r>
      <w:r w:rsidR="006E6FAB">
        <w:t>Anmeldung E</w:t>
      </w:r>
      <w:r w:rsidR="003A77EE">
        <w:t xml:space="preserve">igentumsübertragung vom </w:t>
      </w:r>
      <w:r w:rsidR="00B5702C">
        <w:t>02</w:t>
      </w:r>
      <w:r w:rsidR="006E6FAB">
        <w:t>.08.2006</w:t>
      </w:r>
      <w:r w:rsidR="00143086">
        <w:t xml:space="preserve"> </w:t>
      </w:r>
      <w:r w:rsidR="002B22B6">
        <w:tab/>
      </w:r>
      <w:r w:rsidR="006E6FAB">
        <w:tab/>
      </w:r>
      <w:r w:rsidR="006E6FAB" w:rsidRPr="001A6D86">
        <w:rPr>
          <w:b/>
        </w:rPr>
        <w:t>Beilage 5</w:t>
      </w:r>
    </w:p>
    <w:p w:rsidR="000D6049" w:rsidRDefault="006E6FAB" w:rsidP="001A6D86">
      <w:pPr>
        <w:pStyle w:val="MustertextListe0"/>
      </w:pPr>
      <w:r>
        <w:t>Der Kaufpreis betrug CHF 1</w:t>
      </w:r>
      <w:r w:rsidR="00646734">
        <w:t>.</w:t>
      </w:r>
      <w:r>
        <w:t>5 Mio.</w:t>
      </w:r>
      <w:r w:rsidR="005D7098">
        <w:t>,</w:t>
      </w:r>
      <w:r>
        <w:t xml:space="preserve"> </w:t>
      </w:r>
      <w:r w:rsidR="000D6049">
        <w:t>wovon CHF 750‘000</w:t>
      </w:r>
      <w:r w:rsidR="00646734">
        <w:t>.00</w:t>
      </w:r>
      <w:r w:rsidR="000D6049">
        <w:t xml:space="preserve"> mittels Hypothekarkredit und der Restbetrag mit Eigenmitteln (von A </w:t>
      </w:r>
      <w:r w:rsidR="005053A0">
        <w:t>und B je CHF 375‘000</w:t>
      </w:r>
      <w:r w:rsidR="00646734">
        <w:t>.00</w:t>
      </w:r>
      <w:r w:rsidR="00FB1DEB">
        <w:t>) finanziert sind</w:t>
      </w:r>
      <w:r w:rsidR="005053A0">
        <w:t>.</w:t>
      </w:r>
    </w:p>
    <w:p w:rsidR="005053A0" w:rsidRDefault="00D24586" w:rsidP="001A6D86">
      <w:pPr>
        <w:pStyle w:val="MustertextListe0"/>
      </w:pPr>
      <w:r>
        <w:t xml:space="preserve">Beim Kauf der Liegenschaft </w:t>
      </w:r>
      <w:r w:rsidR="005053A0">
        <w:t>vereinbarten die Parteien, dass das Miteigentum bei</w:t>
      </w:r>
      <w:r w:rsidR="00701993">
        <w:t xml:space="preserve"> einer </w:t>
      </w:r>
      <w:r w:rsidR="00CE367F">
        <w:t>Aufl</w:t>
      </w:r>
      <w:r w:rsidR="00CE367F">
        <w:t>ö</w:t>
      </w:r>
      <w:r w:rsidR="00CE367F">
        <w:t>sung ihres</w:t>
      </w:r>
      <w:r w:rsidR="006E6FAB">
        <w:t xml:space="preserve"> Konkubinats</w:t>
      </w:r>
      <w:r w:rsidR="005053A0">
        <w:t xml:space="preserve"> nach den gesetzlichen Regeln </w:t>
      </w:r>
      <w:r>
        <w:t xml:space="preserve">separat </w:t>
      </w:r>
      <w:r w:rsidR="00134282">
        <w:t>aufzuheben</w:t>
      </w:r>
      <w:r w:rsidR="00482279">
        <w:t xml:space="preserve"> und zu teilen </w:t>
      </w:r>
      <w:r w:rsidR="005053A0">
        <w:t>sei</w:t>
      </w:r>
      <w:r w:rsidR="00482279">
        <w:t>.</w:t>
      </w:r>
    </w:p>
    <w:p w:rsidR="005053A0" w:rsidRDefault="000A3090" w:rsidP="00A84EF6">
      <w:pPr>
        <w:pStyle w:val="MustertextBO"/>
      </w:pPr>
      <w:r>
        <w:tab/>
      </w:r>
      <w:r w:rsidRPr="001A6D86">
        <w:rPr>
          <w:b/>
        </w:rPr>
        <w:t>BO:</w:t>
      </w:r>
      <w:r>
        <w:t xml:space="preserve"> </w:t>
      </w:r>
      <w:r w:rsidR="005053A0">
        <w:t>Vereinbarung der Parteien vom 02.08.2006</w:t>
      </w:r>
      <w:r w:rsidR="00C77651">
        <w:tab/>
      </w:r>
      <w:r w:rsidR="00C77651">
        <w:tab/>
      </w:r>
      <w:r w:rsidR="002B22B6">
        <w:tab/>
      </w:r>
      <w:r w:rsidR="00482279" w:rsidRPr="001A6D86">
        <w:rPr>
          <w:b/>
        </w:rPr>
        <w:t>Bei</w:t>
      </w:r>
      <w:r w:rsidR="00FB1DEB" w:rsidRPr="001A6D86">
        <w:rPr>
          <w:b/>
        </w:rPr>
        <w:t>lage 6</w:t>
      </w:r>
    </w:p>
    <w:p w:rsidR="007424AA" w:rsidRDefault="00143086" w:rsidP="001A6D86">
      <w:pPr>
        <w:pStyle w:val="MustertextListe0"/>
      </w:pPr>
      <w:r>
        <w:t xml:space="preserve">Während der Zeit des Zusammenlebens </w:t>
      </w:r>
      <w:r w:rsidR="00482279">
        <w:t xml:space="preserve">in </w:t>
      </w:r>
      <w:proofErr w:type="spellStart"/>
      <w:r w:rsidR="00F24C2F">
        <w:t>Ottenbach</w:t>
      </w:r>
      <w:proofErr w:type="spellEnd"/>
      <w:r w:rsidR="00482279">
        <w:t xml:space="preserve"> wurden diverse</w:t>
      </w:r>
      <w:r w:rsidR="007424AA" w:rsidRPr="007424AA">
        <w:t xml:space="preserve"> Möbel </w:t>
      </w:r>
      <w:r w:rsidR="00482279">
        <w:t xml:space="preserve">und andere Gegenstände </w:t>
      </w:r>
      <w:r w:rsidR="007424AA" w:rsidRPr="007424AA">
        <w:t>ang</w:t>
      </w:r>
      <w:r w:rsidR="00683BB2">
        <w:t xml:space="preserve">eschafft, von welchen </w:t>
      </w:r>
      <w:r w:rsidR="00482279">
        <w:t>K</w:t>
      </w:r>
      <w:r w:rsidR="00FB1DEB">
        <w:t>äufen</w:t>
      </w:r>
      <w:r>
        <w:t xml:space="preserve"> </w:t>
      </w:r>
      <w:r w:rsidR="00B5702C">
        <w:t xml:space="preserve">nur </w:t>
      </w:r>
      <w:r w:rsidR="00FB1DEB">
        <w:t xml:space="preserve">zum Teil </w:t>
      </w:r>
      <w:r>
        <w:t>Quittungen vor</w:t>
      </w:r>
      <w:r w:rsidR="007424AA" w:rsidRPr="007424AA">
        <w:t>handen sind. Es ist heute leider nicht mehr klar</w:t>
      </w:r>
      <w:r w:rsidR="00FB1DEB">
        <w:t>, welche Partei</w:t>
      </w:r>
      <w:r w:rsidR="00482279">
        <w:t xml:space="preserve"> </w:t>
      </w:r>
      <w:r w:rsidR="00F24C2F">
        <w:t>welche</w:t>
      </w:r>
      <w:r w:rsidR="00B5702C">
        <w:t>s Stück</w:t>
      </w:r>
      <w:r w:rsidR="00820DCD">
        <w:t xml:space="preserve"> bezahlt hat, denn der Kläger und die Beklagte</w:t>
      </w:r>
      <w:r w:rsidR="00482279">
        <w:t xml:space="preserve"> </w:t>
      </w:r>
      <w:r w:rsidR="00F64CD1">
        <w:t>wechselten sich bei der Bezahlung ab.</w:t>
      </w:r>
    </w:p>
    <w:p w:rsidR="00FB1DEB" w:rsidRDefault="00683BB2" w:rsidP="00A84EF6">
      <w:pPr>
        <w:pStyle w:val="MustertextBO"/>
      </w:pPr>
      <w:r>
        <w:tab/>
      </w:r>
      <w:r w:rsidRPr="001A6D86">
        <w:rPr>
          <w:b/>
        </w:rPr>
        <w:t>BO:</w:t>
      </w:r>
      <w:r>
        <w:t xml:space="preserve"> Quittungen Möbelkäufe gemäss separatem Verzeichnis</w:t>
      </w:r>
      <w:r>
        <w:tab/>
      </w:r>
      <w:r w:rsidR="002B22B6">
        <w:tab/>
      </w:r>
      <w:r w:rsidR="00482279" w:rsidRPr="001A6D86">
        <w:rPr>
          <w:b/>
        </w:rPr>
        <w:t>Beilage</w:t>
      </w:r>
      <w:r w:rsidR="005F5D0B" w:rsidRPr="001A6D86">
        <w:rPr>
          <w:b/>
        </w:rPr>
        <w:t>n</w:t>
      </w:r>
      <w:r w:rsidR="00FB1DEB" w:rsidRPr="001A6D86">
        <w:rPr>
          <w:b/>
        </w:rPr>
        <w:t xml:space="preserve"> 7/a</w:t>
      </w:r>
      <w:r w:rsidR="0001338C">
        <w:rPr>
          <w:b/>
        </w:rPr>
        <w:t>–</w:t>
      </w:r>
      <w:r w:rsidR="00FB1DEB" w:rsidRPr="001A6D86">
        <w:rPr>
          <w:b/>
        </w:rPr>
        <w:t>m</w:t>
      </w:r>
    </w:p>
    <w:p w:rsidR="00FF3960" w:rsidRDefault="00FF3960" w:rsidP="001A6D86">
      <w:pPr>
        <w:pStyle w:val="MustertextListe0"/>
      </w:pPr>
      <w:r>
        <w:t xml:space="preserve">Diverse Möbel wurden von den </w:t>
      </w:r>
      <w:r w:rsidR="00820DCD">
        <w:t xml:space="preserve">Parteien </w:t>
      </w:r>
      <w:r w:rsidR="00F24C2F">
        <w:t xml:space="preserve">auch </w:t>
      </w:r>
      <w:r w:rsidR="00820DCD">
        <w:t>in die Gemeinschaft ein</w:t>
      </w:r>
      <w:r w:rsidR="00F24C2F">
        <w:t xml:space="preserve">gebracht, so </w:t>
      </w:r>
      <w:r w:rsidR="00486FD6">
        <w:t>gewisse Möbel vom Kläger und</w:t>
      </w:r>
      <w:r w:rsidR="003E6F19">
        <w:t xml:space="preserve"> </w:t>
      </w:r>
      <w:r w:rsidR="00486FD6">
        <w:t>die</w:t>
      </w:r>
      <w:r w:rsidR="00F24C2F">
        <w:t xml:space="preserve"> frühere Wohnungseinrichtung</w:t>
      </w:r>
      <w:r w:rsidR="00486FD6">
        <w:t xml:space="preserve"> von der Beklagten</w:t>
      </w:r>
      <w:r w:rsidR="00F24C2F">
        <w:t>.</w:t>
      </w:r>
    </w:p>
    <w:p w:rsidR="00143086" w:rsidRDefault="00143086" w:rsidP="001A6D86">
      <w:pPr>
        <w:pStyle w:val="MustertextListe0"/>
      </w:pPr>
      <w:r>
        <w:t>Trotz mehrmalig</w:t>
      </w:r>
      <w:r w:rsidR="00284334">
        <w:t>en Anläufen haben die Pa</w:t>
      </w:r>
      <w:r w:rsidR="00486FD6">
        <w:t>rteien keinen</w:t>
      </w:r>
      <w:r>
        <w:t xml:space="preserve"> </w:t>
      </w:r>
      <w:proofErr w:type="spellStart"/>
      <w:r>
        <w:t>Konkubinatsvertrag</w:t>
      </w:r>
      <w:proofErr w:type="spellEnd"/>
      <w:r>
        <w:t xml:space="preserve"> abges</w:t>
      </w:r>
      <w:r w:rsidR="00284334">
        <w:t>c</w:t>
      </w:r>
      <w:r>
        <w:t>hlossen</w:t>
      </w:r>
      <w:r w:rsidR="00284334">
        <w:t xml:space="preserve">, welcher das Zusammenleben verbindlich geregelt hätte. Sie </w:t>
      </w:r>
      <w:r w:rsidR="00F64CD1">
        <w:t>errichteten jedoch ein ge</w:t>
      </w:r>
      <w:r w:rsidR="005053A0">
        <w:t>mei</w:t>
      </w:r>
      <w:r w:rsidR="005053A0">
        <w:t>n</w:t>
      </w:r>
      <w:r w:rsidR="005053A0">
        <w:t xml:space="preserve">sames Konto bei der Bank Z, welches von ihnen </w:t>
      </w:r>
      <w:r w:rsidR="00F64CD1">
        <w:t>bis zum Auszug des Klägers mit monatlich</w:t>
      </w:r>
      <w:r w:rsidR="0086266C">
        <w:t>en Zahlungen (berechnet in Prozentan</w:t>
      </w:r>
      <w:r w:rsidR="00F64CD1">
        <w:t>teilen</w:t>
      </w:r>
      <w:r w:rsidR="005053A0">
        <w:t xml:space="preserve"> ihrer Einkom</w:t>
      </w:r>
      <w:r w:rsidR="00F64CD1">
        <w:t xml:space="preserve">men, </w:t>
      </w:r>
      <w:r w:rsidR="00284334">
        <w:t>diejenigen aus Vermögen</w:t>
      </w:r>
      <w:r w:rsidR="005053A0">
        <w:t xml:space="preserve"> inb</w:t>
      </w:r>
      <w:r w:rsidR="005053A0">
        <w:t>e</w:t>
      </w:r>
      <w:r w:rsidR="005053A0">
        <w:t>griffen</w:t>
      </w:r>
      <w:r w:rsidR="00284334">
        <w:t xml:space="preserve">) </w:t>
      </w:r>
      <w:r w:rsidR="00F64CD1">
        <w:t>alimentiert wurde</w:t>
      </w:r>
      <w:r w:rsidR="005053A0">
        <w:t xml:space="preserve">. </w:t>
      </w:r>
      <w:r w:rsidR="00F64CD1">
        <w:t>S</w:t>
      </w:r>
      <w:r w:rsidR="00284334">
        <w:t xml:space="preserve">ämtliche Ausgaben für die Gemeinschaft wurden </w:t>
      </w:r>
      <w:r w:rsidR="005053A0">
        <w:t>ab</w:t>
      </w:r>
      <w:r w:rsidR="00284334">
        <w:t xml:space="preserve"> diesem Konto getätigt</w:t>
      </w:r>
      <w:r w:rsidR="005079D9">
        <w:t>;</w:t>
      </w:r>
      <w:r w:rsidR="008E7969">
        <w:t xml:space="preserve"> auch</w:t>
      </w:r>
      <w:r w:rsidR="005053A0">
        <w:t xml:space="preserve"> die</w:t>
      </w:r>
      <w:r w:rsidR="00284334">
        <w:t xml:space="preserve"> Hypothekarzinsen </w:t>
      </w:r>
      <w:r w:rsidR="00CE367F">
        <w:t xml:space="preserve">und die Unterhaltskosten </w:t>
      </w:r>
      <w:r w:rsidR="009A5538">
        <w:t>für das Haus</w:t>
      </w:r>
      <w:r w:rsidR="00CE367F">
        <w:t xml:space="preserve"> wurden von diesem Konto bezahlt</w:t>
      </w:r>
      <w:r w:rsidR="008E7969">
        <w:t>.</w:t>
      </w:r>
    </w:p>
    <w:p w:rsidR="00284334" w:rsidRDefault="00284334" w:rsidP="00A84EF6">
      <w:pPr>
        <w:pStyle w:val="MustertextBO"/>
      </w:pPr>
      <w:r>
        <w:tab/>
      </w:r>
      <w:r w:rsidRPr="001A6D86">
        <w:rPr>
          <w:b/>
        </w:rPr>
        <w:t>BO:</w:t>
      </w:r>
      <w:r>
        <w:t xml:space="preserve"> Kontoaus</w:t>
      </w:r>
      <w:r w:rsidR="0086266C">
        <w:t>zü</w:t>
      </w:r>
      <w:r w:rsidR="00701993">
        <w:t>g</w:t>
      </w:r>
      <w:r w:rsidR="0086266C">
        <w:t>e</w:t>
      </w:r>
      <w:r w:rsidR="007370DA">
        <w:t xml:space="preserve"> </w:t>
      </w:r>
      <w:r w:rsidR="00701993">
        <w:t xml:space="preserve">Konto bei der </w:t>
      </w:r>
      <w:r>
        <w:t>Bank</w:t>
      </w:r>
      <w:r w:rsidR="0086266C">
        <w:t xml:space="preserve"> Z </w:t>
      </w:r>
      <w:r w:rsidR="000A3090">
        <w:t xml:space="preserve">von </w:t>
      </w:r>
      <w:r w:rsidR="0001338C">
        <w:t xml:space="preserve">[…] </w:t>
      </w:r>
      <w:r w:rsidR="000A3090">
        <w:t>bis [</w:t>
      </w:r>
      <w:r w:rsidR="0001338C">
        <w:t>…</w:t>
      </w:r>
      <w:r w:rsidR="000A3090">
        <w:t>]</w:t>
      </w:r>
      <w:r w:rsidR="007370DA">
        <w:tab/>
      </w:r>
      <w:r w:rsidR="002B22B6">
        <w:tab/>
      </w:r>
      <w:r w:rsidR="00B120B1" w:rsidRPr="001A6D86">
        <w:rPr>
          <w:b/>
        </w:rPr>
        <w:t>Beilage 8</w:t>
      </w:r>
    </w:p>
    <w:p w:rsidR="00F00035" w:rsidRDefault="0086266C" w:rsidP="001A6D86">
      <w:pPr>
        <w:pStyle w:val="MustertextListe0"/>
      </w:pPr>
      <w:r>
        <w:t>D</w:t>
      </w:r>
      <w:r w:rsidRPr="0086266C">
        <w:t xml:space="preserve">er Kläger </w:t>
      </w:r>
      <w:r>
        <w:t xml:space="preserve">hatte </w:t>
      </w:r>
      <w:r w:rsidRPr="0086266C">
        <w:t>im Januar 2014 ein Stellenangebot im Ausland erhalten, auf welches er trotz der ablehnenden Haltung der Beklagten nicht einfach ve</w:t>
      </w:r>
      <w:r w:rsidR="00D63AC9">
        <w:t xml:space="preserve">rzichten wollte; er konnte </w:t>
      </w:r>
      <w:r w:rsidRPr="0086266C">
        <w:t>di</w:t>
      </w:r>
      <w:r w:rsidRPr="0086266C">
        <w:t>e</w:t>
      </w:r>
      <w:r w:rsidRPr="0086266C">
        <w:t xml:space="preserve">se Stelle in der Folge </w:t>
      </w:r>
      <w:r w:rsidR="00D63AC9">
        <w:t xml:space="preserve">aus gesundheitlichen Gründen </w:t>
      </w:r>
      <w:r w:rsidR="00CE367F">
        <w:t xml:space="preserve">allerdings </w:t>
      </w:r>
      <w:r w:rsidRPr="0086266C">
        <w:t>nicht antreten. Die Be</w:t>
      </w:r>
      <w:r w:rsidR="00D63AC9">
        <w:t>ziehung der Parteien verschlechter</w:t>
      </w:r>
      <w:r w:rsidR="00C368A1">
        <w:t>t</w:t>
      </w:r>
      <w:r w:rsidR="00D63AC9">
        <w:t>e</w:t>
      </w:r>
      <w:r w:rsidRPr="0086266C">
        <w:t xml:space="preserve"> sich</w:t>
      </w:r>
      <w:r>
        <w:t xml:space="preserve"> </w:t>
      </w:r>
      <w:r w:rsidR="00CE367F">
        <w:t xml:space="preserve">ab diesem Zeitpunkt </w:t>
      </w:r>
      <w:r w:rsidR="00D63AC9">
        <w:t xml:space="preserve">und es </w:t>
      </w:r>
      <w:r w:rsidR="00CE367F">
        <w:t>ist anzunehmen</w:t>
      </w:r>
      <w:r w:rsidRPr="0086266C">
        <w:t xml:space="preserve">, dass dieses Ereignis </w:t>
      </w:r>
      <w:r w:rsidR="00D63AC9">
        <w:t>Anlass</w:t>
      </w:r>
      <w:r w:rsidRPr="0086266C">
        <w:t xml:space="preserve"> </w:t>
      </w:r>
      <w:r w:rsidR="002238A3">
        <w:t>für das</w:t>
      </w:r>
      <w:r w:rsidRPr="0086266C">
        <w:t xml:space="preserve"> Zerwürfnis </w:t>
      </w:r>
      <w:r w:rsidR="00D63AC9">
        <w:t xml:space="preserve">der Parteien war. Der Kläger verliess die gemeinschaftliche Liegenschaft in </w:t>
      </w:r>
      <w:proofErr w:type="spellStart"/>
      <w:r w:rsidR="00D63AC9">
        <w:t>Ottenbach</w:t>
      </w:r>
      <w:proofErr w:type="spellEnd"/>
      <w:r w:rsidR="00D63AC9">
        <w:t xml:space="preserve"> ZH im Mai 2015 un</w:t>
      </w:r>
      <w:r w:rsidR="00B90E4D">
        <w:t>d</w:t>
      </w:r>
      <w:r w:rsidR="00D63AC9">
        <w:t xml:space="preserve"> begründete einen neuen Wohnsitz.</w:t>
      </w:r>
    </w:p>
    <w:p w:rsidR="003231CF" w:rsidRDefault="003231CF">
      <w:pPr>
        <w:spacing w:after="160" w:line="259" w:lineRule="auto"/>
        <w:rPr>
          <w:rFonts w:ascii="Calibri" w:hAnsi="Calibri"/>
          <w:b/>
          <w:sz w:val="18"/>
        </w:rPr>
      </w:pPr>
      <w:r>
        <w:br w:type="page"/>
      </w:r>
    </w:p>
    <w:p w:rsidR="00C8234B" w:rsidRPr="001A6D86" w:rsidRDefault="00A324D4" w:rsidP="009F0230">
      <w:pPr>
        <w:pStyle w:val="MustertextTitelEbene2"/>
      </w:pPr>
      <w:bookmarkStart w:id="0" w:name="_GoBack"/>
      <w:bookmarkEnd w:id="0"/>
      <w:r w:rsidRPr="001A6D86">
        <w:lastRenderedPageBreak/>
        <w:t>B.</w:t>
      </w:r>
      <w:r w:rsidRPr="001A6D86">
        <w:tab/>
      </w:r>
      <w:r w:rsidR="005969C4" w:rsidRPr="001A6D86">
        <w:t>Liquidation der einfachen Gesellschaft</w:t>
      </w:r>
    </w:p>
    <w:p w:rsidR="00F87E01" w:rsidRDefault="00F00035" w:rsidP="001A6D86">
      <w:pPr>
        <w:pStyle w:val="MustertextListe0"/>
      </w:pPr>
      <w:r>
        <w:t>Der Kläger verlangt in erster Linie die Liquidation der einfachen Gesellschaft, welche e</w:t>
      </w:r>
      <w:r w:rsidR="00793C8E">
        <w:t>r mit der Bekl</w:t>
      </w:r>
      <w:r w:rsidR="006E6FAB">
        <w:t>agten</w:t>
      </w:r>
      <w:r w:rsidR="00134282">
        <w:t xml:space="preserve"> </w:t>
      </w:r>
      <w:r w:rsidR="00650066">
        <w:t>begründet hatte</w:t>
      </w:r>
      <w:r w:rsidR="00CD2206">
        <w:t>:</w:t>
      </w:r>
      <w:r w:rsidR="00793C8E">
        <w:t xml:space="preserve"> </w:t>
      </w:r>
      <w:r>
        <w:t xml:space="preserve">Die </w:t>
      </w:r>
      <w:r w:rsidR="005969C4">
        <w:t xml:space="preserve">Parteien teilten sich seit Aufnahme des Konkubinats </w:t>
      </w:r>
      <w:r>
        <w:t>fast ausnahms</w:t>
      </w:r>
      <w:r w:rsidR="009A5538">
        <w:t xml:space="preserve">los alles, sie wirkten mit gemeinsamen </w:t>
      </w:r>
      <w:r w:rsidR="00C8234B">
        <w:t xml:space="preserve">Kräften </w:t>
      </w:r>
      <w:r w:rsidR="009A5538">
        <w:t>im Hinblick auf das Wohl</w:t>
      </w:r>
      <w:r w:rsidR="00C8234B">
        <w:t xml:space="preserve"> ihrer</w:t>
      </w:r>
      <w:r w:rsidR="005969C4">
        <w:t xml:space="preserve"> G</w:t>
      </w:r>
      <w:r w:rsidR="005969C4">
        <w:t>e</w:t>
      </w:r>
      <w:r w:rsidR="005969C4">
        <w:t>meinschaft.</w:t>
      </w:r>
      <w:r>
        <w:t xml:space="preserve"> Diese Bemühungen wurden im Zeitpunkt der G</w:t>
      </w:r>
      <w:r w:rsidR="00793C8E">
        <w:t xml:space="preserve">eburt der Tochter </w:t>
      </w:r>
      <w:r w:rsidR="009A5538">
        <w:t xml:space="preserve">noch </w:t>
      </w:r>
      <w:r>
        <w:t>intens</w:t>
      </w:r>
      <w:r>
        <w:t>i</w:t>
      </w:r>
      <w:r>
        <w:t>viert und dauer</w:t>
      </w:r>
      <w:r w:rsidR="00793C8E">
        <w:t xml:space="preserve">ten </w:t>
      </w:r>
      <w:r>
        <w:t xml:space="preserve">nach Ansicht des Klägers </w:t>
      </w:r>
      <w:r w:rsidR="00793C8E">
        <w:t xml:space="preserve">trotz der aufgetretenen Differenzen </w:t>
      </w:r>
      <w:r>
        <w:t>bis zu se</w:t>
      </w:r>
      <w:r w:rsidR="00793C8E">
        <w:t>i</w:t>
      </w:r>
      <w:r w:rsidR="00793C8E">
        <w:t>nem Auszug</w:t>
      </w:r>
      <w:r w:rsidR="009A5538">
        <w:t xml:space="preserve"> unvermindert an</w:t>
      </w:r>
      <w:r w:rsidR="00793C8E">
        <w:t>.</w:t>
      </w:r>
      <w:r w:rsidR="00D11815">
        <w:t xml:space="preserve"> </w:t>
      </w:r>
      <w:r w:rsidR="00650066">
        <w:t xml:space="preserve">Die </w:t>
      </w:r>
      <w:r w:rsidR="00B120B1">
        <w:t>Gesellschaft wurde mit dem Auszug des Klägers beendet und ins Liquidationsstadium überführt</w:t>
      </w:r>
      <w:r w:rsidR="006019C8">
        <w:t xml:space="preserve"> (Art. 545 Abs. 1 </w:t>
      </w:r>
      <w:r w:rsidR="00650066">
        <w:t xml:space="preserve">Ziff. 1 </w:t>
      </w:r>
      <w:r w:rsidR="006019C8">
        <w:t>OR)</w:t>
      </w:r>
      <w:r w:rsidR="00B120B1">
        <w:t>.</w:t>
      </w:r>
      <w:r w:rsidR="00CD2206">
        <w:t xml:space="preserve"> </w:t>
      </w:r>
      <w:r w:rsidR="003B553F">
        <w:t xml:space="preserve">Die Liquidation betrifft die Aufteilung der </w:t>
      </w:r>
      <w:r w:rsidR="00650066">
        <w:t xml:space="preserve">Möbel und der übrigen </w:t>
      </w:r>
      <w:proofErr w:type="spellStart"/>
      <w:r w:rsidR="00650066">
        <w:t>Fahrhabe</w:t>
      </w:r>
      <w:proofErr w:type="spellEnd"/>
      <w:r w:rsidR="00650066">
        <w:t xml:space="preserve"> wie auch</w:t>
      </w:r>
      <w:r w:rsidR="003B553F">
        <w:t xml:space="preserve"> des Guthabens auf dem gemei</w:t>
      </w:r>
      <w:r w:rsidR="003B553F">
        <w:t>n</w:t>
      </w:r>
      <w:r w:rsidR="003B553F">
        <w:t>samen Konto der Partei</w:t>
      </w:r>
      <w:r w:rsidR="00650066">
        <w:t>en. F</w:t>
      </w:r>
      <w:r w:rsidR="003B553F">
        <w:t xml:space="preserve">ür die </w:t>
      </w:r>
      <w:r w:rsidR="007370DA">
        <w:t>Aufteilung</w:t>
      </w:r>
      <w:r w:rsidR="00650066">
        <w:t xml:space="preserve"> des Miteigentums an der </w:t>
      </w:r>
      <w:r w:rsidR="003B553F">
        <w:t>gemeinsam gekau</w:t>
      </w:r>
      <w:r w:rsidR="003B553F">
        <w:t>f</w:t>
      </w:r>
      <w:r w:rsidR="003B553F">
        <w:t>te</w:t>
      </w:r>
      <w:r w:rsidR="00650066">
        <w:t>n</w:t>
      </w:r>
      <w:r w:rsidR="003B553F">
        <w:t xml:space="preserve"> Liegenschaft </w:t>
      </w:r>
      <w:r w:rsidR="00650066">
        <w:t xml:space="preserve">in </w:t>
      </w:r>
      <w:proofErr w:type="spellStart"/>
      <w:r w:rsidR="00650066">
        <w:t>Ottenbach</w:t>
      </w:r>
      <w:proofErr w:type="spellEnd"/>
      <w:r w:rsidR="00650066">
        <w:t xml:space="preserve"> ZH </w:t>
      </w:r>
      <w:r w:rsidR="002F0777">
        <w:t>wurden anderslautende</w:t>
      </w:r>
      <w:r w:rsidR="003B553F">
        <w:t xml:space="preserve"> Vereinbarungen getroffen. </w:t>
      </w:r>
    </w:p>
    <w:p w:rsidR="002A066A" w:rsidRDefault="006019C8" w:rsidP="001A6D86">
      <w:pPr>
        <w:pStyle w:val="MustertextListe0"/>
      </w:pPr>
      <w:r>
        <w:t>N</w:t>
      </w:r>
      <w:r w:rsidR="00A170EE">
        <w:t xml:space="preserve">ach Ansicht des Klägers </w:t>
      </w:r>
      <w:r>
        <w:t xml:space="preserve">kann </w:t>
      </w:r>
      <w:r w:rsidR="00A170EE">
        <w:t>auf die Einsetzung eines Liquidators verzichtet werden</w:t>
      </w:r>
      <w:r w:rsidR="00D63AC9">
        <w:t>, denn</w:t>
      </w:r>
      <w:r w:rsidR="00D63AC9" w:rsidRPr="00D63AC9">
        <w:t xml:space="preserve"> </w:t>
      </w:r>
      <w:r w:rsidR="00D63AC9">
        <w:t>nach seinem Kenn</w:t>
      </w:r>
      <w:r w:rsidR="00D63AC9" w:rsidRPr="00D63AC9">
        <w:t>t</w:t>
      </w:r>
      <w:r w:rsidR="00D63AC9">
        <w:t>n</w:t>
      </w:r>
      <w:r w:rsidR="00D63AC9" w:rsidRPr="00D63AC9">
        <w:t>isstand</w:t>
      </w:r>
      <w:r w:rsidR="00D63AC9">
        <w:t xml:space="preserve"> sind sämtliche gemeinsamen Schulden bezahlt und e</w:t>
      </w:r>
      <w:r w:rsidR="00650066">
        <w:t>s e</w:t>
      </w:r>
      <w:r w:rsidR="00D63AC9">
        <w:t xml:space="preserve">xistieren keinerlei Guthaben gegenüber Drittpersonen. Allfällige doch noch gemeinsam zu bezahlende Kreditoren können vom gemeinsamen Konto bezahlt werden, wozu der Kläger jedenfalls sein Einverständnis </w:t>
      </w:r>
      <w:r w:rsidR="002F0777">
        <w:t>erklärt</w:t>
      </w:r>
      <w:r w:rsidR="00650066">
        <w:t xml:space="preserve">. </w:t>
      </w:r>
      <w:r w:rsidR="009D4EBE">
        <w:t>Sollte sich die Einsetzung eines Liquidators dennoch als notwe</w:t>
      </w:r>
      <w:r w:rsidR="009D4EBE">
        <w:t>n</w:t>
      </w:r>
      <w:r w:rsidR="009D4EBE">
        <w:t>dig erweisen</w:t>
      </w:r>
      <w:r w:rsidR="00CE367F">
        <w:t>, wäre</w:t>
      </w:r>
      <w:r w:rsidR="009D4EBE">
        <w:t xml:space="preserve"> es </w:t>
      </w:r>
      <w:r w:rsidR="00CE367F">
        <w:t xml:space="preserve">jedenfalls </w:t>
      </w:r>
      <w:r w:rsidR="009D4EBE">
        <w:t>sinnvoll, mit dieser Aufgabe eine beiden Parteien nahest</w:t>
      </w:r>
      <w:r w:rsidR="009D4EBE">
        <w:t>e</w:t>
      </w:r>
      <w:r w:rsidR="009D4EBE">
        <w:t>hende Per</w:t>
      </w:r>
      <w:r w:rsidR="00B5702C">
        <w:t>s</w:t>
      </w:r>
      <w:r w:rsidR="009D4EBE">
        <w:t xml:space="preserve">on zu beauftragen. </w:t>
      </w:r>
      <w:r w:rsidR="002A066A">
        <w:t>Der Bruder des Klägers [N</w:t>
      </w:r>
      <w:r w:rsidR="002A066A" w:rsidRPr="002A066A">
        <w:t>a</w:t>
      </w:r>
      <w:r w:rsidR="002A066A">
        <w:t>me</w:t>
      </w:r>
      <w:r w:rsidR="0001338C">
        <w:t>]</w:t>
      </w:r>
      <w:r w:rsidR="002A066A">
        <w:t>,</w:t>
      </w:r>
      <w:r w:rsidR="0001338C">
        <w:t xml:space="preserve"> [</w:t>
      </w:r>
      <w:r w:rsidR="002A066A">
        <w:t>Adresse] wurde bereits ang</w:t>
      </w:r>
      <w:r w:rsidR="002A066A">
        <w:t>e</w:t>
      </w:r>
      <w:r w:rsidR="002A066A">
        <w:t>fragt und er hat sich für diese Aufgabe zur Verfügung g</w:t>
      </w:r>
      <w:r w:rsidR="002A066A" w:rsidRPr="002A066A">
        <w:t>e</w:t>
      </w:r>
      <w:r w:rsidR="002A066A">
        <w:t xml:space="preserve">stellt. Die Beklagte </w:t>
      </w:r>
      <w:r w:rsidR="008E7969">
        <w:t xml:space="preserve">hat sich </w:t>
      </w:r>
      <w:r w:rsidR="002A066A">
        <w:t>einversta</w:t>
      </w:r>
      <w:r w:rsidR="002A066A" w:rsidRPr="002A066A">
        <w:t>n</w:t>
      </w:r>
      <w:r w:rsidR="002A066A">
        <w:t>den</w:t>
      </w:r>
      <w:r w:rsidR="008E7969">
        <w:t xml:space="preserve"> erklärt</w:t>
      </w:r>
      <w:r w:rsidR="002A066A">
        <w:t>.</w:t>
      </w:r>
    </w:p>
    <w:p w:rsidR="00241C5B" w:rsidRDefault="00B5702C" w:rsidP="00A84EF6">
      <w:pPr>
        <w:pStyle w:val="MustertextBO"/>
      </w:pPr>
      <w:r>
        <w:tab/>
      </w:r>
      <w:r w:rsidRPr="001A6D86">
        <w:rPr>
          <w:b/>
        </w:rPr>
        <w:t>BO:</w:t>
      </w:r>
      <w:r>
        <w:t xml:space="preserve"> I</w:t>
      </w:r>
      <w:r w:rsidR="002A066A">
        <w:t>m Bestreitungsfall</w:t>
      </w:r>
      <w:r w:rsidR="00650066">
        <w:t>e</w:t>
      </w:r>
      <w:r>
        <w:t xml:space="preserve"> vorbehalten.</w:t>
      </w:r>
    </w:p>
    <w:p w:rsidR="007370DA" w:rsidRDefault="007421C0" w:rsidP="001A6D86">
      <w:pPr>
        <w:pStyle w:val="MustertextListe0"/>
      </w:pPr>
      <w:r>
        <w:t xml:space="preserve">Die Parteien </w:t>
      </w:r>
      <w:r w:rsidR="00107199">
        <w:t xml:space="preserve">sind </w:t>
      </w:r>
      <w:r>
        <w:t xml:space="preserve">sich über die Bewertung der aufzuteilenden Gegenstände </w:t>
      </w:r>
      <w:r w:rsidR="00107199">
        <w:t>einig, wurde doch bei deren Übernahme eine Liste mit den hier massgebenden Übernahmewerten e</w:t>
      </w:r>
      <w:r w:rsidR="00107199">
        <w:t>r</w:t>
      </w:r>
      <w:r w:rsidR="00107199">
        <w:t>stellt. Eine Schätzung wird nur für den Fall beantragt, dass die dort festgehaltenen Bewe</w:t>
      </w:r>
      <w:r w:rsidR="00107199">
        <w:t>r</w:t>
      </w:r>
      <w:r w:rsidR="00107199">
        <w:t>tungen in Zweifel gezogen werden</w:t>
      </w:r>
      <w:r w:rsidR="001773EC">
        <w:t>.</w:t>
      </w:r>
    </w:p>
    <w:p w:rsidR="005B41D6" w:rsidRDefault="007370DA" w:rsidP="00A84EF6">
      <w:pPr>
        <w:pStyle w:val="MustertextBO"/>
        <w:rPr>
          <w:b/>
        </w:rPr>
      </w:pPr>
      <w:r>
        <w:tab/>
      </w:r>
      <w:r w:rsidRPr="001A6D86">
        <w:rPr>
          <w:b/>
        </w:rPr>
        <w:t>BO</w:t>
      </w:r>
      <w:r w:rsidR="00A324D4" w:rsidRPr="001A6D86">
        <w:rPr>
          <w:b/>
        </w:rPr>
        <w:t>:</w:t>
      </w:r>
      <w:r>
        <w:t xml:space="preserve"> </w:t>
      </w:r>
      <w:r w:rsidR="00107199">
        <w:t xml:space="preserve">Ursprüngliche Inventarliste vom [Datum] </w:t>
      </w:r>
      <w:r w:rsidR="005B41D6">
        <w:tab/>
      </w:r>
      <w:r w:rsidR="005B41D6">
        <w:tab/>
      </w:r>
      <w:r w:rsidR="005B41D6">
        <w:tab/>
      </w:r>
      <w:r w:rsidR="002B22B6">
        <w:tab/>
      </w:r>
      <w:r w:rsidR="005B41D6" w:rsidRPr="008C6783">
        <w:rPr>
          <w:b/>
        </w:rPr>
        <w:t>Beilage 9</w:t>
      </w:r>
    </w:p>
    <w:p w:rsidR="009F0230" w:rsidRDefault="009F0230" w:rsidP="00FD6066">
      <w:pPr>
        <w:pStyle w:val="Mustertextleer"/>
      </w:pPr>
    </w:p>
    <w:p w:rsidR="007370DA" w:rsidRDefault="009F0230" w:rsidP="00A84EF6">
      <w:pPr>
        <w:pStyle w:val="MustertextBO"/>
      </w:pPr>
      <w:r>
        <w:rPr>
          <w:b/>
        </w:rPr>
        <w:tab/>
      </w:r>
      <w:r w:rsidRPr="001A6D86">
        <w:rPr>
          <w:b/>
        </w:rPr>
        <w:t>BO:</w:t>
      </w:r>
      <w:r w:rsidR="005B41D6">
        <w:rPr>
          <w:b/>
        </w:rPr>
        <w:tab/>
      </w:r>
      <w:r w:rsidR="005B41D6">
        <w:t>F</w:t>
      </w:r>
      <w:r w:rsidR="0001338C">
        <w:t xml:space="preserve">ür </w:t>
      </w:r>
      <w:r w:rsidR="007370DA">
        <w:t>den Bestreitungsfall: Expertise/Schätzung</w:t>
      </w:r>
    </w:p>
    <w:p w:rsidR="00346301" w:rsidRDefault="007421C0" w:rsidP="009A123D">
      <w:pPr>
        <w:pStyle w:val="MustertextListe0"/>
      </w:pPr>
      <w:r>
        <w:t>Strittig ist, wem welche Möbel und weitere Gegenstände zustehen</w:t>
      </w:r>
      <w:r w:rsidR="00241C5B">
        <w:t>.</w:t>
      </w:r>
      <w:r>
        <w:t xml:space="preserve"> </w:t>
      </w:r>
      <w:r w:rsidR="00FF3960">
        <w:t>Einige der</w:t>
      </w:r>
      <w:r w:rsidR="00F378F1" w:rsidRPr="00F378F1">
        <w:t xml:space="preserve"> vom Kläger beanspruchten Gegenstände wurden von ihm</w:t>
      </w:r>
      <w:r w:rsidR="007904B0">
        <w:t xml:space="preserve"> mitgebracht</w:t>
      </w:r>
      <w:r w:rsidR="00650066">
        <w:t xml:space="preserve">. </w:t>
      </w:r>
      <w:r w:rsidR="00486FD6">
        <w:t xml:space="preserve">Es betrifft </w:t>
      </w:r>
      <w:r w:rsidR="00486FD6" w:rsidRPr="00A6343F">
        <w:t xml:space="preserve">die </w:t>
      </w:r>
      <w:r w:rsidR="00650066" w:rsidRPr="00A6343F">
        <w:t>im</w:t>
      </w:r>
      <w:r w:rsidR="006019C8" w:rsidRPr="00A6343F">
        <w:t xml:space="preserve"> Rechtsbege</w:t>
      </w:r>
      <w:r w:rsidR="006019C8" w:rsidRPr="00A6343F">
        <w:t>h</w:t>
      </w:r>
      <w:r w:rsidR="006019C8" w:rsidRPr="00A6343F">
        <w:t xml:space="preserve">ren </w:t>
      </w:r>
      <w:r w:rsidR="00A6343F" w:rsidRPr="001A6D86">
        <w:t xml:space="preserve">Ziff. </w:t>
      </w:r>
      <w:r w:rsidR="00650066" w:rsidRPr="00A6343F">
        <w:t>2</w:t>
      </w:r>
      <w:r w:rsidR="00650066">
        <w:t xml:space="preserve"> </w:t>
      </w:r>
      <w:proofErr w:type="gramStart"/>
      <w:r w:rsidR="006019C8">
        <w:t>aufgelisteten</w:t>
      </w:r>
      <w:proofErr w:type="gramEnd"/>
      <w:r w:rsidR="006019C8">
        <w:t xml:space="preserve"> </w:t>
      </w:r>
      <w:r w:rsidR="00486FD6">
        <w:t>Möbel aus dem Wohnzimmer und dem kleineren Schlafzimmer</w:t>
      </w:r>
      <w:r w:rsidR="003E6F19">
        <w:t>, we</w:t>
      </w:r>
      <w:r w:rsidR="003E6F19">
        <w:t>l</w:t>
      </w:r>
      <w:r w:rsidR="003E6F19">
        <w:t>che aus dem Elternhaus des Klägers stammen.</w:t>
      </w:r>
      <w:r w:rsidR="00486FD6">
        <w:t xml:space="preserve"> </w:t>
      </w:r>
      <w:r w:rsidR="00650066">
        <w:t xml:space="preserve">Der Kläger macht </w:t>
      </w:r>
      <w:r w:rsidR="00346301">
        <w:t>gelten</w:t>
      </w:r>
      <w:r>
        <w:t>d</w:t>
      </w:r>
      <w:r w:rsidR="00650066">
        <w:t>,</w:t>
      </w:r>
      <w:r>
        <w:t xml:space="preserve"> </w:t>
      </w:r>
      <w:r w:rsidR="00346301">
        <w:t>d</w:t>
      </w:r>
      <w:r>
        <w:t>as</w:t>
      </w:r>
      <w:r w:rsidR="00346301">
        <w:t>s er diese G</w:t>
      </w:r>
      <w:r w:rsidR="00346301">
        <w:t>e</w:t>
      </w:r>
      <w:r w:rsidR="00346301">
        <w:t>genstände nur zum Gebrau</w:t>
      </w:r>
      <w:r>
        <w:t xml:space="preserve">ch </w:t>
      </w:r>
      <w:r w:rsidR="00926A88">
        <w:t>zur Verfügung gestellt</w:t>
      </w:r>
      <w:r>
        <w:t xml:space="preserve"> hat</w:t>
      </w:r>
      <w:r w:rsidR="00650066">
        <w:t>, weshalb er noch immer deren Eigentümer ist</w:t>
      </w:r>
      <w:r w:rsidR="00346301">
        <w:t xml:space="preserve">. </w:t>
      </w:r>
      <w:r w:rsidR="005102E8">
        <w:t>Sollte dieser Ansich</w:t>
      </w:r>
      <w:r w:rsidR="00650066">
        <w:t>t nicht gefolgt werden</w:t>
      </w:r>
      <w:r w:rsidR="002F0777">
        <w:t>,</w:t>
      </w:r>
      <w:r w:rsidR="005102E8">
        <w:t xml:space="preserve"> stellt sich der Kläger auf den Eve</w:t>
      </w:r>
      <w:r w:rsidR="005102E8">
        <w:t>n</w:t>
      </w:r>
      <w:r w:rsidR="005102E8">
        <w:t>tualstandpunkt, dass die Realteilung bezüglich dieser Gegenstände zuzulassen ist. Die Parte</w:t>
      </w:r>
      <w:r w:rsidR="005102E8">
        <w:t>i</w:t>
      </w:r>
      <w:r w:rsidR="005102E8">
        <w:t>en waren sich immer darüber einig, dass bei einer Trennung sämtliche Gegenstände von demjenigen Partner wieder zurückgenommen werden können</w:t>
      </w:r>
      <w:r w:rsidR="00926A88">
        <w:t>,</w:t>
      </w:r>
      <w:r w:rsidR="005102E8">
        <w:t xml:space="preserve"> welcher sie </w:t>
      </w:r>
      <w:r w:rsidR="002F0777">
        <w:t xml:space="preserve">ursprünglich </w:t>
      </w:r>
      <w:r w:rsidR="009A123D">
        <w:t>zur Verfügung stellte</w:t>
      </w:r>
      <w:r w:rsidR="005102E8">
        <w:t>.</w:t>
      </w:r>
      <w:r w:rsidR="00650066">
        <w:t xml:space="preserve"> </w:t>
      </w:r>
      <w:r w:rsidR="00650066" w:rsidRPr="00650066">
        <w:t xml:space="preserve">Zwar </w:t>
      </w:r>
      <w:proofErr w:type="gramStart"/>
      <w:r w:rsidR="00650066" w:rsidRPr="00650066">
        <w:t>besteht</w:t>
      </w:r>
      <w:proofErr w:type="gramEnd"/>
      <w:r w:rsidR="00650066" w:rsidRPr="00650066">
        <w:t xml:space="preserve"> nach Art. 548 Abs. 1 OR kein Anspruch auf Herausgabe de</w:t>
      </w:r>
      <w:r w:rsidR="00650066" w:rsidRPr="00650066">
        <w:t>r</w:t>
      </w:r>
      <w:r w:rsidR="00650066" w:rsidRPr="00650066">
        <w:t xml:space="preserve">jenigen Gegenstände, welche ein Gesellschafter zu Eigentum eingebracht hat, sondern nur </w:t>
      </w:r>
      <w:r w:rsidR="00CE367F">
        <w:t xml:space="preserve">ein Anspruch </w:t>
      </w:r>
      <w:r w:rsidR="00650066" w:rsidRPr="00650066">
        <w:t xml:space="preserve">auf Wertersatz. </w:t>
      </w:r>
      <w:r w:rsidR="00346301">
        <w:t>Die</w:t>
      </w:r>
      <w:r w:rsidR="009A123D">
        <w:t>se</w:t>
      </w:r>
      <w:r w:rsidR="00346301">
        <w:t xml:space="preserve"> strikte Regel des</w:t>
      </w:r>
      <w:r w:rsidR="00DA7050">
        <w:t xml:space="preserve"> obligatori</w:t>
      </w:r>
      <w:r w:rsidR="00346301">
        <w:t>schen Verkaufs</w:t>
      </w:r>
      <w:r w:rsidR="00DA7050">
        <w:t xml:space="preserve"> passt </w:t>
      </w:r>
      <w:r w:rsidR="005102E8">
        <w:t xml:space="preserve">aber </w:t>
      </w:r>
      <w:r w:rsidR="00DA7050">
        <w:t xml:space="preserve">nicht auf die Auflösung von Lebensgemeinschaften, sondern es müssen in diesem Kontext auch güterrechtliche und sachenrechtliche Überlegungen </w:t>
      </w:r>
      <w:r w:rsidR="00B04811">
        <w:t xml:space="preserve">analoge </w:t>
      </w:r>
      <w:r w:rsidR="00DA7050">
        <w:t>Berücksichti</w:t>
      </w:r>
      <w:r w:rsidR="00346301">
        <w:t>gung finden</w:t>
      </w:r>
      <w:r w:rsidR="005102E8">
        <w:t>.</w:t>
      </w:r>
      <w:r w:rsidR="00486FD6">
        <w:t xml:space="preserve"> </w:t>
      </w:r>
      <w:r w:rsidR="005102E8">
        <w:t>Der Kläger ist der Ansicht, dass gerade im vorliegenden Fall nur so eine sachgerechte En</w:t>
      </w:r>
      <w:r w:rsidR="005102E8">
        <w:t>t</w:t>
      </w:r>
      <w:r w:rsidR="005102E8">
        <w:t xml:space="preserve">scheidung möglich ist. </w:t>
      </w:r>
    </w:p>
    <w:p w:rsidR="00FF3960" w:rsidRDefault="005F5D0B" w:rsidP="001A6D86">
      <w:pPr>
        <w:pStyle w:val="MustertextListe0"/>
      </w:pPr>
      <w:r>
        <w:t xml:space="preserve">Der Kläger verlangt </w:t>
      </w:r>
      <w:r w:rsidR="002F0777">
        <w:t xml:space="preserve">auf Anrechnung an seinen Liquidationsanteil </w:t>
      </w:r>
      <w:r w:rsidR="005102E8">
        <w:t xml:space="preserve">auch </w:t>
      </w:r>
      <w:r w:rsidR="003E6F19">
        <w:t>den E</w:t>
      </w:r>
      <w:r w:rsidR="00886024">
        <w:t>sstisch mit den zugehörigen</w:t>
      </w:r>
      <w:r w:rsidR="003E6F19">
        <w:t xml:space="preserve"> 6 Stühlen sowie das auf seinen Namen eingelöste Fahrzeug </w:t>
      </w:r>
      <w:r w:rsidR="00346301">
        <w:t>[Bezeichnung].</w:t>
      </w:r>
      <w:r w:rsidR="005102E8">
        <w:t xml:space="preserve"> </w:t>
      </w:r>
      <w:r w:rsidR="00886024">
        <w:t>Di</w:t>
      </w:r>
      <w:r w:rsidR="00886024">
        <w:t>e</w:t>
      </w:r>
      <w:r w:rsidR="00886024">
        <w:t>se Möbel und das Fahrzeug wurden zwar gemeinsam angeschafft, der Kläger</w:t>
      </w:r>
      <w:r w:rsidR="003E6F19">
        <w:t xml:space="preserve"> kann diese G</w:t>
      </w:r>
      <w:r w:rsidR="003E6F19">
        <w:t>e</w:t>
      </w:r>
      <w:r w:rsidR="003E6F19">
        <w:t xml:space="preserve">genstände </w:t>
      </w:r>
      <w:r w:rsidR="00B04811">
        <w:t xml:space="preserve">aber </w:t>
      </w:r>
      <w:r w:rsidR="003E6F19">
        <w:t>besser gebrauchen als di</w:t>
      </w:r>
      <w:r w:rsidR="008F6B3A">
        <w:t>e Be</w:t>
      </w:r>
      <w:r w:rsidR="00886024">
        <w:t>klagte;</w:t>
      </w:r>
      <w:r w:rsidR="008F6B3A">
        <w:t xml:space="preserve"> ausser</w:t>
      </w:r>
      <w:r w:rsidR="00886024">
        <w:t>dem hat der Kläger</w:t>
      </w:r>
      <w:r w:rsidR="00CE367F" w:rsidRPr="00CE367F">
        <w:t xml:space="preserve"> nach seiner Erinnerung</w:t>
      </w:r>
      <w:r w:rsidR="008F6B3A">
        <w:t xml:space="preserve"> </w:t>
      </w:r>
      <w:r w:rsidR="003E6F19">
        <w:t>den Kaufpreis der Esszimmereinric</w:t>
      </w:r>
      <w:r w:rsidR="00B5702C">
        <w:t xml:space="preserve">htung </w:t>
      </w:r>
      <w:r w:rsidR="003E6F19">
        <w:t>bezahlt</w:t>
      </w:r>
      <w:r w:rsidR="00B04811">
        <w:t>.</w:t>
      </w:r>
      <w:r w:rsidR="00FF3960">
        <w:t xml:space="preserve"> Der Kläger </w:t>
      </w:r>
      <w:r>
        <w:t>erwartet</w:t>
      </w:r>
      <w:r w:rsidR="00CE367F">
        <w:t xml:space="preserve"> deshalb</w:t>
      </w:r>
      <w:r>
        <w:t xml:space="preserve">, </w:t>
      </w:r>
      <w:r>
        <w:lastRenderedPageBreak/>
        <w:t xml:space="preserve">dass die </w:t>
      </w:r>
      <w:r w:rsidR="003E6F19">
        <w:t xml:space="preserve"> </w:t>
      </w:r>
      <w:r>
        <w:t>Beklag</w:t>
      </w:r>
      <w:r w:rsidR="00B5702C">
        <w:t xml:space="preserve">te </w:t>
      </w:r>
      <w:r>
        <w:t>sein Begeh</w:t>
      </w:r>
      <w:r w:rsidR="006E6FAB">
        <w:t>ren respektiert und anerkennt</w:t>
      </w:r>
      <w:r w:rsidR="003E6F19">
        <w:t xml:space="preserve">, wie dies </w:t>
      </w:r>
      <w:r w:rsidR="002F0777">
        <w:t xml:space="preserve">früher </w:t>
      </w:r>
      <w:r w:rsidR="003E6F19">
        <w:t>diverse M</w:t>
      </w:r>
      <w:r w:rsidR="00FF3960">
        <w:t>al</w:t>
      </w:r>
      <w:r w:rsidR="003E6F19">
        <w:t>e</w:t>
      </w:r>
      <w:r w:rsidR="00FF3960">
        <w:t xml:space="preserve"> b</w:t>
      </w:r>
      <w:r w:rsidR="00FF3960">
        <w:t>e</w:t>
      </w:r>
      <w:r w:rsidR="00FF3960">
        <w:t>sprochen worden ist.</w:t>
      </w:r>
      <w:r w:rsidR="006E6FAB">
        <w:t xml:space="preserve"> </w:t>
      </w:r>
      <w:r w:rsidR="00346301">
        <w:t>Eine Weigerung der Beklagten müsste nach Ansicht des Klägers als rechtsmissbräuchlich angesehen werden. Auch</w:t>
      </w:r>
      <w:r w:rsidR="008F6B3A">
        <w:t xml:space="preserve"> ist auf die</w:t>
      </w:r>
      <w:r w:rsidR="00663698">
        <w:t xml:space="preserve"> obigen Ausführungen zur Realte</w:t>
      </w:r>
      <w:r w:rsidR="00663698">
        <w:t>i</w:t>
      </w:r>
      <w:r w:rsidR="00663698">
        <w:t>lung</w:t>
      </w:r>
      <w:r w:rsidR="00520F07">
        <w:t xml:space="preserve"> zu ver</w:t>
      </w:r>
      <w:r w:rsidR="008F6B3A">
        <w:t>weisen.</w:t>
      </w:r>
    </w:p>
    <w:p w:rsidR="005F5D0B" w:rsidRDefault="005F5D0B" w:rsidP="00A84EF6">
      <w:pPr>
        <w:pStyle w:val="MustertextBO"/>
      </w:pPr>
      <w:r>
        <w:tab/>
      </w:r>
      <w:r w:rsidRPr="001A6D86">
        <w:rPr>
          <w:b/>
        </w:rPr>
        <w:t>BO:</w:t>
      </w:r>
      <w:r>
        <w:t xml:space="preserve"> Quittungen </w:t>
      </w:r>
      <w:r w:rsidR="003E6F19">
        <w:t>Esstisch und 6 Stühle</w:t>
      </w:r>
      <w:r w:rsidR="00520F07">
        <w:t xml:space="preserve">   </w:t>
      </w:r>
      <w:r w:rsidR="00520F07">
        <w:tab/>
      </w:r>
      <w:r w:rsidR="00520F07">
        <w:tab/>
      </w:r>
      <w:r w:rsidR="002B22B6">
        <w:tab/>
      </w:r>
      <w:r w:rsidR="00520F07">
        <w:tab/>
      </w:r>
      <w:r w:rsidR="00FF3960" w:rsidRPr="001A6D86">
        <w:rPr>
          <w:b/>
        </w:rPr>
        <w:t>Beilagen</w:t>
      </w:r>
      <w:r w:rsidR="005B41D6">
        <w:rPr>
          <w:b/>
        </w:rPr>
        <w:t>10</w:t>
      </w:r>
      <w:r w:rsidR="00B90E4D" w:rsidRPr="001A6D86">
        <w:rPr>
          <w:b/>
        </w:rPr>
        <w:t>b/</w:t>
      </w:r>
      <w:r w:rsidR="005B41D6">
        <w:rPr>
          <w:b/>
        </w:rPr>
        <w:t>10</w:t>
      </w:r>
      <w:r w:rsidRPr="001A6D86">
        <w:rPr>
          <w:b/>
        </w:rPr>
        <w:t>k</w:t>
      </w:r>
    </w:p>
    <w:p w:rsidR="00A324D4" w:rsidRDefault="00A324D4" w:rsidP="001A6D86">
      <w:pPr>
        <w:pStyle w:val="Mustertextleer"/>
      </w:pPr>
    </w:p>
    <w:p w:rsidR="005F5D0B" w:rsidRDefault="005F5D0B" w:rsidP="00A84EF6">
      <w:pPr>
        <w:pStyle w:val="MustertextBO"/>
      </w:pPr>
      <w:r>
        <w:tab/>
      </w:r>
      <w:r w:rsidR="00A324D4" w:rsidRPr="001A6D86">
        <w:rPr>
          <w:b/>
        </w:rPr>
        <w:t>BO:</w:t>
      </w:r>
      <w:r w:rsidR="00A324D4">
        <w:t xml:space="preserve"> </w:t>
      </w:r>
      <w:r w:rsidR="00241C5B">
        <w:t>Vater des Klägers [Name</w:t>
      </w:r>
      <w:r w:rsidR="00A6343F">
        <w:t>]</w:t>
      </w:r>
      <w:r w:rsidR="00241C5B">
        <w:t xml:space="preserve">, </w:t>
      </w:r>
      <w:r w:rsidR="00A6343F">
        <w:t>[</w:t>
      </w:r>
      <w:r w:rsidR="00241C5B">
        <w:t>Adresse]</w:t>
      </w:r>
      <w:r w:rsidR="00CE367F">
        <w:tab/>
      </w:r>
      <w:r w:rsidR="00CE367F">
        <w:tab/>
      </w:r>
      <w:r w:rsidR="002B22B6">
        <w:tab/>
      </w:r>
      <w:r w:rsidR="00CE367F">
        <w:tab/>
      </w:r>
      <w:r w:rsidR="00C47BD7" w:rsidRPr="001A6D86">
        <w:rPr>
          <w:b/>
        </w:rPr>
        <w:t>als Zeuge</w:t>
      </w:r>
    </w:p>
    <w:p w:rsidR="00A324D4" w:rsidRDefault="00A324D4" w:rsidP="001A6D86">
      <w:pPr>
        <w:pStyle w:val="Mustertextleer"/>
      </w:pPr>
    </w:p>
    <w:p w:rsidR="00C47BD7" w:rsidRDefault="00C47BD7" w:rsidP="00A84EF6">
      <w:pPr>
        <w:pStyle w:val="MustertextBO"/>
      </w:pPr>
      <w:r>
        <w:tab/>
      </w:r>
      <w:r w:rsidR="00A324D4" w:rsidRPr="00135112">
        <w:rPr>
          <w:b/>
        </w:rPr>
        <w:t>BO:</w:t>
      </w:r>
      <w:r w:rsidR="00A324D4">
        <w:t xml:space="preserve"> </w:t>
      </w:r>
      <w:r w:rsidRPr="008C6783">
        <w:t xml:space="preserve">Parteibefragung </w:t>
      </w:r>
      <w:r w:rsidRPr="001773EC">
        <w:t>des Klägers</w:t>
      </w:r>
    </w:p>
    <w:p w:rsidR="00346301" w:rsidRDefault="00346301" w:rsidP="001A6D86">
      <w:pPr>
        <w:pStyle w:val="MustertextListe0"/>
      </w:pPr>
      <w:r>
        <w:t>Der Kläger ist im Gegenz</w:t>
      </w:r>
      <w:r w:rsidR="00CE367F">
        <w:t>ug damit einverstanden, dass der</w:t>
      </w:r>
      <w:r>
        <w:t xml:space="preserve"> Beklagte</w:t>
      </w:r>
      <w:r w:rsidR="00CE367F">
        <w:t>n</w:t>
      </w:r>
      <w:r>
        <w:t xml:space="preserve"> die aus ihrer früheren Wohnung stammenden Möbel zu</w:t>
      </w:r>
      <w:r w:rsidR="00EE12FE">
        <w:t xml:space="preserve"> Eigentum überlassen werden. Auch sämtlich</w:t>
      </w:r>
      <w:r w:rsidR="005079D9">
        <w:t>e</w:t>
      </w:r>
      <w:r w:rsidR="00EE12FE">
        <w:t xml:space="preserve"> </w:t>
      </w:r>
      <w:r w:rsidR="004627FD">
        <w:t xml:space="preserve">übrige </w:t>
      </w:r>
      <w:proofErr w:type="spellStart"/>
      <w:r w:rsidR="004627FD">
        <w:t>Fah</w:t>
      </w:r>
      <w:r w:rsidR="004627FD">
        <w:t>r</w:t>
      </w:r>
      <w:r w:rsidR="004627FD">
        <w:t>habe</w:t>
      </w:r>
      <w:proofErr w:type="spellEnd"/>
      <w:r w:rsidR="004627FD">
        <w:t xml:space="preserve"> </w:t>
      </w:r>
      <w:r w:rsidR="00EE12FE">
        <w:t xml:space="preserve">soll die Beklagte zu Eigentum erhalten, </w:t>
      </w:r>
      <w:r w:rsidR="009A123D">
        <w:t xml:space="preserve">diese </w:t>
      </w:r>
      <w:r w:rsidR="002238A3">
        <w:t>allerdings auf</w:t>
      </w:r>
      <w:r w:rsidR="00EE12FE">
        <w:t xml:space="preserve"> Anrechnung an ihren Liqu</w:t>
      </w:r>
      <w:r w:rsidR="00EE12FE">
        <w:t>i</w:t>
      </w:r>
      <w:r w:rsidR="00EE12FE">
        <w:t xml:space="preserve">dationsanteil. </w:t>
      </w:r>
    </w:p>
    <w:p w:rsidR="008F2601" w:rsidRPr="008F2601" w:rsidRDefault="00C47BD7" w:rsidP="001A6D86">
      <w:pPr>
        <w:pStyle w:val="MustertextListe0"/>
      </w:pPr>
      <w:r>
        <w:t>Der Kläger verlangt die Versilber</w:t>
      </w:r>
      <w:r w:rsidR="00FF3960">
        <w:t>ung des Gesellschaftsvermögens nur für den Fall</w:t>
      </w:r>
      <w:r w:rsidR="00F378F1">
        <w:t>, dass die Be</w:t>
      </w:r>
      <w:r w:rsidR="003E6F19">
        <w:t>klagte seine berechtigten</w:t>
      </w:r>
      <w:r w:rsidR="00F378F1">
        <w:t xml:space="preserve"> Ansprüche wider Erwarten nicht anerkennen </w:t>
      </w:r>
      <w:r w:rsidR="00346301">
        <w:t>bzw.</w:t>
      </w:r>
      <w:r w:rsidR="00663698">
        <w:t xml:space="preserve"> das Gericht die Realzuteilung als nicht </w:t>
      </w:r>
      <w:r w:rsidR="00346301">
        <w:t xml:space="preserve">rechtens qualifizieren sollte. </w:t>
      </w:r>
      <w:r w:rsidR="00F378F1">
        <w:t>Anges</w:t>
      </w:r>
      <w:r>
        <w:t xml:space="preserve">ichts des </w:t>
      </w:r>
      <w:r w:rsidR="00663698">
        <w:t xml:space="preserve">geringen </w:t>
      </w:r>
      <w:r>
        <w:t xml:space="preserve">Zeitwertes der Möbel </w:t>
      </w:r>
      <w:r w:rsidR="003E6F19">
        <w:t xml:space="preserve">und auch des Fahrzeugs </w:t>
      </w:r>
      <w:r>
        <w:t xml:space="preserve">ist auf eine Versilberung </w:t>
      </w:r>
      <w:r w:rsidR="003E6F19">
        <w:t>wenn immer möglich</w:t>
      </w:r>
      <w:r w:rsidR="002F0777">
        <w:t xml:space="preserve"> zu verzic</w:t>
      </w:r>
      <w:r w:rsidR="002F0777">
        <w:t>h</w:t>
      </w:r>
      <w:r w:rsidR="002F0777">
        <w:t>ten.</w:t>
      </w:r>
    </w:p>
    <w:p w:rsidR="005B41D6" w:rsidRDefault="008F2601" w:rsidP="005B41D6">
      <w:pPr>
        <w:pStyle w:val="MustertextListe0"/>
      </w:pPr>
      <w:r w:rsidRPr="008F2601">
        <w:t xml:space="preserve">Die Parteien haben nach dem Kauf der Liegenschaft in </w:t>
      </w:r>
      <w:proofErr w:type="spellStart"/>
      <w:r w:rsidRPr="008F2601">
        <w:t>Ottenbach</w:t>
      </w:r>
      <w:proofErr w:type="spellEnd"/>
      <w:r w:rsidRPr="008F2601">
        <w:t xml:space="preserve"> </w:t>
      </w:r>
      <w:r w:rsidR="00EE12FE">
        <w:t xml:space="preserve">ZH </w:t>
      </w:r>
      <w:r w:rsidRPr="008F2601">
        <w:t>ein gemeinsames Konto bei der B</w:t>
      </w:r>
      <w:r w:rsidR="00520F07">
        <w:t xml:space="preserve">ank Z eröffnet, von welchem sowohl die Hypothekarzinsen und Unterhaltskosten der Liegenschaft wie auch sämtliche übrigen laufenden Kosten </w:t>
      </w:r>
      <w:r w:rsidRPr="008F2601">
        <w:t xml:space="preserve">bestritten wurden. </w:t>
      </w:r>
      <w:r w:rsidR="008F6B3A">
        <w:t>Die Pa</w:t>
      </w:r>
      <w:r w:rsidR="008F6B3A">
        <w:t>r</w:t>
      </w:r>
      <w:r w:rsidR="008F6B3A">
        <w:t xml:space="preserve">teien </w:t>
      </w:r>
      <w:r w:rsidRPr="008F2601">
        <w:t>hatten sich darauf verständigt, dass dieses Konto mit monatlichen Beiträgen von A und B zu alimentieren sei, wel</w:t>
      </w:r>
      <w:r w:rsidR="00B90E4D">
        <w:t xml:space="preserve">che sich </w:t>
      </w:r>
      <w:r w:rsidR="00EE12FE">
        <w:t>an ihren</w:t>
      </w:r>
      <w:r w:rsidR="00520F07">
        <w:t xml:space="preserve"> monatlichen Nettoeinkünften</w:t>
      </w:r>
      <w:r w:rsidRPr="008F2601">
        <w:t xml:space="preserve"> orientierten. A</w:t>
      </w:r>
      <w:r w:rsidRPr="008F2601">
        <w:t>n</w:t>
      </w:r>
      <w:r w:rsidRPr="008F2601">
        <w:t xml:space="preserve">schaffungen </w:t>
      </w:r>
      <w:r w:rsidR="00EE12FE">
        <w:t>(</w:t>
      </w:r>
      <w:r w:rsidRPr="008F2601">
        <w:t xml:space="preserve">wie Möbelstücke </w:t>
      </w:r>
      <w:proofErr w:type="spellStart"/>
      <w:r w:rsidRPr="008F2601">
        <w:t>u.ä.</w:t>
      </w:r>
      <w:proofErr w:type="spellEnd"/>
      <w:r w:rsidR="00EE12FE">
        <w:t>)</w:t>
      </w:r>
      <w:r w:rsidRPr="008F2601">
        <w:t xml:space="preserve"> wurden nicht ab diesem Konto </w:t>
      </w:r>
      <w:r w:rsidR="00520F07">
        <w:t>bezahlt</w:t>
      </w:r>
      <w:r w:rsidRPr="008F2601">
        <w:t>.</w:t>
      </w:r>
      <w:r w:rsidR="00B90E4D">
        <w:t xml:space="preserve"> Das Konto ist nach Bezahlung allfälliger</w:t>
      </w:r>
      <w:r w:rsidR="00F95E4D">
        <w:t xml:space="preserve"> </w:t>
      </w:r>
      <w:r w:rsidR="00520F07">
        <w:t xml:space="preserve">noch offener </w:t>
      </w:r>
      <w:r w:rsidR="00F95E4D">
        <w:t xml:space="preserve">Verbindlichkeiten </w:t>
      </w:r>
      <w:r w:rsidR="00520F07">
        <w:t xml:space="preserve">der Gesellschaft </w:t>
      </w:r>
      <w:r w:rsidR="00F95E4D">
        <w:t xml:space="preserve">zu liquidieren und der Saldo den Gesellschaftern so auszuzahlen, dass </w:t>
      </w:r>
      <w:r w:rsidR="00EE12FE">
        <w:t xml:space="preserve">vorerst </w:t>
      </w:r>
      <w:r w:rsidR="00F95E4D">
        <w:t>die Differenz der Anrechnung</w:t>
      </w:r>
      <w:r w:rsidR="00F95E4D">
        <w:t>s</w:t>
      </w:r>
      <w:r w:rsidR="00F95E4D">
        <w:t xml:space="preserve">werte bei der </w:t>
      </w:r>
      <w:proofErr w:type="spellStart"/>
      <w:r w:rsidR="00F95E4D">
        <w:t>Fahrhabe</w:t>
      </w:r>
      <w:proofErr w:type="spellEnd"/>
      <w:r w:rsidR="00F95E4D">
        <w:t xml:space="preserve"> ausgeglichen werden kann.</w:t>
      </w:r>
      <w:r w:rsidR="00B90E4D">
        <w:t xml:space="preserve"> Die Parteien haben Anspruch auf die Hälfte des </w:t>
      </w:r>
      <w:r w:rsidR="00EE12FE">
        <w:t xml:space="preserve">dann </w:t>
      </w:r>
      <w:r w:rsidR="00B90E4D">
        <w:t>verbleibenden Nettoguthabens</w:t>
      </w:r>
      <w:r w:rsidR="002F0777">
        <w:t>, womit si</w:t>
      </w:r>
      <w:r w:rsidR="00EE12FE">
        <w:t>e insgesamt je die Hälfte des Liqu</w:t>
      </w:r>
      <w:r w:rsidR="00EE12FE">
        <w:t>i</w:t>
      </w:r>
      <w:r w:rsidR="00EE12FE">
        <w:t>dationsanteils erhalten haben.</w:t>
      </w:r>
    </w:p>
    <w:p w:rsidR="005969C4" w:rsidRPr="005D7098" w:rsidRDefault="005B41D6" w:rsidP="009F0230">
      <w:pPr>
        <w:pStyle w:val="MustertextTitelEbene2"/>
      </w:pPr>
      <w:r w:rsidRPr="008C6783">
        <w:t xml:space="preserve">C. </w:t>
      </w:r>
      <w:r w:rsidR="00CE32E3">
        <w:tab/>
      </w:r>
      <w:r w:rsidR="00EE12FE" w:rsidRPr="008C6783">
        <w:t>Aufhebung und Teilung</w:t>
      </w:r>
      <w:r w:rsidR="005969C4" w:rsidRPr="008C6783">
        <w:t xml:space="preserve"> des Miteigentums</w:t>
      </w:r>
      <w:r w:rsidR="003E6F19" w:rsidRPr="008C6783">
        <w:t xml:space="preserve"> an der Liegenschaft </w:t>
      </w:r>
      <w:r w:rsidR="006531C6">
        <w:t xml:space="preserve"> </w:t>
      </w:r>
      <w:r w:rsidR="003E6F19" w:rsidRPr="008C6783">
        <w:t>Grundbuchblatt X,</w:t>
      </w:r>
      <w:r w:rsidR="00CE32E3">
        <w:t xml:space="preserve"> </w:t>
      </w:r>
      <w:r w:rsidR="003E6F19" w:rsidRPr="008C6783">
        <w:t xml:space="preserve">Kat-Nr. Y, Grundbuch </w:t>
      </w:r>
      <w:proofErr w:type="spellStart"/>
      <w:r w:rsidR="003E6F19" w:rsidRPr="008C6783">
        <w:t>Ottenbach</w:t>
      </w:r>
      <w:proofErr w:type="spellEnd"/>
      <w:r w:rsidR="003E6F19" w:rsidRPr="008C6783">
        <w:t xml:space="preserve"> ZH,</w:t>
      </w:r>
      <w:r w:rsidR="00886024" w:rsidRPr="008C6783">
        <w:t xml:space="preserve"> [Adresse]</w:t>
      </w:r>
    </w:p>
    <w:p w:rsidR="005969C4" w:rsidRDefault="00886024" w:rsidP="001A6D86">
      <w:pPr>
        <w:pStyle w:val="MustertextListe0"/>
      </w:pPr>
      <w:r>
        <w:t>Der Kläger ist angesichts seiner</w:t>
      </w:r>
      <w:r w:rsidR="005969C4">
        <w:t xml:space="preserve"> neuen Lebensumstände auf </w:t>
      </w:r>
      <w:r>
        <w:t>die Auszahlung des in d</w:t>
      </w:r>
      <w:r w:rsidR="00B344FF">
        <w:t>er</w:t>
      </w:r>
      <w:r w:rsidR="005969C4">
        <w:t xml:space="preserve"> Li</w:t>
      </w:r>
      <w:r w:rsidR="005969C4">
        <w:t>e</w:t>
      </w:r>
      <w:r w:rsidR="005969C4">
        <w:t xml:space="preserve">genschaft </w:t>
      </w:r>
      <w:r>
        <w:t xml:space="preserve">in </w:t>
      </w:r>
      <w:proofErr w:type="spellStart"/>
      <w:r>
        <w:t>Ottenbach</w:t>
      </w:r>
      <w:proofErr w:type="spellEnd"/>
      <w:r>
        <w:t xml:space="preserve"> </w:t>
      </w:r>
      <w:r w:rsidR="005969C4">
        <w:t>investierte</w:t>
      </w:r>
      <w:r>
        <w:t>n</w:t>
      </w:r>
      <w:r w:rsidR="005969C4">
        <w:t xml:space="preserve"> Kapital</w:t>
      </w:r>
      <w:r>
        <w:t>s</w:t>
      </w:r>
      <w:r w:rsidR="00520F07">
        <w:t xml:space="preserve"> angewiesen und </w:t>
      </w:r>
      <w:r w:rsidR="00B344FF">
        <w:t xml:space="preserve">er ist </w:t>
      </w:r>
      <w:r w:rsidR="005969C4">
        <w:t>auch der Meinung, dass d</w:t>
      </w:r>
      <w:r w:rsidR="00B344FF">
        <w:t>as</w:t>
      </w:r>
      <w:r w:rsidR="005969C4">
        <w:t xml:space="preserve"> von der B</w:t>
      </w:r>
      <w:r w:rsidR="005969C4" w:rsidRPr="005969C4">
        <w:t>e</w:t>
      </w:r>
      <w:r w:rsidR="005969C4">
        <w:t xml:space="preserve">klagten und der Tochter </w:t>
      </w:r>
      <w:r>
        <w:t>C</w:t>
      </w:r>
      <w:r w:rsidR="00F4193A">
        <w:t>ristina</w:t>
      </w:r>
      <w:r>
        <w:t xml:space="preserve"> </w:t>
      </w:r>
      <w:r w:rsidR="005969C4">
        <w:t xml:space="preserve">bewohnte </w:t>
      </w:r>
      <w:r>
        <w:t>Haus</w:t>
      </w:r>
      <w:r w:rsidR="005969C4">
        <w:t xml:space="preserve"> für zwei Personen zu gross ist – es gibt genügend passenden Wohnraum in der Gemeinde </w:t>
      </w:r>
      <w:proofErr w:type="spellStart"/>
      <w:r w:rsidR="005969C4">
        <w:t>Ottenbach</w:t>
      </w:r>
      <w:proofErr w:type="spellEnd"/>
      <w:r w:rsidR="005969C4">
        <w:t>. Er verlangt de</w:t>
      </w:r>
      <w:r w:rsidR="005969C4">
        <w:t>s</w:t>
      </w:r>
      <w:r w:rsidR="005969C4">
        <w:t xml:space="preserve">halb die Aufhebung des Miteigentums und </w:t>
      </w:r>
      <w:r>
        <w:t xml:space="preserve">den Verkauf </w:t>
      </w:r>
      <w:r w:rsidR="005969C4">
        <w:t>der Liegenschaft</w:t>
      </w:r>
      <w:r>
        <w:t>, welcher gemäss seinem Antrag auf dem Weg der öffentlichen Versteigerung d</w:t>
      </w:r>
      <w:r w:rsidR="00486FD6">
        <w:t>urch das Gericht</w:t>
      </w:r>
      <w:r>
        <w:t xml:space="preserve"> vorzunehmen ist. Der nach Abzug sämtlicher Kosten und Spesen (inkl. Betrag der Grundstückgewinnsteuer) </w:t>
      </w:r>
      <w:r w:rsidR="00EE12FE">
        <w:t xml:space="preserve">verbleibende Nettoerlös ist </w:t>
      </w:r>
      <w:r w:rsidR="0056359E">
        <w:t>unter den Parteien hälftig zu teilen</w:t>
      </w:r>
      <w:r>
        <w:t>.</w:t>
      </w:r>
    </w:p>
    <w:p w:rsidR="009F0230" w:rsidRDefault="00F85DE5" w:rsidP="00A84EF6">
      <w:pPr>
        <w:pStyle w:val="MustertextBO"/>
      </w:pPr>
      <w:r>
        <w:tab/>
      </w:r>
      <w:r w:rsidRPr="001A6D86">
        <w:rPr>
          <w:b/>
        </w:rPr>
        <w:t>BO:</w:t>
      </w:r>
      <w:r w:rsidR="00A324D4">
        <w:t xml:space="preserve"> </w:t>
      </w:r>
      <w:r>
        <w:t>Grundbuchauszug Liegenschaft</w:t>
      </w:r>
      <w:r w:rsidRPr="00F85DE5">
        <w:t xml:space="preserve"> Grundbuchblatt X, Kat-Nr. Y, Grundbuch </w:t>
      </w:r>
      <w:proofErr w:type="spellStart"/>
      <w:r w:rsidRPr="00F85DE5">
        <w:t>Ottenbach</w:t>
      </w:r>
      <w:proofErr w:type="spellEnd"/>
    </w:p>
    <w:p w:rsidR="00F85DE5" w:rsidRDefault="00F85DE5" w:rsidP="00A84EF6">
      <w:pPr>
        <w:pStyle w:val="MustertextBO"/>
      </w:pPr>
      <w:r w:rsidRPr="00F85DE5">
        <w:t xml:space="preserve"> </w:t>
      </w:r>
      <w:r w:rsidR="009F0230">
        <w:tab/>
      </w:r>
      <w:r w:rsidR="009F0230">
        <w:tab/>
      </w:r>
      <w:r w:rsidRPr="00F85DE5">
        <w:t>ZH, [Adresse]</w:t>
      </w:r>
      <w:r w:rsidR="00DC057F">
        <w:tab/>
      </w:r>
      <w:r w:rsidR="00DC057F">
        <w:tab/>
      </w:r>
      <w:r w:rsidR="00DC057F">
        <w:tab/>
      </w:r>
      <w:r w:rsidR="00DC057F">
        <w:tab/>
      </w:r>
      <w:r w:rsidR="00EE12FE">
        <w:tab/>
      </w:r>
      <w:r w:rsidR="00DC057F">
        <w:tab/>
        <w:t xml:space="preserve">            </w:t>
      </w:r>
      <w:r w:rsidR="00B90E4D" w:rsidRPr="001A6D86">
        <w:rPr>
          <w:b/>
        </w:rPr>
        <w:t>Beilage 1</w:t>
      </w:r>
      <w:r w:rsidR="005B41D6">
        <w:rPr>
          <w:b/>
        </w:rPr>
        <w:t>1</w:t>
      </w:r>
    </w:p>
    <w:p w:rsidR="00646734" w:rsidRDefault="00646734" w:rsidP="001A6D86">
      <w:pPr>
        <w:pStyle w:val="Mustertextleer"/>
      </w:pPr>
    </w:p>
    <w:p w:rsidR="00B90E4D" w:rsidRDefault="00DC057F" w:rsidP="00A84EF6">
      <w:pPr>
        <w:pStyle w:val="MustertextBO"/>
      </w:pPr>
      <w:r>
        <w:tab/>
      </w:r>
      <w:r w:rsidR="00A324D4" w:rsidRPr="001A6D86">
        <w:rPr>
          <w:b/>
        </w:rPr>
        <w:t>BO:</w:t>
      </w:r>
      <w:r w:rsidR="00A324D4">
        <w:t xml:space="preserve"> </w:t>
      </w:r>
      <w:r>
        <w:t>Verkehrswertschätzung</w:t>
      </w:r>
      <w:r w:rsidR="007370DA">
        <w:t xml:space="preserve"> der Liegenschaft [Bezeichnung]</w:t>
      </w:r>
      <w:r w:rsidR="007370DA">
        <w:tab/>
      </w:r>
      <w:r>
        <w:t xml:space="preserve">            </w:t>
      </w:r>
      <w:r w:rsidR="00B90E4D" w:rsidRPr="001A6D86">
        <w:rPr>
          <w:b/>
        </w:rPr>
        <w:t>Beilage 1</w:t>
      </w:r>
      <w:r w:rsidR="005B41D6">
        <w:rPr>
          <w:b/>
        </w:rPr>
        <w:t>2</w:t>
      </w:r>
    </w:p>
    <w:p w:rsidR="00C83772" w:rsidRDefault="001069E5" w:rsidP="001A6D86">
      <w:pPr>
        <w:pStyle w:val="MustertextListe0"/>
      </w:pPr>
      <w:r>
        <w:t xml:space="preserve">Die Aufhebung </w:t>
      </w:r>
      <w:r w:rsidR="0065009B">
        <w:t>des</w:t>
      </w:r>
      <w:r>
        <w:t xml:space="preserve"> Miteigentums darf gemäss Art. 650 </w:t>
      </w:r>
      <w:r w:rsidR="00886024">
        <w:t xml:space="preserve">Abs. 3 </w:t>
      </w:r>
      <w:r>
        <w:t>ZGB nicht zur Unzeit verlangt werden. Der Kläger hat der Beklagten sein diesbezügliches Begehren vor längerer Zeit mitg</w:t>
      </w:r>
      <w:r>
        <w:t>e</w:t>
      </w:r>
      <w:r>
        <w:t>teilt, sodass sie sich auf die</w:t>
      </w:r>
      <w:r w:rsidR="00886024">
        <w:t>se</w:t>
      </w:r>
      <w:r>
        <w:t xml:space="preserve"> Klage </w:t>
      </w:r>
      <w:r w:rsidR="00657FA8">
        <w:t xml:space="preserve">entsprechend </w:t>
      </w:r>
      <w:r>
        <w:t xml:space="preserve">vorbereiten konnte. Sie hat denn auch </w:t>
      </w:r>
      <w:r w:rsidR="008F6B3A">
        <w:t xml:space="preserve">einmal </w:t>
      </w:r>
      <w:r>
        <w:t>signalisiert, eine neue Woh</w:t>
      </w:r>
      <w:r w:rsidR="00657FA8">
        <w:t>nung suchen zu wollen. D</w:t>
      </w:r>
      <w:r w:rsidR="00486FD6">
        <w:t>ie Übernahme der Liegenschaft in</w:t>
      </w:r>
      <w:r w:rsidR="00EE12FE">
        <w:t xml:space="preserve"> das</w:t>
      </w:r>
      <w:r>
        <w:t xml:space="preserve"> Alleineigentum </w:t>
      </w:r>
      <w:r w:rsidR="00EE12FE">
        <w:t xml:space="preserve">der Beklagten </w:t>
      </w:r>
      <w:r w:rsidR="00B344FF">
        <w:t>kommt</w:t>
      </w:r>
      <w:r>
        <w:t xml:space="preserve"> ange</w:t>
      </w:r>
      <w:r w:rsidR="00EE12FE">
        <w:t>sichts ihrer</w:t>
      </w:r>
      <w:r w:rsidR="00886024">
        <w:t xml:space="preserve"> </w:t>
      </w:r>
      <w:r>
        <w:t>finanziellen Verhältnisse nicht in Frage. L</w:t>
      </w:r>
      <w:r w:rsidR="00B90D3E">
        <w:t xml:space="preserve">eider ist </w:t>
      </w:r>
      <w:r w:rsidR="008F6B3A">
        <w:t>in der Fo</w:t>
      </w:r>
      <w:r w:rsidR="00657FA8">
        <w:t xml:space="preserve">lge nichts weiter geschehen, insbesondere ist kein gemeinsamer </w:t>
      </w:r>
      <w:r w:rsidR="00657FA8">
        <w:lastRenderedPageBreak/>
        <w:t xml:space="preserve">Verkaufsauftrag </w:t>
      </w:r>
      <w:r w:rsidR="00B90D3E">
        <w:t>zustande gekommen, sodass</w:t>
      </w:r>
      <w:r w:rsidR="00B90E4D">
        <w:t xml:space="preserve"> die Aufhebung und Teilung </w:t>
      </w:r>
      <w:r w:rsidR="00EE12FE">
        <w:t xml:space="preserve">des Miteigentums </w:t>
      </w:r>
      <w:r w:rsidR="00B90E4D">
        <w:t xml:space="preserve">vom Gericht </w:t>
      </w:r>
      <w:r w:rsidR="004627FD">
        <w:t xml:space="preserve">anzuordnen </w:t>
      </w:r>
      <w:r w:rsidR="00B90E4D">
        <w:t>ist.</w:t>
      </w:r>
    </w:p>
    <w:p w:rsidR="003A77EE" w:rsidRPr="00CE32E3" w:rsidRDefault="00646734" w:rsidP="008C6783">
      <w:pPr>
        <w:pStyle w:val="MustertextTitelEbene1"/>
        <w:rPr>
          <w:b w:val="0"/>
        </w:rPr>
      </w:pPr>
      <w:r w:rsidRPr="00CE32E3">
        <w:t>III.</w:t>
      </w:r>
      <w:r w:rsidRPr="00CE32E3">
        <w:tab/>
      </w:r>
      <w:r w:rsidR="003A77EE" w:rsidRPr="00CE32E3">
        <w:t>Zusammenfassung</w:t>
      </w:r>
      <w:r w:rsidR="00EE12FE" w:rsidRPr="00CE32E3">
        <w:t xml:space="preserve"> und weiteres Vorgehen</w:t>
      </w:r>
    </w:p>
    <w:p w:rsidR="00EE12FE" w:rsidRDefault="009D4EBE" w:rsidP="001A6D86">
      <w:pPr>
        <w:pStyle w:val="MustertextListe0"/>
      </w:pPr>
      <w:r>
        <w:t xml:space="preserve">Die vorliegende Klage bezweckt die </w:t>
      </w:r>
      <w:r w:rsidR="00B90E4D">
        <w:t xml:space="preserve">definitive </w:t>
      </w:r>
      <w:r>
        <w:t xml:space="preserve">Regelung der </w:t>
      </w:r>
      <w:r w:rsidR="00F85DE5">
        <w:t xml:space="preserve">finanziellen </w:t>
      </w:r>
      <w:r>
        <w:t xml:space="preserve">Folgen der </w:t>
      </w:r>
      <w:r w:rsidR="00B90E4D">
        <w:t>Auflösung der Lebensge</w:t>
      </w:r>
      <w:r w:rsidR="00F85DE5">
        <w:t xml:space="preserve">meinschaft der Parteien, </w:t>
      </w:r>
      <w:r>
        <w:t>wobei einerseits die best</w:t>
      </w:r>
      <w:r w:rsidR="008F6B3A">
        <w:t>ehende einfache Gesellschaft und</w:t>
      </w:r>
      <w:r>
        <w:t xml:space="preserve"> andererseits das Miteigen</w:t>
      </w:r>
      <w:r w:rsidR="00F85DE5">
        <w:t>tum an der gemeinsam erworbenen</w:t>
      </w:r>
      <w:r w:rsidR="00657FA8">
        <w:t xml:space="preserve"> Liegenschaft zu liquidi</w:t>
      </w:r>
      <w:r w:rsidR="00657FA8">
        <w:t>e</w:t>
      </w:r>
      <w:r w:rsidR="00657FA8">
        <w:t>ren sind</w:t>
      </w:r>
      <w:r w:rsidR="00EE12FE">
        <w:t>.</w:t>
      </w:r>
      <w:r>
        <w:t xml:space="preserve"> Die beiden Klagen werden kombiniert, was</w:t>
      </w:r>
      <w:r w:rsidR="00657FA8">
        <w:t xml:space="preserve"> der Prozessökonomie dient</w:t>
      </w:r>
      <w:r>
        <w:t xml:space="preserve">. </w:t>
      </w:r>
      <w:r w:rsidR="00EE12FE">
        <w:t>Beide Pa</w:t>
      </w:r>
      <w:r w:rsidR="00EE12FE">
        <w:t>r</w:t>
      </w:r>
      <w:r w:rsidR="00EE12FE">
        <w:t>teien haben grundsätzlich Anspruch auf die Hälfte des</w:t>
      </w:r>
      <w:r w:rsidR="00D71D78">
        <w:t xml:space="preserve"> nach der Durchführung der Liquidat</w:t>
      </w:r>
      <w:r w:rsidR="00D71D78">
        <w:t>i</w:t>
      </w:r>
      <w:r w:rsidR="00D71D78">
        <w:t>on verble</w:t>
      </w:r>
      <w:r w:rsidR="001773EC">
        <w:t>i</w:t>
      </w:r>
      <w:r w:rsidR="00D71D78">
        <w:t>benden Nettovermögens, welcher teilweise mit Sachwerten abzudecken ist.</w:t>
      </w:r>
    </w:p>
    <w:p w:rsidR="00E225E6" w:rsidRDefault="009D4EBE" w:rsidP="001A6D86">
      <w:pPr>
        <w:pStyle w:val="MustertextListe0"/>
      </w:pPr>
      <w:r>
        <w:t xml:space="preserve">Der Kläger hat die </w:t>
      </w:r>
      <w:r w:rsidR="00B90E4D">
        <w:t xml:space="preserve">im Hinblick auf diese Klage </w:t>
      </w:r>
      <w:r>
        <w:t>notwendigen Vorabklärungen ge</w:t>
      </w:r>
      <w:r w:rsidR="008F6B3A">
        <w:t>troffen</w:t>
      </w:r>
      <w:r w:rsidR="00F85DE5">
        <w:t xml:space="preserve"> und ist der Meinung</w:t>
      </w:r>
      <w:r w:rsidR="00657FA8">
        <w:t xml:space="preserve">, dass seine Anträge wohlausgewogen und demnach gutzuheissen sind. </w:t>
      </w:r>
      <w:r>
        <w:t>Er bea</w:t>
      </w:r>
      <w:r>
        <w:t>n</w:t>
      </w:r>
      <w:r>
        <w:t xml:space="preserve">tragt </w:t>
      </w:r>
      <w:r w:rsidR="00F85DE5">
        <w:t xml:space="preserve">jedoch </w:t>
      </w:r>
      <w:r>
        <w:t>bereits heute, nach Eingang der Klageantwort eine Instruktionsverhandlung durchzuführen</w:t>
      </w:r>
      <w:r w:rsidR="008F6B3A">
        <w:t xml:space="preserve"> (Art. 226 ZPO)</w:t>
      </w:r>
      <w:r>
        <w:t>.</w:t>
      </w:r>
    </w:p>
    <w:p w:rsidR="00B17EE8" w:rsidRPr="008C6783" w:rsidRDefault="00646734" w:rsidP="009F0230">
      <w:pPr>
        <w:pStyle w:val="MustertextTitelEbene2"/>
        <w:rPr>
          <w:rStyle w:val="fett"/>
          <w:rFonts w:ascii="Calibri" w:hAnsi="Calibri"/>
          <w:b/>
        </w:rPr>
      </w:pPr>
      <w:r w:rsidRPr="00CE32E3">
        <w:rPr>
          <w:rStyle w:val="fett"/>
          <w:rFonts w:ascii="Calibri" w:hAnsi="Calibri"/>
          <w:b/>
        </w:rPr>
        <w:t>IV.</w:t>
      </w:r>
      <w:r w:rsidRPr="00CE32E3">
        <w:rPr>
          <w:rStyle w:val="fett"/>
          <w:rFonts w:ascii="Calibri" w:hAnsi="Calibri"/>
          <w:b/>
        </w:rPr>
        <w:tab/>
        <w:t>Zu den Nebenfolgen</w:t>
      </w:r>
    </w:p>
    <w:p w:rsidR="009D4EBE" w:rsidRDefault="009D4EBE" w:rsidP="001A6D86">
      <w:pPr>
        <w:pStyle w:val="MustertextListe0"/>
      </w:pPr>
      <w:r>
        <w:t xml:space="preserve">Der Kläger beantragt dem Gericht, der Beklagten die Kosten aufzuerlegen. Die vorliegende Klage wurde notwendig, da die Beklagte trotz </w:t>
      </w:r>
      <w:r w:rsidR="008F6B3A">
        <w:t>ihres einmal deklarierten grundsätzlichen</w:t>
      </w:r>
      <w:r>
        <w:t xml:space="preserve"> Ei</w:t>
      </w:r>
      <w:r>
        <w:t>n</w:t>
      </w:r>
      <w:r>
        <w:t>verständnis</w:t>
      </w:r>
      <w:r w:rsidR="008F6B3A">
        <w:t>ses</w:t>
      </w:r>
      <w:r>
        <w:t xml:space="preserve"> mit den </w:t>
      </w:r>
      <w:r w:rsidR="000375D7">
        <w:t xml:space="preserve">Forderungen </w:t>
      </w:r>
      <w:r>
        <w:t xml:space="preserve">des Klägers </w:t>
      </w:r>
      <w:r w:rsidR="00657FA8">
        <w:t xml:space="preserve">in der Folge </w:t>
      </w:r>
      <w:r>
        <w:t>keine Liquidationsvereinbarung unterzeichnen wollte und di</w:t>
      </w:r>
      <w:r w:rsidR="00657FA8">
        <w:t>e Angelegenheit immer wieder hin</w:t>
      </w:r>
      <w:r>
        <w:t>auszögerte. Die Beklagte wird damit auch entschädigungspflichtig.</w:t>
      </w:r>
    </w:p>
    <w:p w:rsidR="00CE32E3" w:rsidRDefault="00657FA8" w:rsidP="007370DA">
      <w:pPr>
        <w:pStyle w:val="Mustertext"/>
      </w:pPr>
      <w:r>
        <w:t xml:space="preserve">Abschliessend </w:t>
      </w:r>
      <w:r w:rsidR="000375D7">
        <w:t xml:space="preserve">ersuche </w:t>
      </w:r>
      <w:r>
        <w:t xml:space="preserve">ich </w:t>
      </w:r>
      <w:r w:rsidR="000375D7">
        <w:t xml:space="preserve">um </w:t>
      </w:r>
      <w:r w:rsidR="007370DA">
        <w:t xml:space="preserve">antragsgemässe </w:t>
      </w:r>
      <w:r w:rsidR="000375D7">
        <w:t>Gutheissung der Klage</w:t>
      </w:r>
      <w:r w:rsidR="00EE12FE">
        <w:t>.</w:t>
      </w:r>
    </w:p>
    <w:p w:rsidR="00F20608" w:rsidRDefault="00F20608" w:rsidP="007370DA">
      <w:pPr>
        <w:pStyle w:val="Mustertext"/>
      </w:pPr>
    </w:p>
    <w:p w:rsidR="00E225E6" w:rsidRDefault="00657FA8" w:rsidP="007370DA">
      <w:pPr>
        <w:pStyle w:val="Mustertext"/>
      </w:pPr>
      <w:r>
        <w:t>Freundliche Grüsse</w:t>
      </w:r>
    </w:p>
    <w:p w:rsidR="00F40546" w:rsidRDefault="00F40546" w:rsidP="007370DA">
      <w:pPr>
        <w:pStyle w:val="Mustertext"/>
      </w:pPr>
      <w:r>
        <w:t xml:space="preserve">[Unterschrift des Rechtsanwalts des </w:t>
      </w:r>
      <w:r w:rsidR="00D927F1">
        <w:t>Klägers</w:t>
      </w:r>
      <w:r>
        <w:t>]</w:t>
      </w:r>
    </w:p>
    <w:p w:rsidR="00D927F1" w:rsidRDefault="00D927F1" w:rsidP="007370DA">
      <w:pPr>
        <w:pStyle w:val="Mustertext"/>
      </w:pPr>
      <w:r>
        <w:t>[Name des Rechtsanwalts des Klägers]</w:t>
      </w:r>
    </w:p>
    <w:p w:rsidR="00E225E6" w:rsidRDefault="00F40546" w:rsidP="007370DA">
      <w:pPr>
        <w:pStyle w:val="Mustertext"/>
      </w:pPr>
      <w:r>
        <w:t>Im Doppel</w:t>
      </w:r>
    </w:p>
    <w:p w:rsidR="007370DA" w:rsidRDefault="00F40546" w:rsidP="007370DA">
      <w:pPr>
        <w:pStyle w:val="Mustertext"/>
      </w:pPr>
      <w:r w:rsidRPr="007370DA">
        <w:rPr>
          <w:rStyle w:val="fettMuster"/>
        </w:rPr>
        <w:t>Beilagen:</w:t>
      </w:r>
      <w:r>
        <w:t xml:space="preserve"> </w:t>
      </w:r>
    </w:p>
    <w:p w:rsidR="00F40546" w:rsidRDefault="00F40546" w:rsidP="007370DA">
      <w:pPr>
        <w:pStyle w:val="Mustertext"/>
      </w:pPr>
      <w:r>
        <w:t>Beweismittelverzeichnis im Doppel</w:t>
      </w:r>
    </w:p>
    <w:p w:rsidR="00F40546" w:rsidRDefault="00B90E4D" w:rsidP="007370DA">
      <w:pPr>
        <w:pStyle w:val="Mustertext"/>
      </w:pPr>
      <w:r>
        <w:t>Urkunden 1</w:t>
      </w:r>
      <w:r w:rsidR="00182730">
        <w:t>–</w:t>
      </w:r>
      <w:r>
        <w:t>1</w:t>
      </w:r>
      <w:r w:rsidR="004847D4">
        <w:t>2</w:t>
      </w:r>
      <w:r w:rsidR="00F95E4D">
        <w:t xml:space="preserve"> </w:t>
      </w:r>
      <w:r w:rsidR="00DD27E2">
        <w:t xml:space="preserve"> </w:t>
      </w:r>
      <w:r w:rsidR="007370DA">
        <w:t>(</w:t>
      </w:r>
      <w:r w:rsidR="00F85DE5">
        <w:t>alle i</w:t>
      </w:r>
      <w:r w:rsidR="00F40546">
        <w:t>m Dop</w:t>
      </w:r>
      <w:r w:rsidR="00F85DE5">
        <w:t>pel</w:t>
      </w:r>
      <w:r w:rsidR="007370DA">
        <w:t>)</w:t>
      </w:r>
    </w:p>
    <w:p w:rsidR="00E225E6" w:rsidRDefault="00E225E6" w:rsidP="007370DA">
      <w:pPr>
        <w:pStyle w:val="Mustertextleer"/>
      </w:pPr>
    </w:p>
    <w:p w:rsidR="00E225E6" w:rsidRDefault="00E225E6" w:rsidP="007370DA">
      <w:pPr>
        <w:pStyle w:val="BoxEnde"/>
      </w:pPr>
    </w:p>
    <w:sectPr w:rsidR="00E225E6" w:rsidSect="00C857CD">
      <w:footerReference w:type="even" r:id="rId9"/>
      <w:footerReference w:type="default" r:id="rId10"/>
      <w:footerReference w:type="first" r:id="rId11"/>
      <w:pgSz w:w="9639" w:h="13608" w:code="9"/>
      <w:pgMar w:top="1134" w:right="1247" w:bottom="851" w:left="1304" w:header="567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27FD" w:rsidRDefault="004627FD" w:rsidP="00171C75">
      <w:pPr>
        <w:spacing w:after="0" w:line="240" w:lineRule="auto"/>
      </w:pPr>
      <w:r>
        <w:separator/>
      </w:r>
    </w:p>
  </w:endnote>
  <w:endnote w:type="continuationSeparator" w:id="0">
    <w:p w:rsidR="004627FD" w:rsidRDefault="004627FD" w:rsidP="00171C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alatino Linotype">
    <w:altName w:val="Palatino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27FD" w:rsidRPr="00A324D4" w:rsidRDefault="00C857CD" w:rsidP="00D5639C">
    <w:pPr>
      <w:pStyle w:val="Fuzeile"/>
      <w:tabs>
        <w:tab w:val="clear" w:pos="4536"/>
        <w:tab w:val="clear" w:pos="9072"/>
        <w:tab w:val="right" w:pos="7088"/>
      </w:tabs>
      <w:jc w:val="right"/>
      <w:rPr>
        <w:szCs w:val="18"/>
      </w:rPr>
    </w:pPr>
    <w:r>
      <w:rPr>
        <w:szCs w:val="18"/>
      </w:rPr>
      <w:tab/>
    </w:r>
    <w:r w:rsidR="004627FD" w:rsidRPr="00156BB8">
      <w:rPr>
        <w:szCs w:val="18"/>
      </w:rPr>
      <w:fldChar w:fldCharType="begin"/>
    </w:r>
    <w:r w:rsidR="004627FD" w:rsidRPr="00A324D4">
      <w:rPr>
        <w:szCs w:val="18"/>
      </w:rPr>
      <w:instrText xml:space="preserve"> PAGE  \* Arabic  \* MERGEFORMAT </w:instrText>
    </w:r>
    <w:r w:rsidR="004627FD" w:rsidRPr="00156BB8">
      <w:rPr>
        <w:szCs w:val="18"/>
      </w:rPr>
      <w:fldChar w:fldCharType="separate"/>
    </w:r>
    <w:r w:rsidR="003231CF">
      <w:rPr>
        <w:noProof/>
        <w:szCs w:val="18"/>
      </w:rPr>
      <w:t>8</w:t>
    </w:r>
    <w:r w:rsidR="004627FD" w:rsidRPr="00156BB8">
      <w:rPr>
        <w:szCs w:val="18"/>
      </w:rPr>
      <w:fldChar w:fldCharType="end"/>
    </w:r>
    <w:r w:rsidR="004627FD" w:rsidRPr="00A324D4">
      <w:rPr>
        <w:szCs w:val="18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27FD" w:rsidRPr="00A324D4" w:rsidRDefault="00C857CD" w:rsidP="003F4CAD">
    <w:pPr>
      <w:pStyle w:val="Fuzeile"/>
      <w:tabs>
        <w:tab w:val="clear" w:pos="4536"/>
        <w:tab w:val="clear" w:pos="9072"/>
        <w:tab w:val="center" w:pos="0"/>
        <w:tab w:val="left" w:pos="1985"/>
        <w:tab w:val="right" w:pos="7088"/>
      </w:tabs>
      <w:rPr>
        <w:szCs w:val="18"/>
      </w:rPr>
    </w:pPr>
    <w:r>
      <w:rPr>
        <w:szCs w:val="18"/>
      </w:rPr>
      <w:tab/>
    </w:r>
    <w:r w:rsidR="004627FD" w:rsidRPr="00A324D4">
      <w:rPr>
        <w:szCs w:val="18"/>
      </w:rPr>
      <w:tab/>
    </w:r>
    <w:r w:rsidR="004627FD" w:rsidRPr="001A6D86">
      <w:rPr>
        <w:szCs w:val="18"/>
      </w:rPr>
      <w:tab/>
    </w:r>
    <w:r w:rsidR="004627FD" w:rsidRPr="00156BB8">
      <w:rPr>
        <w:szCs w:val="18"/>
      </w:rPr>
      <w:fldChar w:fldCharType="begin"/>
    </w:r>
    <w:r w:rsidR="004627FD" w:rsidRPr="00A324D4">
      <w:rPr>
        <w:szCs w:val="18"/>
      </w:rPr>
      <w:instrText xml:space="preserve"> PAGE  \* Arabic  \* MERGEFORMAT </w:instrText>
    </w:r>
    <w:r w:rsidR="004627FD" w:rsidRPr="00156BB8">
      <w:rPr>
        <w:szCs w:val="18"/>
      </w:rPr>
      <w:fldChar w:fldCharType="separate"/>
    </w:r>
    <w:r w:rsidR="003231CF">
      <w:rPr>
        <w:noProof/>
        <w:szCs w:val="18"/>
      </w:rPr>
      <w:t>7</w:t>
    </w:r>
    <w:r w:rsidR="004627FD" w:rsidRPr="00156BB8">
      <w:rPr>
        <w:szCs w:val="18"/>
      </w:rPr>
      <w:fldChar w:fldCharType="end"/>
    </w:r>
    <w:r w:rsidR="004627FD" w:rsidRPr="00A324D4">
      <w:rPr>
        <w:szCs w:val="18"/>
      </w:rPr>
      <w:tab/>
    </w:r>
    <w:r w:rsidR="004627FD" w:rsidRPr="00A324D4">
      <w:rPr>
        <w:szCs w:val="18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27FD" w:rsidRPr="00D01158" w:rsidRDefault="004627FD" w:rsidP="001F4BB1">
    <w:pPr>
      <w:pStyle w:val="Fuzeile"/>
      <w:tabs>
        <w:tab w:val="clear" w:pos="4536"/>
        <w:tab w:val="center" w:pos="6946"/>
      </w:tabs>
      <w:rPr>
        <w:szCs w:val="18"/>
      </w:rPr>
    </w:pPr>
    <w:r w:rsidRPr="00A324D4">
      <w:rPr>
        <w:szCs w:val="18"/>
      </w:rPr>
      <w:tab/>
    </w:r>
    <w:r w:rsidRPr="00156BB8">
      <w:rPr>
        <w:smallCaps w:val="0"/>
        <w:szCs w:val="18"/>
      </w:rPr>
      <w:fldChar w:fldCharType="begin"/>
    </w:r>
    <w:r w:rsidRPr="00A324D4">
      <w:rPr>
        <w:szCs w:val="18"/>
      </w:rPr>
      <w:instrText xml:space="preserve"> PAGE  \* Arabic  \* MERGEFORMAT </w:instrText>
    </w:r>
    <w:r w:rsidRPr="00156BB8">
      <w:rPr>
        <w:smallCaps w:val="0"/>
        <w:szCs w:val="18"/>
      </w:rPr>
      <w:fldChar w:fldCharType="separate"/>
    </w:r>
    <w:r w:rsidR="003231CF" w:rsidRPr="003231CF">
      <w:rPr>
        <w:smallCaps w:val="0"/>
        <w:noProof/>
        <w:szCs w:val="18"/>
      </w:rPr>
      <w:t>1</w:t>
    </w:r>
    <w:r w:rsidRPr="00156BB8">
      <w:rPr>
        <w:smallCaps w:val="0"/>
        <w:szCs w:val="18"/>
      </w:rPr>
      <w:fldChar w:fldCharType="end"/>
    </w:r>
    <w:r w:rsidRPr="00156BB8">
      <w:rPr>
        <w:szCs w:val="18"/>
      </w:rPr>
      <w:tab/>
    </w:r>
    <w:r w:rsidRPr="00156BB8">
      <w:rPr>
        <w:szCs w:val="18"/>
      </w:rPr>
      <w:tab/>
    </w:r>
    <w:r w:rsidRPr="00D01158">
      <w:rPr>
        <w:szCs w:val="18"/>
      </w:rPr>
      <w:fldChar w:fldCharType="begin"/>
    </w:r>
    <w:r w:rsidRPr="001A6D86">
      <w:rPr>
        <w:szCs w:val="18"/>
      </w:rPr>
      <w:instrText xml:space="preserve"> PAGE  \* Arabic  \* MERGEFORMAT </w:instrText>
    </w:r>
    <w:r w:rsidRPr="00D01158">
      <w:rPr>
        <w:szCs w:val="18"/>
      </w:rPr>
      <w:fldChar w:fldCharType="separate"/>
    </w:r>
    <w:r w:rsidR="003231CF">
      <w:rPr>
        <w:noProof/>
        <w:szCs w:val="18"/>
      </w:rPr>
      <w:t>1</w:t>
    </w:r>
    <w:r w:rsidRPr="00D01158">
      <w:rPr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27FD" w:rsidRDefault="004627FD" w:rsidP="00171C75">
      <w:pPr>
        <w:spacing w:after="0" w:line="240" w:lineRule="auto"/>
      </w:pPr>
      <w:r>
        <w:separator/>
      </w:r>
    </w:p>
  </w:footnote>
  <w:footnote w:type="continuationSeparator" w:id="0">
    <w:p w:rsidR="004627FD" w:rsidRDefault="004627FD" w:rsidP="00171C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10DAD26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2C8A30C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388AA0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BA0CDCE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3F5C33A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3B0D56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D683CE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71A358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9626F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5B003F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30331D"/>
    <w:multiLevelType w:val="hybridMultilevel"/>
    <w:tmpl w:val="1D383F06"/>
    <w:lvl w:ilvl="0" w:tplc="6DC454D0">
      <w:start w:val="1"/>
      <w:numFmt w:val="bullet"/>
      <w:pStyle w:val="MustertextList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9066759"/>
    <w:multiLevelType w:val="multilevel"/>
    <w:tmpl w:val="56D6E300"/>
    <w:lvl w:ilvl="0">
      <w:start w:val="1"/>
      <w:numFmt w:val="decimal"/>
      <w:pStyle w:val="Randziffer"/>
      <w:suff w:val="nothing"/>
      <w:lvlText w:val="%1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trike w:val="0"/>
        <w:dstrike w:val="0"/>
        <w:vanish w:val="0"/>
        <w:color w:val="666666"/>
        <w:spacing w:val="0"/>
        <w:kern w:val="0"/>
        <w:position w:val="0"/>
        <w:u w:val="none"/>
        <w:vertAlign w:val="baseline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cs="Times New Roman"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cs="Times New Roman"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cs="Times New Roman"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cs="Times New Roman"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cs="Times New Roman"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cs="Times New Roman"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cs="Times New Roman"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cs="Times New Roman" w:hint="default"/>
      </w:rPr>
    </w:lvl>
  </w:abstractNum>
  <w:abstractNum w:abstractNumId="12">
    <w:nsid w:val="25322EED"/>
    <w:multiLevelType w:val="hybridMultilevel"/>
    <w:tmpl w:val="9746F4A2"/>
    <w:lvl w:ilvl="0" w:tplc="EC12F6B6">
      <w:start w:val="1"/>
      <w:numFmt w:val="decimal"/>
      <w:lvlText w:val="§ %1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E61B1E"/>
    <w:multiLevelType w:val="hybridMultilevel"/>
    <w:tmpl w:val="36AE1C8C"/>
    <w:lvl w:ilvl="0" w:tplc="1F3CB178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73129E2"/>
    <w:multiLevelType w:val="multilevel"/>
    <w:tmpl w:val="DB722D04"/>
    <w:lvl w:ilvl="0">
      <w:start w:val="1"/>
      <w:numFmt w:val="decimal"/>
      <w:suff w:val="nothing"/>
      <w:lvlText w:val="§ %1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suff w:val="nothing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upperRoman"/>
      <w:suff w:val="nothing"/>
      <w:lvlText w:val="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nothing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57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" w:hanging="357"/>
      </w:pPr>
      <w:rPr>
        <w:rFonts w:hint="default"/>
      </w:rPr>
    </w:lvl>
  </w:abstractNum>
  <w:abstractNum w:abstractNumId="15">
    <w:nsid w:val="335745F4"/>
    <w:multiLevelType w:val="hybridMultilevel"/>
    <w:tmpl w:val="D8D64B16"/>
    <w:lvl w:ilvl="0" w:tplc="7CCC24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CB10EDC"/>
    <w:multiLevelType w:val="multilevel"/>
    <w:tmpl w:val="EA30CAE6"/>
    <w:lvl w:ilvl="0">
      <w:start w:val="1"/>
      <w:numFmt w:val="decimal"/>
      <w:lvlText w:val="§ %1 "/>
      <w:lvlJc w:val="left"/>
      <w:pPr>
        <w:ind w:left="851" w:hanging="851"/>
      </w:pPr>
      <w:rPr>
        <w:rFonts w:hint="default"/>
      </w:rPr>
    </w:lvl>
    <w:lvl w:ilvl="1">
      <w:start w:val="1"/>
      <w:numFmt w:val="upperRoman"/>
      <w:pStyle w:val="berschrift2"/>
      <w:lvlText w:val="%2. "/>
      <w:lvlJc w:val="left"/>
      <w:pPr>
        <w:ind w:left="737" w:hanging="737"/>
      </w:pPr>
      <w:rPr>
        <w:rFonts w:hint="default"/>
      </w:rPr>
    </w:lvl>
    <w:lvl w:ilvl="2">
      <w:start w:val="1"/>
      <w:numFmt w:val="decimal"/>
      <w:pStyle w:val="berschrift3"/>
      <w:lvlText w:val="%3. "/>
      <w:lvlJc w:val="left"/>
      <w:pPr>
        <w:ind w:left="737" w:hanging="737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Letter"/>
      <w:pStyle w:val="berschrift4"/>
      <w:lvlText w:val="%4) "/>
      <w:lvlJc w:val="left"/>
      <w:pPr>
        <w:ind w:left="737" w:hanging="737"/>
      </w:pPr>
      <w:rPr>
        <w:rFonts w:hint="default"/>
      </w:rPr>
    </w:lvl>
    <w:lvl w:ilvl="4">
      <w:start w:val="27"/>
      <w:numFmt w:val="lowerLetter"/>
      <w:pStyle w:val="berschrift5"/>
      <w:lvlText w:val="%5)"/>
      <w:lvlJc w:val="left"/>
      <w:pPr>
        <w:ind w:left="737" w:hanging="73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737" w:hanging="73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37" w:hanging="73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37" w:hanging="73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737" w:hanging="737"/>
      </w:pPr>
      <w:rPr>
        <w:rFonts w:hint="default"/>
      </w:rPr>
    </w:lvl>
  </w:abstractNum>
  <w:abstractNum w:abstractNumId="17">
    <w:nsid w:val="54797A58"/>
    <w:multiLevelType w:val="multilevel"/>
    <w:tmpl w:val="35DE113E"/>
    <w:lvl w:ilvl="0">
      <w:start w:val="1"/>
      <w:numFmt w:val="decimal"/>
      <w:lvlText w:val="§ 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>
    <w:nsid w:val="55EB4FC8"/>
    <w:multiLevelType w:val="hybridMultilevel"/>
    <w:tmpl w:val="A2FE7EC2"/>
    <w:lvl w:ilvl="0" w:tplc="48EE4AB6">
      <w:start w:val="1"/>
      <w:numFmt w:val="lowerLetter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7AD601C"/>
    <w:multiLevelType w:val="hybridMultilevel"/>
    <w:tmpl w:val="76F61C8A"/>
    <w:lvl w:ilvl="0" w:tplc="3C04EF3A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BB74725"/>
    <w:multiLevelType w:val="hybridMultilevel"/>
    <w:tmpl w:val="7CB6B9A6"/>
    <w:lvl w:ilvl="0" w:tplc="A1AA60A4">
      <w:start w:val="1"/>
      <w:numFmt w:val="bullet"/>
      <w:pStyle w:val="List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DBD6B26"/>
    <w:multiLevelType w:val="multilevel"/>
    <w:tmpl w:val="F68607C2"/>
    <w:lvl w:ilvl="0">
      <w:start w:val="1"/>
      <w:numFmt w:val="upperRoman"/>
      <w:pStyle w:val="MustertextListeI"/>
      <w:lvlText w:val="%1."/>
      <w:lvlJc w:val="left"/>
      <w:pPr>
        <w:tabs>
          <w:tab w:val="num" w:pos="284"/>
        </w:tabs>
        <w:ind w:left="284" w:hanging="284"/>
      </w:pPr>
      <w:rPr>
        <w:rFonts w:ascii="Calibri" w:hAnsi="Calibri" w:hint="default"/>
        <w:b/>
        <w:i w:val="0"/>
        <w:sz w:val="18"/>
      </w:rPr>
    </w:lvl>
    <w:lvl w:ilvl="1">
      <w:start w:val="1"/>
      <w:numFmt w:val="decimal"/>
      <w:pStyle w:val="MustertextListe0"/>
      <w:lvlText w:val="%2."/>
      <w:lvlJc w:val="left"/>
      <w:pPr>
        <w:tabs>
          <w:tab w:val="num" w:pos="284"/>
        </w:tabs>
        <w:ind w:left="284" w:hanging="284"/>
      </w:pPr>
      <w:rPr>
        <w:rFonts w:ascii="Calibri" w:hAnsi="Calibri" w:hint="default"/>
        <w:b w:val="0"/>
        <w:i w:val="0"/>
        <w:sz w:val="18"/>
      </w:rPr>
    </w:lvl>
    <w:lvl w:ilvl="2">
      <w:start w:val="1"/>
      <w:numFmt w:val="lowerLetter"/>
      <w:pStyle w:val="MustertextListea"/>
      <w:lvlText w:val="%3."/>
      <w:lvlJc w:val="left"/>
      <w:pPr>
        <w:tabs>
          <w:tab w:val="num" w:pos="454"/>
        </w:tabs>
        <w:ind w:left="454" w:hanging="454"/>
      </w:pPr>
      <w:rPr>
        <w:rFonts w:ascii="Calibri" w:hAnsi="Calibri" w:hint="default"/>
        <w:b w:val="0"/>
        <w:i/>
        <w:sz w:val="18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2">
    <w:nsid w:val="78B91F27"/>
    <w:multiLevelType w:val="hybridMultilevel"/>
    <w:tmpl w:val="AFF01134"/>
    <w:lvl w:ilvl="0" w:tplc="160290B4">
      <w:start w:val="1"/>
      <w:numFmt w:val="ordinal"/>
      <w:lvlText w:val="%1"/>
      <w:lvlJc w:val="left"/>
      <w:pPr>
        <w:ind w:left="720" w:hanging="360"/>
      </w:pPr>
      <w:rPr>
        <w:rFonts w:ascii="Tahoma" w:hAnsi="Tahoma" w:hint="default"/>
        <w:b/>
        <w:i w:val="0"/>
        <w:sz w:val="18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9A165F5"/>
    <w:multiLevelType w:val="hybridMultilevel"/>
    <w:tmpl w:val="60040DEA"/>
    <w:lvl w:ilvl="0" w:tplc="8D8A4F12">
      <w:start w:val="1"/>
      <w:numFmt w:val="lowerRoman"/>
      <w:pStyle w:val="Listei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EDE62B5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4"/>
  </w:num>
  <w:num w:numId="2">
    <w:abstractNumId w:val="17"/>
  </w:num>
  <w:num w:numId="3">
    <w:abstractNumId w:val="14"/>
  </w:num>
  <w:num w:numId="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6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6"/>
    <w:lvlOverride w:ilvl="0">
      <w:startOverride w:val="1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  <w:lvlOverride w:ilvl="4">
      <w:startOverride w:val="27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0"/>
  </w:num>
  <w:num w:numId="18">
    <w:abstractNumId w:val="23"/>
  </w:num>
  <w:num w:numId="19">
    <w:abstractNumId w:val="11"/>
  </w:num>
  <w:num w:numId="20">
    <w:abstractNumId w:val="16"/>
  </w:num>
  <w:num w:numId="21">
    <w:abstractNumId w:val="19"/>
  </w:num>
  <w:num w:numId="22">
    <w:abstractNumId w:val="13"/>
  </w:num>
  <w:num w:numId="23">
    <w:abstractNumId w:val="22"/>
  </w:num>
  <w:num w:numId="24">
    <w:abstractNumId w:val="13"/>
    <w:lvlOverride w:ilvl="0">
      <w:startOverride w:val="1"/>
    </w:lvlOverride>
  </w:num>
  <w:num w:numId="25">
    <w:abstractNumId w:val="13"/>
    <w:lvlOverride w:ilvl="0">
      <w:startOverride w:val="1"/>
    </w:lvlOverride>
  </w:num>
  <w:num w:numId="26">
    <w:abstractNumId w:val="22"/>
    <w:lvlOverride w:ilvl="0">
      <w:startOverride w:val="1"/>
    </w:lvlOverride>
  </w:num>
  <w:num w:numId="27">
    <w:abstractNumId w:val="13"/>
    <w:lvlOverride w:ilvl="0">
      <w:startOverride w:val="1"/>
    </w:lvlOverride>
  </w:num>
  <w:num w:numId="28">
    <w:abstractNumId w:val="13"/>
    <w:lvlOverride w:ilvl="0">
      <w:startOverride w:val="1"/>
    </w:lvlOverride>
  </w:num>
  <w:num w:numId="29">
    <w:abstractNumId w:val="13"/>
    <w:lvlOverride w:ilvl="0">
      <w:startOverride w:val="1"/>
    </w:lvlOverride>
  </w:num>
  <w:num w:numId="30">
    <w:abstractNumId w:val="22"/>
    <w:lvlOverride w:ilvl="0">
      <w:startOverride w:val="1"/>
    </w:lvlOverride>
  </w:num>
  <w:num w:numId="31">
    <w:abstractNumId w:val="22"/>
    <w:lvlOverride w:ilvl="0">
      <w:startOverride w:val="1"/>
    </w:lvlOverride>
  </w:num>
  <w:num w:numId="32">
    <w:abstractNumId w:val="13"/>
    <w:lvlOverride w:ilvl="0">
      <w:startOverride w:val="1"/>
    </w:lvlOverride>
  </w:num>
  <w:num w:numId="33">
    <w:abstractNumId w:val="21"/>
  </w:num>
  <w:num w:numId="34">
    <w:abstractNumId w:val="18"/>
  </w:num>
  <w:num w:numId="35">
    <w:abstractNumId w:val="13"/>
    <w:lvlOverride w:ilvl="0">
      <w:startOverride w:val="1"/>
    </w:lvlOverride>
  </w:num>
  <w:num w:numId="3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5"/>
  </w:num>
  <w:num w:numId="39">
    <w:abstractNumId w:val="10"/>
  </w:num>
  <w:num w:numId="40">
    <w:abstractNumId w:val="12"/>
  </w:num>
  <w:num w:numId="4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mirrorMargins/>
  <w:proofState w:spelling="clean" w:grammar="clean"/>
  <w:linkStyles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ocumentProtection w:formatting="1" w:enforcement="0"/>
  <w:autoFormatOverride/>
  <w:styleLockTheme/>
  <w:styleLockQFSet/>
  <w:defaultTabStop w:val="709"/>
  <w:autoHyphenation/>
  <w:consecutiveHyphenLimit w:val="3"/>
  <w:hyphenationZone w:val="425"/>
  <w:evenAndOddHeaders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355"/>
    <w:rsid w:val="000071A7"/>
    <w:rsid w:val="00007E9C"/>
    <w:rsid w:val="0001338C"/>
    <w:rsid w:val="00015F4E"/>
    <w:rsid w:val="00017DA6"/>
    <w:rsid w:val="00022F7D"/>
    <w:rsid w:val="0002305C"/>
    <w:rsid w:val="00024B3E"/>
    <w:rsid w:val="000302C0"/>
    <w:rsid w:val="000309D7"/>
    <w:rsid w:val="0003582F"/>
    <w:rsid w:val="00035CFD"/>
    <w:rsid w:val="000375D7"/>
    <w:rsid w:val="00051840"/>
    <w:rsid w:val="0005639B"/>
    <w:rsid w:val="00056C4E"/>
    <w:rsid w:val="00057A0C"/>
    <w:rsid w:val="0006536D"/>
    <w:rsid w:val="0007456F"/>
    <w:rsid w:val="00086F89"/>
    <w:rsid w:val="00087473"/>
    <w:rsid w:val="00087CC3"/>
    <w:rsid w:val="00090D91"/>
    <w:rsid w:val="00092D2B"/>
    <w:rsid w:val="000A05DC"/>
    <w:rsid w:val="000A1829"/>
    <w:rsid w:val="000A2093"/>
    <w:rsid w:val="000A3090"/>
    <w:rsid w:val="000B385E"/>
    <w:rsid w:val="000B4594"/>
    <w:rsid w:val="000B65FE"/>
    <w:rsid w:val="000B70CE"/>
    <w:rsid w:val="000C27BF"/>
    <w:rsid w:val="000D390E"/>
    <w:rsid w:val="000D4837"/>
    <w:rsid w:val="000D5486"/>
    <w:rsid w:val="000D6049"/>
    <w:rsid w:val="000D67D3"/>
    <w:rsid w:val="000D79ED"/>
    <w:rsid w:val="000F11D5"/>
    <w:rsid w:val="000F1FE7"/>
    <w:rsid w:val="000F5D5E"/>
    <w:rsid w:val="000F5DFE"/>
    <w:rsid w:val="000F7E1D"/>
    <w:rsid w:val="000F7F66"/>
    <w:rsid w:val="00103874"/>
    <w:rsid w:val="0010426E"/>
    <w:rsid w:val="00106763"/>
    <w:rsid w:val="001069E5"/>
    <w:rsid w:val="00106FB3"/>
    <w:rsid w:val="00107199"/>
    <w:rsid w:val="001153C6"/>
    <w:rsid w:val="0011653B"/>
    <w:rsid w:val="00116E0F"/>
    <w:rsid w:val="001218B8"/>
    <w:rsid w:val="00122D83"/>
    <w:rsid w:val="00134282"/>
    <w:rsid w:val="00135112"/>
    <w:rsid w:val="001423B9"/>
    <w:rsid w:val="00142FF6"/>
    <w:rsid w:val="00143086"/>
    <w:rsid w:val="00145E4A"/>
    <w:rsid w:val="00146ED0"/>
    <w:rsid w:val="00147561"/>
    <w:rsid w:val="00151645"/>
    <w:rsid w:val="00152E4E"/>
    <w:rsid w:val="00153BB8"/>
    <w:rsid w:val="0015459F"/>
    <w:rsid w:val="00156891"/>
    <w:rsid w:val="00156BB8"/>
    <w:rsid w:val="001610E1"/>
    <w:rsid w:val="00161A99"/>
    <w:rsid w:val="00162022"/>
    <w:rsid w:val="0016278D"/>
    <w:rsid w:val="0016486A"/>
    <w:rsid w:val="00166BD8"/>
    <w:rsid w:val="00171C75"/>
    <w:rsid w:val="001724B4"/>
    <w:rsid w:val="001733AF"/>
    <w:rsid w:val="001773EC"/>
    <w:rsid w:val="001817E0"/>
    <w:rsid w:val="00182730"/>
    <w:rsid w:val="001841CF"/>
    <w:rsid w:val="00184582"/>
    <w:rsid w:val="0019671A"/>
    <w:rsid w:val="001A00D3"/>
    <w:rsid w:val="001A0EE0"/>
    <w:rsid w:val="001A2591"/>
    <w:rsid w:val="001A5DCB"/>
    <w:rsid w:val="001A6D86"/>
    <w:rsid w:val="001B5CC7"/>
    <w:rsid w:val="001D12A4"/>
    <w:rsid w:val="001D4568"/>
    <w:rsid w:val="001D4EEC"/>
    <w:rsid w:val="001D5A87"/>
    <w:rsid w:val="001E0353"/>
    <w:rsid w:val="001E2ED9"/>
    <w:rsid w:val="001E47DC"/>
    <w:rsid w:val="001E5911"/>
    <w:rsid w:val="001E5D6B"/>
    <w:rsid w:val="001F4BB1"/>
    <w:rsid w:val="001F78E1"/>
    <w:rsid w:val="001F7EA0"/>
    <w:rsid w:val="0020023A"/>
    <w:rsid w:val="00200F32"/>
    <w:rsid w:val="002046FD"/>
    <w:rsid w:val="00215E3F"/>
    <w:rsid w:val="00216071"/>
    <w:rsid w:val="002223F3"/>
    <w:rsid w:val="002238A3"/>
    <w:rsid w:val="00224AC7"/>
    <w:rsid w:val="00224C90"/>
    <w:rsid w:val="00225B7C"/>
    <w:rsid w:val="0022751D"/>
    <w:rsid w:val="00233262"/>
    <w:rsid w:val="00234F8D"/>
    <w:rsid w:val="00237A3A"/>
    <w:rsid w:val="0024119F"/>
    <w:rsid w:val="00241C5B"/>
    <w:rsid w:val="002457E5"/>
    <w:rsid w:val="002506C0"/>
    <w:rsid w:val="00252492"/>
    <w:rsid w:val="00253AF9"/>
    <w:rsid w:val="00254674"/>
    <w:rsid w:val="002567ED"/>
    <w:rsid w:val="00256889"/>
    <w:rsid w:val="00266DDC"/>
    <w:rsid w:val="00271CF8"/>
    <w:rsid w:val="0027521E"/>
    <w:rsid w:val="00282377"/>
    <w:rsid w:val="002835B8"/>
    <w:rsid w:val="00284334"/>
    <w:rsid w:val="00291F45"/>
    <w:rsid w:val="0029254C"/>
    <w:rsid w:val="002967A7"/>
    <w:rsid w:val="002A066A"/>
    <w:rsid w:val="002A3E60"/>
    <w:rsid w:val="002A4AF6"/>
    <w:rsid w:val="002A5F48"/>
    <w:rsid w:val="002B22B6"/>
    <w:rsid w:val="002C01D3"/>
    <w:rsid w:val="002C2451"/>
    <w:rsid w:val="002D7C12"/>
    <w:rsid w:val="002E5ADE"/>
    <w:rsid w:val="002F0777"/>
    <w:rsid w:val="002F409F"/>
    <w:rsid w:val="002F6650"/>
    <w:rsid w:val="003001D5"/>
    <w:rsid w:val="00300B37"/>
    <w:rsid w:val="00313A28"/>
    <w:rsid w:val="00313E19"/>
    <w:rsid w:val="00315DD8"/>
    <w:rsid w:val="0031738D"/>
    <w:rsid w:val="003231CF"/>
    <w:rsid w:val="003251B4"/>
    <w:rsid w:val="0034193A"/>
    <w:rsid w:val="00341AA7"/>
    <w:rsid w:val="00341CAF"/>
    <w:rsid w:val="003422E1"/>
    <w:rsid w:val="003440C5"/>
    <w:rsid w:val="00346301"/>
    <w:rsid w:val="00353ABC"/>
    <w:rsid w:val="003563EE"/>
    <w:rsid w:val="00360568"/>
    <w:rsid w:val="00362F9F"/>
    <w:rsid w:val="00364AF0"/>
    <w:rsid w:val="00373D25"/>
    <w:rsid w:val="003753EC"/>
    <w:rsid w:val="00377318"/>
    <w:rsid w:val="00381209"/>
    <w:rsid w:val="003847AF"/>
    <w:rsid w:val="00390774"/>
    <w:rsid w:val="003908F8"/>
    <w:rsid w:val="00391A7E"/>
    <w:rsid w:val="00395955"/>
    <w:rsid w:val="003A77EE"/>
    <w:rsid w:val="003A793B"/>
    <w:rsid w:val="003A7A3E"/>
    <w:rsid w:val="003B3A2F"/>
    <w:rsid w:val="003B553F"/>
    <w:rsid w:val="003B6601"/>
    <w:rsid w:val="003D196C"/>
    <w:rsid w:val="003E15D8"/>
    <w:rsid w:val="003E1EDD"/>
    <w:rsid w:val="003E6F19"/>
    <w:rsid w:val="003F0DA3"/>
    <w:rsid w:val="003F49BE"/>
    <w:rsid w:val="003F4A93"/>
    <w:rsid w:val="003F4CAD"/>
    <w:rsid w:val="003F70C9"/>
    <w:rsid w:val="00402829"/>
    <w:rsid w:val="00403C44"/>
    <w:rsid w:val="00405244"/>
    <w:rsid w:val="00412943"/>
    <w:rsid w:val="00426D23"/>
    <w:rsid w:val="00430165"/>
    <w:rsid w:val="00440517"/>
    <w:rsid w:val="00443746"/>
    <w:rsid w:val="00446AE8"/>
    <w:rsid w:val="00460F53"/>
    <w:rsid w:val="004627FD"/>
    <w:rsid w:val="0046525F"/>
    <w:rsid w:val="00467737"/>
    <w:rsid w:val="00482279"/>
    <w:rsid w:val="00482E03"/>
    <w:rsid w:val="004847D4"/>
    <w:rsid w:val="00486CE3"/>
    <w:rsid w:val="00486FD6"/>
    <w:rsid w:val="00491E16"/>
    <w:rsid w:val="0049231F"/>
    <w:rsid w:val="00493697"/>
    <w:rsid w:val="004A2A06"/>
    <w:rsid w:val="004A613A"/>
    <w:rsid w:val="004A7E8C"/>
    <w:rsid w:val="004B028A"/>
    <w:rsid w:val="004B1A21"/>
    <w:rsid w:val="004C2331"/>
    <w:rsid w:val="004D03A0"/>
    <w:rsid w:val="004D4049"/>
    <w:rsid w:val="004E6679"/>
    <w:rsid w:val="004F2B8F"/>
    <w:rsid w:val="004F49CF"/>
    <w:rsid w:val="004F6005"/>
    <w:rsid w:val="0050313E"/>
    <w:rsid w:val="00504247"/>
    <w:rsid w:val="005053A0"/>
    <w:rsid w:val="005079D9"/>
    <w:rsid w:val="005102E8"/>
    <w:rsid w:val="00520F07"/>
    <w:rsid w:val="00522554"/>
    <w:rsid w:val="005226EF"/>
    <w:rsid w:val="005229EB"/>
    <w:rsid w:val="00523D1C"/>
    <w:rsid w:val="00526B3B"/>
    <w:rsid w:val="00530B12"/>
    <w:rsid w:val="005424D8"/>
    <w:rsid w:val="00542C5F"/>
    <w:rsid w:val="00554168"/>
    <w:rsid w:val="0056359E"/>
    <w:rsid w:val="005654E2"/>
    <w:rsid w:val="00571C7F"/>
    <w:rsid w:val="0058556E"/>
    <w:rsid w:val="005912F4"/>
    <w:rsid w:val="005969C4"/>
    <w:rsid w:val="005A29BF"/>
    <w:rsid w:val="005A49A3"/>
    <w:rsid w:val="005A6613"/>
    <w:rsid w:val="005B12B8"/>
    <w:rsid w:val="005B41D6"/>
    <w:rsid w:val="005B705E"/>
    <w:rsid w:val="005C0D40"/>
    <w:rsid w:val="005C2D4A"/>
    <w:rsid w:val="005C343F"/>
    <w:rsid w:val="005C396C"/>
    <w:rsid w:val="005C7DC2"/>
    <w:rsid w:val="005D7098"/>
    <w:rsid w:val="005D7CDD"/>
    <w:rsid w:val="005F40A7"/>
    <w:rsid w:val="005F5D0B"/>
    <w:rsid w:val="0060172B"/>
    <w:rsid w:val="006019C8"/>
    <w:rsid w:val="006039B1"/>
    <w:rsid w:val="006113A1"/>
    <w:rsid w:val="006133A1"/>
    <w:rsid w:val="006136DF"/>
    <w:rsid w:val="006153B9"/>
    <w:rsid w:val="00616E3E"/>
    <w:rsid w:val="006220D3"/>
    <w:rsid w:val="00625D29"/>
    <w:rsid w:val="00633954"/>
    <w:rsid w:val="006359A2"/>
    <w:rsid w:val="00641B92"/>
    <w:rsid w:val="00642860"/>
    <w:rsid w:val="00644D8D"/>
    <w:rsid w:val="00646734"/>
    <w:rsid w:val="00647836"/>
    <w:rsid w:val="00650066"/>
    <w:rsid w:val="0065009B"/>
    <w:rsid w:val="006531C6"/>
    <w:rsid w:val="00653578"/>
    <w:rsid w:val="00656A6C"/>
    <w:rsid w:val="00657FA8"/>
    <w:rsid w:val="006607B1"/>
    <w:rsid w:val="006631AE"/>
    <w:rsid w:val="00663698"/>
    <w:rsid w:val="00665DDF"/>
    <w:rsid w:val="006753F8"/>
    <w:rsid w:val="006758AF"/>
    <w:rsid w:val="00682F04"/>
    <w:rsid w:val="006839BD"/>
    <w:rsid w:val="00683BB2"/>
    <w:rsid w:val="00685F6C"/>
    <w:rsid w:val="006949F5"/>
    <w:rsid w:val="006A116D"/>
    <w:rsid w:val="006A2877"/>
    <w:rsid w:val="006A607C"/>
    <w:rsid w:val="006B1BFA"/>
    <w:rsid w:val="006C0D34"/>
    <w:rsid w:val="006C5E6C"/>
    <w:rsid w:val="006C6475"/>
    <w:rsid w:val="006C7DCD"/>
    <w:rsid w:val="006D0F71"/>
    <w:rsid w:val="006D2060"/>
    <w:rsid w:val="006D61FD"/>
    <w:rsid w:val="006E1355"/>
    <w:rsid w:val="006E4862"/>
    <w:rsid w:val="006E4AEE"/>
    <w:rsid w:val="006E5420"/>
    <w:rsid w:val="006E6FAB"/>
    <w:rsid w:val="006E786B"/>
    <w:rsid w:val="006F1839"/>
    <w:rsid w:val="00701993"/>
    <w:rsid w:val="007043E3"/>
    <w:rsid w:val="00710287"/>
    <w:rsid w:val="007102B2"/>
    <w:rsid w:val="0071088D"/>
    <w:rsid w:val="007113CA"/>
    <w:rsid w:val="00712861"/>
    <w:rsid w:val="00714047"/>
    <w:rsid w:val="007200D4"/>
    <w:rsid w:val="00720CB9"/>
    <w:rsid w:val="00721650"/>
    <w:rsid w:val="00726396"/>
    <w:rsid w:val="007370DA"/>
    <w:rsid w:val="00740F99"/>
    <w:rsid w:val="00741D68"/>
    <w:rsid w:val="007421C0"/>
    <w:rsid w:val="007424AA"/>
    <w:rsid w:val="007436FF"/>
    <w:rsid w:val="00746C0A"/>
    <w:rsid w:val="00746D1D"/>
    <w:rsid w:val="00756307"/>
    <w:rsid w:val="0076137B"/>
    <w:rsid w:val="00770F06"/>
    <w:rsid w:val="00777D97"/>
    <w:rsid w:val="007904B0"/>
    <w:rsid w:val="00793C8E"/>
    <w:rsid w:val="00797702"/>
    <w:rsid w:val="00797EFB"/>
    <w:rsid w:val="007A16D7"/>
    <w:rsid w:val="007A44CF"/>
    <w:rsid w:val="007A506D"/>
    <w:rsid w:val="007A5692"/>
    <w:rsid w:val="007A7A08"/>
    <w:rsid w:val="007B1493"/>
    <w:rsid w:val="007B5FF0"/>
    <w:rsid w:val="007B76D6"/>
    <w:rsid w:val="007C1126"/>
    <w:rsid w:val="007C1177"/>
    <w:rsid w:val="007C3612"/>
    <w:rsid w:val="007C5AE7"/>
    <w:rsid w:val="007D009C"/>
    <w:rsid w:val="007D1E4E"/>
    <w:rsid w:val="007E1C13"/>
    <w:rsid w:val="007F1535"/>
    <w:rsid w:val="007F19B1"/>
    <w:rsid w:val="007F4428"/>
    <w:rsid w:val="008025BC"/>
    <w:rsid w:val="0080268D"/>
    <w:rsid w:val="0080553A"/>
    <w:rsid w:val="008070A7"/>
    <w:rsid w:val="0081292D"/>
    <w:rsid w:val="00820DCD"/>
    <w:rsid w:val="00836E27"/>
    <w:rsid w:val="0084461E"/>
    <w:rsid w:val="0084712A"/>
    <w:rsid w:val="00856483"/>
    <w:rsid w:val="008567A7"/>
    <w:rsid w:val="0085698E"/>
    <w:rsid w:val="0086266C"/>
    <w:rsid w:val="008638CB"/>
    <w:rsid w:val="00866AE2"/>
    <w:rsid w:val="00870356"/>
    <w:rsid w:val="00875094"/>
    <w:rsid w:val="00876D70"/>
    <w:rsid w:val="00877B04"/>
    <w:rsid w:val="00884A9C"/>
    <w:rsid w:val="00886024"/>
    <w:rsid w:val="008916C8"/>
    <w:rsid w:val="008926D3"/>
    <w:rsid w:val="00896D10"/>
    <w:rsid w:val="008A26BF"/>
    <w:rsid w:val="008A3445"/>
    <w:rsid w:val="008A3C54"/>
    <w:rsid w:val="008A6A8C"/>
    <w:rsid w:val="008B195C"/>
    <w:rsid w:val="008B1CBE"/>
    <w:rsid w:val="008B28B7"/>
    <w:rsid w:val="008C1D56"/>
    <w:rsid w:val="008C2320"/>
    <w:rsid w:val="008C6783"/>
    <w:rsid w:val="008D2783"/>
    <w:rsid w:val="008D3DDE"/>
    <w:rsid w:val="008D6D18"/>
    <w:rsid w:val="008D73C6"/>
    <w:rsid w:val="008D7454"/>
    <w:rsid w:val="008E02FE"/>
    <w:rsid w:val="008E0CDA"/>
    <w:rsid w:val="008E5B40"/>
    <w:rsid w:val="008E5CE4"/>
    <w:rsid w:val="008E64DF"/>
    <w:rsid w:val="008E7969"/>
    <w:rsid w:val="008E7B6A"/>
    <w:rsid w:val="008F03C5"/>
    <w:rsid w:val="008F2601"/>
    <w:rsid w:val="008F69F3"/>
    <w:rsid w:val="008F6B3A"/>
    <w:rsid w:val="00901028"/>
    <w:rsid w:val="00910EEF"/>
    <w:rsid w:val="009123A2"/>
    <w:rsid w:val="00912FC5"/>
    <w:rsid w:val="009152D0"/>
    <w:rsid w:val="009156BC"/>
    <w:rsid w:val="00923589"/>
    <w:rsid w:val="009239DD"/>
    <w:rsid w:val="00923F5F"/>
    <w:rsid w:val="00926A88"/>
    <w:rsid w:val="009322B7"/>
    <w:rsid w:val="009338D0"/>
    <w:rsid w:val="0093391A"/>
    <w:rsid w:val="00935B42"/>
    <w:rsid w:val="00935EEF"/>
    <w:rsid w:val="00943D50"/>
    <w:rsid w:val="00944813"/>
    <w:rsid w:val="00946A14"/>
    <w:rsid w:val="00947078"/>
    <w:rsid w:val="009576D8"/>
    <w:rsid w:val="0096192D"/>
    <w:rsid w:val="00964594"/>
    <w:rsid w:val="00964EA4"/>
    <w:rsid w:val="009670FB"/>
    <w:rsid w:val="00967C49"/>
    <w:rsid w:val="00970E89"/>
    <w:rsid w:val="0097553A"/>
    <w:rsid w:val="009772FA"/>
    <w:rsid w:val="00980657"/>
    <w:rsid w:val="00985613"/>
    <w:rsid w:val="00985914"/>
    <w:rsid w:val="0098636B"/>
    <w:rsid w:val="009865A0"/>
    <w:rsid w:val="00986642"/>
    <w:rsid w:val="009916B5"/>
    <w:rsid w:val="009926CF"/>
    <w:rsid w:val="00992CF0"/>
    <w:rsid w:val="0099566C"/>
    <w:rsid w:val="00996CA2"/>
    <w:rsid w:val="00997FF7"/>
    <w:rsid w:val="009A0D9F"/>
    <w:rsid w:val="009A123D"/>
    <w:rsid w:val="009A5266"/>
    <w:rsid w:val="009A5538"/>
    <w:rsid w:val="009B110B"/>
    <w:rsid w:val="009B48F9"/>
    <w:rsid w:val="009B6B8E"/>
    <w:rsid w:val="009C361E"/>
    <w:rsid w:val="009D4EBE"/>
    <w:rsid w:val="009D6DE7"/>
    <w:rsid w:val="009E12E7"/>
    <w:rsid w:val="009E2C82"/>
    <w:rsid w:val="009E32DE"/>
    <w:rsid w:val="009E4D1E"/>
    <w:rsid w:val="009E52C2"/>
    <w:rsid w:val="009F0230"/>
    <w:rsid w:val="009F4C59"/>
    <w:rsid w:val="009F58FB"/>
    <w:rsid w:val="009F66BA"/>
    <w:rsid w:val="00A04FD5"/>
    <w:rsid w:val="00A112D2"/>
    <w:rsid w:val="00A112FE"/>
    <w:rsid w:val="00A170EE"/>
    <w:rsid w:val="00A266D3"/>
    <w:rsid w:val="00A324D4"/>
    <w:rsid w:val="00A328A7"/>
    <w:rsid w:val="00A34D81"/>
    <w:rsid w:val="00A3572B"/>
    <w:rsid w:val="00A40899"/>
    <w:rsid w:val="00A4104A"/>
    <w:rsid w:val="00A520F4"/>
    <w:rsid w:val="00A56458"/>
    <w:rsid w:val="00A57A1D"/>
    <w:rsid w:val="00A6343F"/>
    <w:rsid w:val="00A716A9"/>
    <w:rsid w:val="00A720AD"/>
    <w:rsid w:val="00A82D2B"/>
    <w:rsid w:val="00A84EF6"/>
    <w:rsid w:val="00A877DC"/>
    <w:rsid w:val="00A909E6"/>
    <w:rsid w:val="00AA0A45"/>
    <w:rsid w:val="00AA1CD3"/>
    <w:rsid w:val="00AA4C80"/>
    <w:rsid w:val="00AA5B4A"/>
    <w:rsid w:val="00AA6218"/>
    <w:rsid w:val="00AB6548"/>
    <w:rsid w:val="00AB738A"/>
    <w:rsid w:val="00AB764C"/>
    <w:rsid w:val="00AC0380"/>
    <w:rsid w:val="00AC56C8"/>
    <w:rsid w:val="00AC622D"/>
    <w:rsid w:val="00AC7C3A"/>
    <w:rsid w:val="00AD39C2"/>
    <w:rsid w:val="00AE0998"/>
    <w:rsid w:val="00AE4F4B"/>
    <w:rsid w:val="00AE5704"/>
    <w:rsid w:val="00AF30D8"/>
    <w:rsid w:val="00AF53F7"/>
    <w:rsid w:val="00B00125"/>
    <w:rsid w:val="00B04811"/>
    <w:rsid w:val="00B07A9C"/>
    <w:rsid w:val="00B120B1"/>
    <w:rsid w:val="00B14A59"/>
    <w:rsid w:val="00B17EE8"/>
    <w:rsid w:val="00B315A4"/>
    <w:rsid w:val="00B3252A"/>
    <w:rsid w:val="00B344FF"/>
    <w:rsid w:val="00B35BC7"/>
    <w:rsid w:val="00B40783"/>
    <w:rsid w:val="00B40AE9"/>
    <w:rsid w:val="00B419E6"/>
    <w:rsid w:val="00B41A22"/>
    <w:rsid w:val="00B524EE"/>
    <w:rsid w:val="00B5702C"/>
    <w:rsid w:val="00B57B4D"/>
    <w:rsid w:val="00B703F7"/>
    <w:rsid w:val="00B733F8"/>
    <w:rsid w:val="00B82877"/>
    <w:rsid w:val="00B834BA"/>
    <w:rsid w:val="00B90D3E"/>
    <w:rsid w:val="00B90E4D"/>
    <w:rsid w:val="00B92508"/>
    <w:rsid w:val="00B97D46"/>
    <w:rsid w:val="00BA0414"/>
    <w:rsid w:val="00BA761F"/>
    <w:rsid w:val="00BB64B3"/>
    <w:rsid w:val="00BC0CC8"/>
    <w:rsid w:val="00BC680A"/>
    <w:rsid w:val="00BD2183"/>
    <w:rsid w:val="00BE1CCD"/>
    <w:rsid w:val="00BE4AB1"/>
    <w:rsid w:val="00BE4CA7"/>
    <w:rsid w:val="00BE7EB4"/>
    <w:rsid w:val="00BF199E"/>
    <w:rsid w:val="00BF2E1C"/>
    <w:rsid w:val="00BF583F"/>
    <w:rsid w:val="00C02BE6"/>
    <w:rsid w:val="00C04FDE"/>
    <w:rsid w:val="00C07EEE"/>
    <w:rsid w:val="00C16728"/>
    <w:rsid w:val="00C1748F"/>
    <w:rsid w:val="00C24223"/>
    <w:rsid w:val="00C26EB2"/>
    <w:rsid w:val="00C27774"/>
    <w:rsid w:val="00C3076C"/>
    <w:rsid w:val="00C33B9F"/>
    <w:rsid w:val="00C368A1"/>
    <w:rsid w:val="00C36952"/>
    <w:rsid w:val="00C37FFE"/>
    <w:rsid w:val="00C405F5"/>
    <w:rsid w:val="00C45D7B"/>
    <w:rsid w:val="00C45E87"/>
    <w:rsid w:val="00C47BD7"/>
    <w:rsid w:val="00C55B50"/>
    <w:rsid w:val="00C65B4B"/>
    <w:rsid w:val="00C73F5F"/>
    <w:rsid w:val="00C77651"/>
    <w:rsid w:val="00C8234B"/>
    <w:rsid w:val="00C83772"/>
    <w:rsid w:val="00C83E44"/>
    <w:rsid w:val="00C857CD"/>
    <w:rsid w:val="00C8616A"/>
    <w:rsid w:val="00C86F67"/>
    <w:rsid w:val="00C90CD8"/>
    <w:rsid w:val="00C9123C"/>
    <w:rsid w:val="00CA554D"/>
    <w:rsid w:val="00CB45FE"/>
    <w:rsid w:val="00CB4625"/>
    <w:rsid w:val="00CC18DC"/>
    <w:rsid w:val="00CC27FC"/>
    <w:rsid w:val="00CC2AEA"/>
    <w:rsid w:val="00CC3A15"/>
    <w:rsid w:val="00CD17D9"/>
    <w:rsid w:val="00CD2206"/>
    <w:rsid w:val="00CE32E3"/>
    <w:rsid w:val="00CE367F"/>
    <w:rsid w:val="00CE6818"/>
    <w:rsid w:val="00CE74D1"/>
    <w:rsid w:val="00CF0F12"/>
    <w:rsid w:val="00CF2D53"/>
    <w:rsid w:val="00D00BF8"/>
    <w:rsid w:val="00D01158"/>
    <w:rsid w:val="00D065B9"/>
    <w:rsid w:val="00D07188"/>
    <w:rsid w:val="00D07AC3"/>
    <w:rsid w:val="00D11815"/>
    <w:rsid w:val="00D12C3B"/>
    <w:rsid w:val="00D13F05"/>
    <w:rsid w:val="00D172C7"/>
    <w:rsid w:val="00D23C6F"/>
    <w:rsid w:val="00D24586"/>
    <w:rsid w:val="00D2600D"/>
    <w:rsid w:val="00D26B05"/>
    <w:rsid w:val="00D32D98"/>
    <w:rsid w:val="00D4026C"/>
    <w:rsid w:val="00D43A35"/>
    <w:rsid w:val="00D4558C"/>
    <w:rsid w:val="00D45905"/>
    <w:rsid w:val="00D46D7C"/>
    <w:rsid w:val="00D5151C"/>
    <w:rsid w:val="00D5639C"/>
    <w:rsid w:val="00D56813"/>
    <w:rsid w:val="00D57673"/>
    <w:rsid w:val="00D57C8F"/>
    <w:rsid w:val="00D63AC9"/>
    <w:rsid w:val="00D64DF5"/>
    <w:rsid w:val="00D71D78"/>
    <w:rsid w:val="00D72384"/>
    <w:rsid w:val="00D73806"/>
    <w:rsid w:val="00D7487C"/>
    <w:rsid w:val="00D76302"/>
    <w:rsid w:val="00D8112E"/>
    <w:rsid w:val="00D852FF"/>
    <w:rsid w:val="00D8612A"/>
    <w:rsid w:val="00D8637F"/>
    <w:rsid w:val="00D875DD"/>
    <w:rsid w:val="00D91214"/>
    <w:rsid w:val="00D927F1"/>
    <w:rsid w:val="00D94655"/>
    <w:rsid w:val="00D94A9F"/>
    <w:rsid w:val="00D95572"/>
    <w:rsid w:val="00DA7050"/>
    <w:rsid w:val="00DB3AB3"/>
    <w:rsid w:val="00DC057F"/>
    <w:rsid w:val="00DC475A"/>
    <w:rsid w:val="00DD27E2"/>
    <w:rsid w:val="00DD4DC5"/>
    <w:rsid w:val="00E069F7"/>
    <w:rsid w:val="00E073B1"/>
    <w:rsid w:val="00E10358"/>
    <w:rsid w:val="00E125BE"/>
    <w:rsid w:val="00E125CB"/>
    <w:rsid w:val="00E130A8"/>
    <w:rsid w:val="00E1785A"/>
    <w:rsid w:val="00E225E6"/>
    <w:rsid w:val="00E24C73"/>
    <w:rsid w:val="00E30169"/>
    <w:rsid w:val="00E35828"/>
    <w:rsid w:val="00E41380"/>
    <w:rsid w:val="00E423C6"/>
    <w:rsid w:val="00E467FB"/>
    <w:rsid w:val="00E626B3"/>
    <w:rsid w:val="00E627C7"/>
    <w:rsid w:val="00E6496C"/>
    <w:rsid w:val="00E67AEC"/>
    <w:rsid w:val="00E764C1"/>
    <w:rsid w:val="00E7754C"/>
    <w:rsid w:val="00E81275"/>
    <w:rsid w:val="00E85283"/>
    <w:rsid w:val="00E863BA"/>
    <w:rsid w:val="00E865CC"/>
    <w:rsid w:val="00E87ACA"/>
    <w:rsid w:val="00E87E2D"/>
    <w:rsid w:val="00E91325"/>
    <w:rsid w:val="00EA6CCF"/>
    <w:rsid w:val="00EA7631"/>
    <w:rsid w:val="00EB0583"/>
    <w:rsid w:val="00EB6BF8"/>
    <w:rsid w:val="00EC00B5"/>
    <w:rsid w:val="00EC4E2E"/>
    <w:rsid w:val="00ED0B65"/>
    <w:rsid w:val="00ED0CD2"/>
    <w:rsid w:val="00ED1453"/>
    <w:rsid w:val="00ED1E58"/>
    <w:rsid w:val="00ED2D36"/>
    <w:rsid w:val="00EE12FE"/>
    <w:rsid w:val="00EE311B"/>
    <w:rsid w:val="00EE6EDF"/>
    <w:rsid w:val="00EE76AD"/>
    <w:rsid w:val="00EF2075"/>
    <w:rsid w:val="00EF3F4C"/>
    <w:rsid w:val="00EF7A83"/>
    <w:rsid w:val="00F00035"/>
    <w:rsid w:val="00F0435F"/>
    <w:rsid w:val="00F07C52"/>
    <w:rsid w:val="00F1467E"/>
    <w:rsid w:val="00F15309"/>
    <w:rsid w:val="00F20144"/>
    <w:rsid w:val="00F20608"/>
    <w:rsid w:val="00F208F5"/>
    <w:rsid w:val="00F233AB"/>
    <w:rsid w:val="00F24C2F"/>
    <w:rsid w:val="00F31588"/>
    <w:rsid w:val="00F363CD"/>
    <w:rsid w:val="00F366D6"/>
    <w:rsid w:val="00F378F1"/>
    <w:rsid w:val="00F40546"/>
    <w:rsid w:val="00F40ACD"/>
    <w:rsid w:val="00F4193A"/>
    <w:rsid w:val="00F447CE"/>
    <w:rsid w:val="00F613A1"/>
    <w:rsid w:val="00F61C8E"/>
    <w:rsid w:val="00F64CD1"/>
    <w:rsid w:val="00F71CEF"/>
    <w:rsid w:val="00F73EB1"/>
    <w:rsid w:val="00F76AAB"/>
    <w:rsid w:val="00F85DC0"/>
    <w:rsid w:val="00F85DE5"/>
    <w:rsid w:val="00F87738"/>
    <w:rsid w:val="00F87E01"/>
    <w:rsid w:val="00F90F07"/>
    <w:rsid w:val="00F95E4D"/>
    <w:rsid w:val="00F966F1"/>
    <w:rsid w:val="00FA0410"/>
    <w:rsid w:val="00FA0BBF"/>
    <w:rsid w:val="00FA124D"/>
    <w:rsid w:val="00FB1DEB"/>
    <w:rsid w:val="00FB1E60"/>
    <w:rsid w:val="00FB3FC3"/>
    <w:rsid w:val="00FB67DB"/>
    <w:rsid w:val="00FC4242"/>
    <w:rsid w:val="00FD3DF3"/>
    <w:rsid w:val="00FD6066"/>
    <w:rsid w:val="00FD6D3B"/>
    <w:rsid w:val="00FE017C"/>
    <w:rsid w:val="00FE1AE8"/>
    <w:rsid w:val="00FE66DE"/>
    <w:rsid w:val="00FF0344"/>
    <w:rsid w:val="00FF05D4"/>
    <w:rsid w:val="00FF1A82"/>
    <w:rsid w:val="00FF2C63"/>
    <w:rsid w:val="00FF3960"/>
    <w:rsid w:val="00FF47ED"/>
    <w:rsid w:val="00FF5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1" w:defUIPriority="99" w:defSemiHidden="1" w:defUnhideWhenUsed="1" w:defQFormat="0" w:count="267">
    <w:lsdException w:name="Normal" w:locked="0" w:semiHidden="0" w:uiPriority="0" w:unhideWhenUsed="0" w:qFormat="1"/>
    <w:lsdException w:name="heading 1" w:locked="0" w:semiHidden="0" w:uiPriority="9" w:unhideWhenUsed="0" w:qFormat="1"/>
    <w:lsdException w:name="heading 2" w:locked="0" w:uiPriority="9" w:qFormat="1"/>
    <w:lsdException w:name="heading 3" w:locked="0" w:uiPriority="9" w:qFormat="1"/>
    <w:lsdException w:name="heading 4" w:locked="0" w:uiPriority="9" w:qFormat="1"/>
    <w:lsdException w:name="heading 5" w:locked="0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locked="0" w:uiPriority="39"/>
    <w:lsdException w:name="toc 2" w:locked="0" w:uiPriority="39"/>
    <w:lsdException w:name="toc 3" w:locked="0" w:uiPriority="39"/>
    <w:lsdException w:name="toc 4" w:locked="0" w:uiPriority="39"/>
    <w:lsdException w:name="toc 5" w:locked="0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locked="0" w:qFormat="1"/>
    <w:lsdException w:name="header" w:locked="0"/>
    <w:lsdException w:name="footer" w:locked="0"/>
    <w:lsdException w:name="caption" w:uiPriority="35" w:qFormat="1"/>
    <w:lsdException w:name="footnote reference" w:locked="0"/>
    <w:lsdException w:name="Title" w:semiHidden="0" w:uiPriority="10" w:unhideWhenUsed="0" w:qFormat="1"/>
    <w:lsdException w:name="Default Paragraph Font" w:locked="0" w:uiPriority="1"/>
    <w:lsdException w:name="Subtitle" w:semiHidden="0" w:uiPriority="11" w:unhideWhenUsed="0" w:qFormat="1"/>
    <w:lsdException w:name="Note Heading" w:locked="0"/>
    <w:lsdException w:name="Strong" w:semiHidden="0" w:uiPriority="22" w:unhideWhenUsed="0" w:qFormat="1"/>
    <w:lsdException w:name="Emphasis" w:semiHidden="0" w:uiPriority="20" w:unhideWhenUsed="0" w:qFormat="1"/>
    <w:lsdException w:name="HTML Top of Form" w:locked="0"/>
    <w:lsdException w:name="HTML Bottom of Form" w:locked="0"/>
    <w:lsdException w:name="Normal Table" w:locked="0"/>
    <w:lsdException w:name="No List" w:locked="0"/>
    <w:lsdException w:name="Table Grid" w:locked="0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locked="0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231CF"/>
    <w:pPr>
      <w:spacing w:after="200" w:line="276" w:lineRule="auto"/>
    </w:pPr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9F0230"/>
    <w:pPr>
      <w:keepNext/>
      <w:keepLines/>
      <w:spacing w:before="240" w:after="480" w:line="240" w:lineRule="auto"/>
      <w:ind w:left="851" w:hanging="851"/>
      <w:outlineLvl w:val="0"/>
    </w:pPr>
    <w:rPr>
      <w:rFonts w:ascii="Calibri" w:eastAsiaTheme="majorEastAsia" w:hAnsi="Calibri" w:cstheme="majorBidi"/>
      <w:b/>
      <w:sz w:val="32"/>
      <w:szCs w:val="32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9F0230"/>
    <w:pPr>
      <w:keepNext/>
      <w:keepLines/>
      <w:numPr>
        <w:ilvl w:val="1"/>
        <w:numId w:val="5"/>
      </w:numPr>
      <w:spacing w:before="240" w:after="360" w:line="240" w:lineRule="auto"/>
      <w:ind w:left="851" w:hanging="851"/>
      <w:outlineLvl w:val="1"/>
    </w:pPr>
    <w:rPr>
      <w:rFonts w:ascii="Calibri" w:eastAsiaTheme="majorEastAsia" w:hAnsi="Calibri" w:cstheme="majorBidi"/>
      <w:b/>
      <w:sz w:val="24"/>
      <w:szCs w:val="26"/>
    </w:rPr>
  </w:style>
  <w:style w:type="paragraph" w:styleId="berschrift3">
    <w:name w:val="heading 3"/>
    <w:basedOn w:val="Standard"/>
    <w:next w:val="Standard"/>
    <w:link w:val="berschrift3Zchn"/>
    <w:autoRedefine/>
    <w:uiPriority w:val="9"/>
    <w:unhideWhenUsed/>
    <w:qFormat/>
    <w:rsid w:val="009F0230"/>
    <w:pPr>
      <w:keepNext/>
      <w:keepLines/>
      <w:numPr>
        <w:ilvl w:val="2"/>
        <w:numId w:val="5"/>
      </w:numPr>
      <w:spacing w:before="360" w:after="240" w:line="240" w:lineRule="auto"/>
      <w:ind w:left="851" w:hanging="851"/>
      <w:outlineLvl w:val="2"/>
    </w:pPr>
    <w:rPr>
      <w:rFonts w:ascii="Calibri" w:eastAsiaTheme="majorEastAsia" w:hAnsi="Calibri" w:cstheme="majorBidi"/>
      <w:b/>
      <w:sz w:val="21"/>
      <w:szCs w:val="24"/>
    </w:rPr>
  </w:style>
  <w:style w:type="paragraph" w:styleId="berschrift4">
    <w:name w:val="heading 4"/>
    <w:basedOn w:val="Standard"/>
    <w:next w:val="Standard"/>
    <w:link w:val="berschrift4Zchn"/>
    <w:autoRedefine/>
    <w:uiPriority w:val="9"/>
    <w:unhideWhenUsed/>
    <w:qFormat/>
    <w:rsid w:val="009F0230"/>
    <w:pPr>
      <w:keepNext/>
      <w:keepLines/>
      <w:numPr>
        <w:ilvl w:val="3"/>
        <w:numId w:val="5"/>
      </w:numPr>
      <w:spacing w:before="240" w:after="120" w:line="240" w:lineRule="auto"/>
      <w:ind w:left="851" w:hanging="851"/>
      <w:outlineLvl w:val="3"/>
    </w:pPr>
    <w:rPr>
      <w:rFonts w:ascii="Calibri" w:eastAsiaTheme="majorEastAsia" w:hAnsi="Calibri" w:cstheme="majorBidi"/>
      <w:b/>
      <w:iCs/>
      <w:sz w:val="19"/>
    </w:rPr>
  </w:style>
  <w:style w:type="paragraph" w:styleId="berschrift5">
    <w:name w:val="heading 5"/>
    <w:basedOn w:val="Standard"/>
    <w:next w:val="Standard"/>
    <w:link w:val="berschrift5Zchn"/>
    <w:autoRedefine/>
    <w:uiPriority w:val="9"/>
    <w:unhideWhenUsed/>
    <w:qFormat/>
    <w:rsid w:val="009F0230"/>
    <w:pPr>
      <w:keepNext/>
      <w:keepLines/>
      <w:numPr>
        <w:ilvl w:val="4"/>
        <w:numId w:val="5"/>
      </w:numPr>
      <w:spacing w:before="240" w:after="120" w:line="240" w:lineRule="auto"/>
      <w:ind w:left="851" w:hanging="851"/>
      <w:outlineLvl w:val="4"/>
    </w:pPr>
    <w:rPr>
      <w:rFonts w:ascii="Calibri" w:eastAsiaTheme="majorEastAsia" w:hAnsi="Calibri" w:cstheme="majorBidi"/>
      <w:sz w:val="18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locked/>
    <w:rsid w:val="009F023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bsatz-Standardschriftart">
    <w:name w:val="Default Paragraph Font"/>
    <w:uiPriority w:val="1"/>
    <w:semiHidden/>
    <w:unhideWhenUsed/>
    <w:rsid w:val="003231CF"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  <w:rsid w:val="003231CF"/>
  </w:style>
  <w:style w:type="character" w:customStyle="1" w:styleId="berschrift1Zchn">
    <w:name w:val="Überschrift 1 Zchn"/>
    <w:basedOn w:val="Absatz-Standardschriftart"/>
    <w:link w:val="berschrift1"/>
    <w:uiPriority w:val="9"/>
    <w:rsid w:val="009F0230"/>
    <w:rPr>
      <w:rFonts w:ascii="Calibri" w:eastAsiaTheme="majorEastAsia" w:hAnsi="Calibri" w:cstheme="majorBidi"/>
      <w:b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9F0230"/>
    <w:pPr>
      <w:tabs>
        <w:tab w:val="left" w:pos="425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F0230"/>
  </w:style>
  <w:style w:type="paragraph" w:styleId="Fuzeile">
    <w:name w:val="footer"/>
    <w:basedOn w:val="Standard"/>
    <w:link w:val="FuzeileZchn"/>
    <w:uiPriority w:val="99"/>
    <w:unhideWhenUsed/>
    <w:rsid w:val="009F0230"/>
    <w:pPr>
      <w:tabs>
        <w:tab w:val="center" w:pos="4536"/>
        <w:tab w:val="right" w:pos="9072"/>
      </w:tabs>
      <w:spacing w:after="0" w:line="240" w:lineRule="auto"/>
    </w:pPr>
    <w:rPr>
      <w:rFonts w:ascii="Palatino Linotype" w:hAnsi="Palatino Linotype"/>
      <w:smallCaps/>
      <w:sz w:val="18"/>
    </w:rPr>
  </w:style>
  <w:style w:type="character" w:customStyle="1" w:styleId="FuzeileZchn">
    <w:name w:val="Fußzeile Zchn"/>
    <w:basedOn w:val="Absatz-Standardschriftart"/>
    <w:link w:val="Fuzeile"/>
    <w:uiPriority w:val="99"/>
    <w:rsid w:val="009F0230"/>
    <w:rPr>
      <w:rFonts w:ascii="Palatino Linotype" w:hAnsi="Palatino Linotype"/>
      <w:smallCaps/>
      <w:sz w:val="1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F0230"/>
    <w:rPr>
      <w:rFonts w:ascii="Calibri" w:eastAsiaTheme="majorEastAsia" w:hAnsi="Calibri" w:cstheme="majorBidi"/>
      <w:b/>
      <w:sz w:val="24"/>
      <w:szCs w:val="26"/>
    </w:rPr>
  </w:style>
  <w:style w:type="character" w:customStyle="1" w:styleId="fett">
    <w:name w:val="_fett"/>
    <w:basedOn w:val="Absatz-Standardschriftart"/>
    <w:uiPriority w:val="1"/>
    <w:qFormat/>
    <w:rsid w:val="009F0230"/>
    <w:rPr>
      <w:rFonts w:ascii="Palatino Linotype" w:hAnsi="Palatino Linotype"/>
      <w:b/>
      <w:sz w:val="1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F0230"/>
    <w:rPr>
      <w:rFonts w:ascii="Calibri" w:eastAsiaTheme="majorEastAsia" w:hAnsi="Calibri" w:cstheme="majorBidi"/>
      <w:b/>
      <w:sz w:val="21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F0230"/>
    <w:rPr>
      <w:rFonts w:ascii="Calibri" w:eastAsiaTheme="majorEastAsia" w:hAnsi="Calibri" w:cstheme="majorBidi"/>
      <w:b/>
      <w:iCs/>
      <w:sz w:val="19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9F0230"/>
    <w:rPr>
      <w:rFonts w:ascii="Calibri" w:eastAsiaTheme="majorEastAsia" w:hAnsi="Calibri" w:cstheme="majorBidi"/>
      <w:sz w:val="18"/>
    </w:rPr>
  </w:style>
  <w:style w:type="paragraph" w:customStyle="1" w:styleId="Text">
    <w:name w:val="Text"/>
    <w:basedOn w:val="Standard"/>
    <w:next w:val="Randziffer"/>
    <w:autoRedefine/>
    <w:qFormat/>
    <w:rsid w:val="009F0230"/>
    <w:pPr>
      <w:spacing w:before="120" w:after="120" w:line="240" w:lineRule="auto"/>
      <w:jc w:val="both"/>
    </w:pPr>
    <w:rPr>
      <w:rFonts w:ascii="Palatino Linotype" w:hAnsi="Palatino Linotype"/>
      <w:sz w:val="18"/>
    </w:rPr>
  </w:style>
  <w:style w:type="paragraph" w:styleId="Funotentext">
    <w:name w:val="footnote text"/>
    <w:basedOn w:val="Standard"/>
    <w:link w:val="FunotentextZchn"/>
    <w:autoRedefine/>
    <w:uiPriority w:val="99"/>
    <w:unhideWhenUsed/>
    <w:qFormat/>
    <w:rsid w:val="009F0230"/>
    <w:pPr>
      <w:spacing w:after="0" w:line="240" w:lineRule="auto"/>
      <w:ind w:left="102" w:hanging="102"/>
      <w:jc w:val="both"/>
      <w:textboxTightWrap w:val="allLines"/>
    </w:pPr>
    <w:rPr>
      <w:rFonts w:ascii="Palatino Linotype" w:hAnsi="Palatino Linotype"/>
      <w:sz w:val="16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9F0230"/>
    <w:rPr>
      <w:rFonts w:ascii="Palatino Linotype" w:hAnsi="Palatino Linotype"/>
      <w:sz w:val="16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9F0230"/>
    <w:rPr>
      <w:vertAlign w:val="superscript"/>
    </w:rPr>
  </w:style>
  <w:style w:type="character" w:customStyle="1" w:styleId="kursivMuster">
    <w:name w:val="_kursiv_Muster"/>
    <w:basedOn w:val="fettMuster"/>
    <w:uiPriority w:val="1"/>
    <w:qFormat/>
    <w:rsid w:val="009F0230"/>
    <w:rPr>
      <w:rFonts w:ascii="Calibri" w:hAnsi="Calibri"/>
      <w:b w:val="0"/>
      <w:i/>
      <w:sz w:val="18"/>
    </w:rPr>
  </w:style>
  <w:style w:type="character" w:customStyle="1" w:styleId="kursiv">
    <w:name w:val="_kursiv"/>
    <w:basedOn w:val="Absatz-Standardschriftart"/>
    <w:uiPriority w:val="1"/>
    <w:qFormat/>
    <w:rsid w:val="009F0230"/>
    <w:rPr>
      <w:rFonts w:ascii="Palatino Linotype" w:hAnsi="Palatino Linotype"/>
      <w:i/>
      <w:sz w:val="18"/>
    </w:rPr>
  </w:style>
  <w:style w:type="paragraph" w:customStyle="1" w:styleId="Liste">
    <w:name w:val="Liste –"/>
    <w:basedOn w:val="Text"/>
    <w:qFormat/>
    <w:rsid w:val="009F0230"/>
    <w:pPr>
      <w:numPr>
        <w:numId w:val="17"/>
      </w:numPr>
      <w:spacing w:before="60" w:after="60"/>
      <w:ind w:left="284" w:hanging="284"/>
      <w:contextualSpacing/>
    </w:pPr>
  </w:style>
  <w:style w:type="paragraph" w:customStyle="1" w:styleId="Listei">
    <w:name w:val="Liste i)"/>
    <w:basedOn w:val="Liste"/>
    <w:qFormat/>
    <w:rsid w:val="009F0230"/>
    <w:pPr>
      <w:numPr>
        <w:numId w:val="18"/>
      </w:numPr>
      <w:ind w:left="568" w:hanging="284"/>
    </w:pPr>
  </w:style>
  <w:style w:type="character" w:styleId="Platzhaltertext">
    <w:name w:val="Placeholder Text"/>
    <w:basedOn w:val="Absatz-Standardschriftart"/>
    <w:uiPriority w:val="99"/>
    <w:semiHidden/>
    <w:locked/>
    <w:rsid w:val="009F0230"/>
    <w:rPr>
      <w:color w:val="808080"/>
    </w:rPr>
  </w:style>
  <w:style w:type="character" w:customStyle="1" w:styleId="fettMuster">
    <w:name w:val="_fett_Muster"/>
    <w:basedOn w:val="fett"/>
    <w:uiPriority w:val="1"/>
    <w:qFormat/>
    <w:rsid w:val="009F0230"/>
    <w:rPr>
      <w:rFonts w:ascii="Calibri" w:hAnsi="Calibri"/>
      <w:b/>
      <w:sz w:val="18"/>
    </w:rPr>
  </w:style>
  <w:style w:type="paragraph" w:customStyle="1" w:styleId="BoxKopf">
    <w:name w:val="Box_Kopf"/>
    <w:basedOn w:val="Standard"/>
    <w:next w:val="RandzifferMuster"/>
    <w:autoRedefine/>
    <w:qFormat/>
    <w:rsid w:val="00C857CD"/>
    <w:pPr>
      <w:spacing w:after="0" w:line="240" w:lineRule="auto"/>
      <w:jc w:val="both"/>
    </w:pPr>
    <w:rPr>
      <w:rFonts w:ascii="Tahoma" w:hAnsi="Tahoma"/>
      <w:sz w:val="18"/>
    </w:rPr>
  </w:style>
  <w:style w:type="paragraph" w:customStyle="1" w:styleId="Mustertext">
    <w:name w:val="Mustertext"/>
    <w:basedOn w:val="Standard"/>
    <w:autoRedefine/>
    <w:qFormat/>
    <w:rsid w:val="00C857CD"/>
    <w:pPr>
      <w:tabs>
        <w:tab w:val="left" w:pos="284"/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</w:tabs>
      <w:spacing w:after="120" w:line="240" w:lineRule="auto"/>
      <w:jc w:val="both"/>
    </w:pPr>
    <w:rPr>
      <w:rFonts w:ascii="Calibri" w:hAnsi="Calibri"/>
      <w:sz w:val="18"/>
    </w:rPr>
  </w:style>
  <w:style w:type="paragraph" w:customStyle="1" w:styleId="BoxEnde">
    <w:name w:val="Box_Ende"/>
    <w:basedOn w:val="Mustertext"/>
    <w:next w:val="Standard"/>
    <w:autoRedefine/>
    <w:qFormat/>
    <w:rsid w:val="00C857CD"/>
  </w:style>
  <w:style w:type="paragraph" w:customStyle="1" w:styleId="Mustertextklein">
    <w:name w:val="Mustertext_klein"/>
    <w:basedOn w:val="Mustertext"/>
    <w:autoRedefine/>
    <w:qFormat/>
    <w:rsid w:val="006A607C"/>
    <w:pPr>
      <w:tabs>
        <w:tab w:val="clear" w:pos="284"/>
      </w:tabs>
      <w:spacing w:before="120"/>
      <w:ind w:left="567" w:hanging="567"/>
    </w:pPr>
    <w:rPr>
      <w:i/>
      <w:sz w:val="16"/>
      <w:szCs w:val="16"/>
    </w:rPr>
  </w:style>
  <w:style w:type="paragraph" w:customStyle="1" w:styleId="Autor">
    <w:name w:val="Autor"/>
    <w:basedOn w:val="Standard"/>
    <w:next w:val="Standard"/>
    <w:autoRedefine/>
    <w:qFormat/>
    <w:rsid w:val="009F0230"/>
    <w:rPr>
      <w:rFonts w:ascii="Palatino Linotype" w:hAnsi="Palatino Linotype" w:cs="Arial"/>
      <w:smallCaps/>
      <w:color w:val="FFFFFF" w:themeColor="background1"/>
      <w:sz w:val="20"/>
      <w:szCs w:val="16"/>
    </w:rPr>
  </w:style>
  <w:style w:type="character" w:customStyle="1" w:styleId="kapitlchen">
    <w:name w:val="_kapitälchen"/>
    <w:basedOn w:val="kursiv"/>
    <w:uiPriority w:val="1"/>
    <w:qFormat/>
    <w:rsid w:val="009F0230"/>
    <w:rPr>
      <w:rFonts w:ascii="Palatino Linotype" w:hAnsi="Palatino Linotype"/>
      <w:i w:val="0"/>
      <w:caps w:val="0"/>
      <w:smallCaps/>
      <w:sz w:val="18"/>
    </w:rPr>
  </w:style>
  <w:style w:type="character" w:customStyle="1" w:styleId="kapitlchenMuster">
    <w:name w:val="_kapitälchen_Muster"/>
    <w:basedOn w:val="fettMuster"/>
    <w:uiPriority w:val="1"/>
    <w:qFormat/>
    <w:rsid w:val="009F0230"/>
    <w:rPr>
      <w:rFonts w:ascii="Calibri" w:hAnsi="Calibri"/>
      <w:b w:val="0"/>
      <w:caps w:val="0"/>
      <w:smallCaps/>
      <w:sz w:val="18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9F0230"/>
    <w:rPr>
      <w:rFonts w:asciiTheme="majorHAnsi" w:eastAsiaTheme="majorEastAsia" w:hAnsiTheme="majorHAnsi" w:cstheme="majorBidi"/>
      <w:color w:val="1F4D78" w:themeColor="accent1" w:themeShade="7F"/>
    </w:rPr>
  </w:style>
  <w:style w:type="paragraph" w:customStyle="1" w:styleId="Randziffer">
    <w:name w:val="Randziffer"/>
    <w:basedOn w:val="Standard"/>
    <w:next w:val="Text"/>
    <w:autoRedefine/>
    <w:uiPriority w:val="99"/>
    <w:rsid w:val="009F0230"/>
    <w:pPr>
      <w:framePr w:hSpace="199" w:wrap="around" w:vAnchor="text" w:hAnchor="page" w:xAlign="outside" w:y="1" w:anchorLock="1"/>
      <w:numPr>
        <w:numId w:val="19"/>
      </w:numPr>
      <w:spacing w:after="0" w:line="240" w:lineRule="auto"/>
      <w:jc w:val="center"/>
    </w:pPr>
    <w:rPr>
      <w:rFonts w:ascii="Palatino Linotype" w:eastAsia="Times New Roman" w:hAnsi="Palatino Linotype" w:cs="Arial"/>
      <w:sz w:val="18"/>
      <w:szCs w:val="20"/>
    </w:rPr>
  </w:style>
  <w:style w:type="paragraph" w:customStyle="1" w:styleId="RandzifferMuster">
    <w:name w:val="Randziffer_Muster"/>
    <w:basedOn w:val="Randziffer"/>
    <w:next w:val="Mustertext"/>
    <w:autoRedefine/>
    <w:qFormat/>
    <w:rsid w:val="009F0230"/>
    <w:pPr>
      <w:framePr w:hSpace="198" w:wrap="around" w:y="-283"/>
      <w:jc w:val="left"/>
    </w:pPr>
  </w:style>
  <w:style w:type="paragraph" w:customStyle="1" w:styleId="MustertextListe0">
    <w:name w:val="Mustertext_Liste"/>
    <w:basedOn w:val="Standard"/>
    <w:autoRedefine/>
    <w:qFormat/>
    <w:rsid w:val="00C857CD"/>
    <w:pPr>
      <w:numPr>
        <w:ilvl w:val="1"/>
        <w:numId w:val="33"/>
      </w:num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</w:tabs>
      <w:spacing w:before="120" w:after="120" w:line="240" w:lineRule="auto"/>
      <w:jc w:val="both"/>
    </w:pPr>
    <w:rPr>
      <w:rFonts w:ascii="Calibri" w:hAnsi="Calibri"/>
      <w:sz w:val="18"/>
    </w:rPr>
  </w:style>
  <w:style w:type="paragraph" w:customStyle="1" w:styleId="Mustertextleer">
    <w:name w:val="Mustertext_leer"/>
    <w:basedOn w:val="Mustertext"/>
    <w:autoRedefine/>
    <w:qFormat/>
    <w:rsid w:val="009F0230"/>
    <w:pPr>
      <w:tabs>
        <w:tab w:val="clear" w:pos="567"/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  <w:tab w:val="clear" w:pos="5670"/>
        <w:tab w:val="clear" w:pos="6237"/>
      </w:tabs>
      <w:spacing w:after="0"/>
    </w:pPr>
    <w:rPr>
      <w:sz w:val="1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locked/>
    <w:rsid w:val="00FF2C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F2C63"/>
    <w:rPr>
      <w:rFonts w:ascii="Tahoma" w:hAnsi="Tahoma" w:cs="Tahoma"/>
      <w:sz w:val="16"/>
      <w:szCs w:val="16"/>
    </w:rPr>
  </w:style>
  <w:style w:type="paragraph" w:customStyle="1" w:styleId="MustertextListeI">
    <w:name w:val="Mustertext_Liste_I"/>
    <w:basedOn w:val="MustertextListe0"/>
    <w:qFormat/>
    <w:rsid w:val="009F0230"/>
    <w:pPr>
      <w:numPr>
        <w:ilvl w:val="0"/>
      </w:numPr>
    </w:pPr>
  </w:style>
  <w:style w:type="paragraph" w:customStyle="1" w:styleId="MustertextListea">
    <w:name w:val="Mustertext_Liste_a"/>
    <w:basedOn w:val="MustertextListeI"/>
    <w:autoRedefine/>
    <w:qFormat/>
    <w:rsid w:val="009F0230"/>
    <w:pPr>
      <w:numPr>
        <w:ilvl w:val="2"/>
      </w:numPr>
      <w:tabs>
        <w:tab w:val="clear" w:pos="567"/>
      </w:tabs>
    </w:pPr>
  </w:style>
  <w:style w:type="paragraph" w:customStyle="1" w:styleId="MustertextListe">
    <w:name w:val="Mustertext_Liste –"/>
    <w:basedOn w:val="MustertextListe0"/>
    <w:autoRedefine/>
    <w:qFormat/>
    <w:rsid w:val="009F0230"/>
    <w:pPr>
      <w:numPr>
        <w:ilvl w:val="0"/>
        <w:numId w:val="39"/>
      </w:numPr>
      <w:ind w:left="284" w:hanging="284"/>
    </w:pPr>
  </w:style>
  <w:style w:type="paragraph" w:customStyle="1" w:styleId="MustertextBO">
    <w:name w:val="Mustertext_BO"/>
    <w:basedOn w:val="Mustertext"/>
    <w:autoRedefine/>
    <w:qFormat/>
    <w:rsid w:val="009F0230"/>
    <w:pPr>
      <w:tabs>
        <w:tab w:val="clear" w:pos="284"/>
      </w:tabs>
      <w:spacing w:after="0"/>
      <w:ind w:left="907" w:hanging="907"/>
    </w:pPr>
  </w:style>
  <w:style w:type="paragraph" w:customStyle="1" w:styleId="MustertextTitel">
    <w:name w:val="Mustertext_Titel"/>
    <w:basedOn w:val="Mustertext"/>
    <w:autoRedefine/>
    <w:qFormat/>
    <w:rsid w:val="000B385E"/>
    <w:pPr>
      <w:spacing w:before="120"/>
    </w:pPr>
  </w:style>
  <w:style w:type="character" w:styleId="Kommentarzeichen">
    <w:name w:val="annotation reference"/>
    <w:basedOn w:val="Absatz-Standardschriftart"/>
    <w:uiPriority w:val="99"/>
    <w:semiHidden/>
    <w:unhideWhenUsed/>
    <w:locked/>
    <w:rsid w:val="00F4193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locked/>
    <w:rsid w:val="00F4193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F4193A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locked/>
    <w:rsid w:val="00F4193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F4193A"/>
    <w:rPr>
      <w:b/>
      <w:bCs/>
      <w:sz w:val="20"/>
      <w:szCs w:val="20"/>
    </w:rPr>
  </w:style>
  <w:style w:type="paragraph" w:customStyle="1" w:styleId="MustertextTitelEbene1">
    <w:name w:val="Mustertext_Titel_Ebene_1"/>
    <w:basedOn w:val="Mustertext"/>
    <w:autoRedefine/>
    <w:qFormat/>
    <w:rsid w:val="009F0230"/>
    <w:pPr>
      <w:spacing w:before="120"/>
      <w:contextualSpacing/>
    </w:pPr>
    <w:rPr>
      <w:b/>
    </w:rPr>
  </w:style>
  <w:style w:type="paragraph" w:customStyle="1" w:styleId="MustertextTitelEbene5">
    <w:name w:val="Mustertext_Titel_Ebene_5"/>
    <w:basedOn w:val="MustertextTitelEbene1"/>
    <w:next w:val="Mustertext"/>
    <w:autoRedefine/>
    <w:qFormat/>
    <w:rsid w:val="009F0230"/>
    <w:rPr>
      <w:b w:val="0"/>
    </w:rPr>
  </w:style>
  <w:style w:type="paragraph" w:customStyle="1" w:styleId="MustertextTitelEbene2">
    <w:name w:val="Mustertext_Titel_Ebene_2"/>
    <w:basedOn w:val="MustertextTitelEbene1"/>
    <w:next w:val="Mustertext"/>
    <w:autoRedefine/>
    <w:qFormat/>
    <w:rsid w:val="009F0230"/>
    <w:pPr>
      <w:ind w:left="284" w:hanging="284"/>
    </w:pPr>
  </w:style>
  <w:style w:type="paragraph" w:customStyle="1" w:styleId="MustertextTitelEbene3">
    <w:name w:val="Mustertext_Titel_Ebene_3"/>
    <w:basedOn w:val="MustertextTitelEbene1"/>
    <w:next w:val="Mustertext"/>
    <w:qFormat/>
    <w:rsid w:val="009F0230"/>
  </w:style>
  <w:style w:type="paragraph" w:customStyle="1" w:styleId="MustertextTitelEbene4">
    <w:name w:val="Mustertext_Titel_Ebene_4"/>
    <w:basedOn w:val="MustertextTitelEbene1"/>
    <w:next w:val="Mustertext"/>
    <w:qFormat/>
    <w:rsid w:val="009F023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1" w:defUIPriority="99" w:defSemiHidden="1" w:defUnhideWhenUsed="1" w:defQFormat="0" w:count="267">
    <w:lsdException w:name="Normal" w:locked="0" w:semiHidden="0" w:uiPriority="0" w:unhideWhenUsed="0" w:qFormat="1"/>
    <w:lsdException w:name="heading 1" w:locked="0" w:semiHidden="0" w:uiPriority="9" w:unhideWhenUsed="0" w:qFormat="1"/>
    <w:lsdException w:name="heading 2" w:locked="0" w:uiPriority="9" w:qFormat="1"/>
    <w:lsdException w:name="heading 3" w:locked="0" w:uiPriority="9" w:qFormat="1"/>
    <w:lsdException w:name="heading 4" w:locked="0" w:uiPriority="9" w:qFormat="1"/>
    <w:lsdException w:name="heading 5" w:locked="0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locked="0" w:uiPriority="39"/>
    <w:lsdException w:name="toc 2" w:locked="0" w:uiPriority="39"/>
    <w:lsdException w:name="toc 3" w:locked="0" w:uiPriority="39"/>
    <w:lsdException w:name="toc 4" w:locked="0" w:uiPriority="39"/>
    <w:lsdException w:name="toc 5" w:locked="0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locked="0" w:qFormat="1"/>
    <w:lsdException w:name="header" w:locked="0"/>
    <w:lsdException w:name="footer" w:locked="0"/>
    <w:lsdException w:name="caption" w:uiPriority="35" w:qFormat="1"/>
    <w:lsdException w:name="footnote reference" w:locked="0"/>
    <w:lsdException w:name="Title" w:semiHidden="0" w:uiPriority="10" w:unhideWhenUsed="0" w:qFormat="1"/>
    <w:lsdException w:name="Default Paragraph Font" w:locked="0" w:uiPriority="1"/>
    <w:lsdException w:name="Subtitle" w:semiHidden="0" w:uiPriority="11" w:unhideWhenUsed="0" w:qFormat="1"/>
    <w:lsdException w:name="Note Heading" w:locked="0"/>
    <w:lsdException w:name="Strong" w:semiHidden="0" w:uiPriority="22" w:unhideWhenUsed="0" w:qFormat="1"/>
    <w:lsdException w:name="Emphasis" w:semiHidden="0" w:uiPriority="20" w:unhideWhenUsed="0" w:qFormat="1"/>
    <w:lsdException w:name="HTML Top of Form" w:locked="0"/>
    <w:lsdException w:name="HTML Bottom of Form" w:locked="0"/>
    <w:lsdException w:name="Normal Table" w:locked="0"/>
    <w:lsdException w:name="No List" w:locked="0"/>
    <w:lsdException w:name="Table Grid" w:locked="0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locked="0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231CF"/>
    <w:pPr>
      <w:spacing w:after="200" w:line="276" w:lineRule="auto"/>
    </w:pPr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9F0230"/>
    <w:pPr>
      <w:keepNext/>
      <w:keepLines/>
      <w:spacing w:before="240" w:after="480" w:line="240" w:lineRule="auto"/>
      <w:ind w:left="851" w:hanging="851"/>
      <w:outlineLvl w:val="0"/>
    </w:pPr>
    <w:rPr>
      <w:rFonts w:ascii="Calibri" w:eastAsiaTheme="majorEastAsia" w:hAnsi="Calibri" w:cstheme="majorBidi"/>
      <w:b/>
      <w:sz w:val="32"/>
      <w:szCs w:val="32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9F0230"/>
    <w:pPr>
      <w:keepNext/>
      <w:keepLines/>
      <w:numPr>
        <w:ilvl w:val="1"/>
        <w:numId w:val="5"/>
      </w:numPr>
      <w:spacing w:before="240" w:after="360" w:line="240" w:lineRule="auto"/>
      <w:ind w:left="851" w:hanging="851"/>
      <w:outlineLvl w:val="1"/>
    </w:pPr>
    <w:rPr>
      <w:rFonts w:ascii="Calibri" w:eastAsiaTheme="majorEastAsia" w:hAnsi="Calibri" w:cstheme="majorBidi"/>
      <w:b/>
      <w:sz w:val="24"/>
      <w:szCs w:val="26"/>
    </w:rPr>
  </w:style>
  <w:style w:type="paragraph" w:styleId="berschrift3">
    <w:name w:val="heading 3"/>
    <w:basedOn w:val="Standard"/>
    <w:next w:val="Standard"/>
    <w:link w:val="berschrift3Zchn"/>
    <w:autoRedefine/>
    <w:uiPriority w:val="9"/>
    <w:unhideWhenUsed/>
    <w:qFormat/>
    <w:rsid w:val="009F0230"/>
    <w:pPr>
      <w:keepNext/>
      <w:keepLines/>
      <w:numPr>
        <w:ilvl w:val="2"/>
        <w:numId w:val="5"/>
      </w:numPr>
      <w:spacing w:before="360" w:after="240" w:line="240" w:lineRule="auto"/>
      <w:ind w:left="851" w:hanging="851"/>
      <w:outlineLvl w:val="2"/>
    </w:pPr>
    <w:rPr>
      <w:rFonts w:ascii="Calibri" w:eastAsiaTheme="majorEastAsia" w:hAnsi="Calibri" w:cstheme="majorBidi"/>
      <w:b/>
      <w:sz w:val="21"/>
      <w:szCs w:val="24"/>
    </w:rPr>
  </w:style>
  <w:style w:type="paragraph" w:styleId="berschrift4">
    <w:name w:val="heading 4"/>
    <w:basedOn w:val="Standard"/>
    <w:next w:val="Standard"/>
    <w:link w:val="berschrift4Zchn"/>
    <w:autoRedefine/>
    <w:uiPriority w:val="9"/>
    <w:unhideWhenUsed/>
    <w:qFormat/>
    <w:rsid w:val="009F0230"/>
    <w:pPr>
      <w:keepNext/>
      <w:keepLines/>
      <w:numPr>
        <w:ilvl w:val="3"/>
        <w:numId w:val="5"/>
      </w:numPr>
      <w:spacing w:before="240" w:after="120" w:line="240" w:lineRule="auto"/>
      <w:ind w:left="851" w:hanging="851"/>
      <w:outlineLvl w:val="3"/>
    </w:pPr>
    <w:rPr>
      <w:rFonts w:ascii="Calibri" w:eastAsiaTheme="majorEastAsia" w:hAnsi="Calibri" w:cstheme="majorBidi"/>
      <w:b/>
      <w:iCs/>
      <w:sz w:val="19"/>
    </w:rPr>
  </w:style>
  <w:style w:type="paragraph" w:styleId="berschrift5">
    <w:name w:val="heading 5"/>
    <w:basedOn w:val="Standard"/>
    <w:next w:val="Standard"/>
    <w:link w:val="berschrift5Zchn"/>
    <w:autoRedefine/>
    <w:uiPriority w:val="9"/>
    <w:unhideWhenUsed/>
    <w:qFormat/>
    <w:rsid w:val="009F0230"/>
    <w:pPr>
      <w:keepNext/>
      <w:keepLines/>
      <w:numPr>
        <w:ilvl w:val="4"/>
        <w:numId w:val="5"/>
      </w:numPr>
      <w:spacing w:before="240" w:after="120" w:line="240" w:lineRule="auto"/>
      <w:ind w:left="851" w:hanging="851"/>
      <w:outlineLvl w:val="4"/>
    </w:pPr>
    <w:rPr>
      <w:rFonts w:ascii="Calibri" w:eastAsiaTheme="majorEastAsia" w:hAnsi="Calibri" w:cstheme="majorBidi"/>
      <w:sz w:val="18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locked/>
    <w:rsid w:val="009F023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bsatz-Standardschriftart">
    <w:name w:val="Default Paragraph Font"/>
    <w:uiPriority w:val="1"/>
    <w:semiHidden/>
    <w:unhideWhenUsed/>
    <w:rsid w:val="003231CF"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  <w:rsid w:val="003231CF"/>
  </w:style>
  <w:style w:type="character" w:customStyle="1" w:styleId="berschrift1Zchn">
    <w:name w:val="Überschrift 1 Zchn"/>
    <w:basedOn w:val="Absatz-Standardschriftart"/>
    <w:link w:val="berschrift1"/>
    <w:uiPriority w:val="9"/>
    <w:rsid w:val="009F0230"/>
    <w:rPr>
      <w:rFonts w:ascii="Calibri" w:eastAsiaTheme="majorEastAsia" w:hAnsi="Calibri" w:cstheme="majorBidi"/>
      <w:b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9F0230"/>
    <w:pPr>
      <w:tabs>
        <w:tab w:val="left" w:pos="425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F0230"/>
  </w:style>
  <w:style w:type="paragraph" w:styleId="Fuzeile">
    <w:name w:val="footer"/>
    <w:basedOn w:val="Standard"/>
    <w:link w:val="FuzeileZchn"/>
    <w:uiPriority w:val="99"/>
    <w:unhideWhenUsed/>
    <w:rsid w:val="009F0230"/>
    <w:pPr>
      <w:tabs>
        <w:tab w:val="center" w:pos="4536"/>
        <w:tab w:val="right" w:pos="9072"/>
      </w:tabs>
      <w:spacing w:after="0" w:line="240" w:lineRule="auto"/>
    </w:pPr>
    <w:rPr>
      <w:rFonts w:ascii="Palatino Linotype" w:hAnsi="Palatino Linotype"/>
      <w:smallCaps/>
      <w:sz w:val="18"/>
    </w:rPr>
  </w:style>
  <w:style w:type="character" w:customStyle="1" w:styleId="FuzeileZchn">
    <w:name w:val="Fußzeile Zchn"/>
    <w:basedOn w:val="Absatz-Standardschriftart"/>
    <w:link w:val="Fuzeile"/>
    <w:uiPriority w:val="99"/>
    <w:rsid w:val="009F0230"/>
    <w:rPr>
      <w:rFonts w:ascii="Palatino Linotype" w:hAnsi="Palatino Linotype"/>
      <w:smallCaps/>
      <w:sz w:val="1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F0230"/>
    <w:rPr>
      <w:rFonts w:ascii="Calibri" w:eastAsiaTheme="majorEastAsia" w:hAnsi="Calibri" w:cstheme="majorBidi"/>
      <w:b/>
      <w:sz w:val="24"/>
      <w:szCs w:val="26"/>
    </w:rPr>
  </w:style>
  <w:style w:type="character" w:customStyle="1" w:styleId="fett">
    <w:name w:val="_fett"/>
    <w:basedOn w:val="Absatz-Standardschriftart"/>
    <w:uiPriority w:val="1"/>
    <w:qFormat/>
    <w:rsid w:val="009F0230"/>
    <w:rPr>
      <w:rFonts w:ascii="Palatino Linotype" w:hAnsi="Palatino Linotype"/>
      <w:b/>
      <w:sz w:val="1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F0230"/>
    <w:rPr>
      <w:rFonts w:ascii="Calibri" w:eastAsiaTheme="majorEastAsia" w:hAnsi="Calibri" w:cstheme="majorBidi"/>
      <w:b/>
      <w:sz w:val="21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F0230"/>
    <w:rPr>
      <w:rFonts w:ascii="Calibri" w:eastAsiaTheme="majorEastAsia" w:hAnsi="Calibri" w:cstheme="majorBidi"/>
      <w:b/>
      <w:iCs/>
      <w:sz w:val="19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9F0230"/>
    <w:rPr>
      <w:rFonts w:ascii="Calibri" w:eastAsiaTheme="majorEastAsia" w:hAnsi="Calibri" w:cstheme="majorBidi"/>
      <w:sz w:val="18"/>
    </w:rPr>
  </w:style>
  <w:style w:type="paragraph" w:customStyle="1" w:styleId="Text">
    <w:name w:val="Text"/>
    <w:basedOn w:val="Standard"/>
    <w:next w:val="Randziffer"/>
    <w:autoRedefine/>
    <w:qFormat/>
    <w:rsid w:val="009F0230"/>
    <w:pPr>
      <w:spacing w:before="120" w:after="120" w:line="240" w:lineRule="auto"/>
      <w:jc w:val="both"/>
    </w:pPr>
    <w:rPr>
      <w:rFonts w:ascii="Palatino Linotype" w:hAnsi="Palatino Linotype"/>
      <w:sz w:val="18"/>
    </w:rPr>
  </w:style>
  <w:style w:type="paragraph" w:styleId="Funotentext">
    <w:name w:val="footnote text"/>
    <w:basedOn w:val="Standard"/>
    <w:link w:val="FunotentextZchn"/>
    <w:autoRedefine/>
    <w:uiPriority w:val="99"/>
    <w:unhideWhenUsed/>
    <w:qFormat/>
    <w:rsid w:val="009F0230"/>
    <w:pPr>
      <w:spacing w:after="0" w:line="240" w:lineRule="auto"/>
      <w:ind w:left="102" w:hanging="102"/>
      <w:jc w:val="both"/>
      <w:textboxTightWrap w:val="allLines"/>
    </w:pPr>
    <w:rPr>
      <w:rFonts w:ascii="Palatino Linotype" w:hAnsi="Palatino Linotype"/>
      <w:sz w:val="16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9F0230"/>
    <w:rPr>
      <w:rFonts w:ascii="Palatino Linotype" w:hAnsi="Palatino Linotype"/>
      <w:sz w:val="16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9F0230"/>
    <w:rPr>
      <w:vertAlign w:val="superscript"/>
    </w:rPr>
  </w:style>
  <w:style w:type="character" w:customStyle="1" w:styleId="kursivMuster">
    <w:name w:val="_kursiv_Muster"/>
    <w:basedOn w:val="fettMuster"/>
    <w:uiPriority w:val="1"/>
    <w:qFormat/>
    <w:rsid w:val="009F0230"/>
    <w:rPr>
      <w:rFonts w:ascii="Calibri" w:hAnsi="Calibri"/>
      <w:b w:val="0"/>
      <w:i/>
      <w:sz w:val="18"/>
    </w:rPr>
  </w:style>
  <w:style w:type="character" w:customStyle="1" w:styleId="kursiv">
    <w:name w:val="_kursiv"/>
    <w:basedOn w:val="Absatz-Standardschriftart"/>
    <w:uiPriority w:val="1"/>
    <w:qFormat/>
    <w:rsid w:val="009F0230"/>
    <w:rPr>
      <w:rFonts w:ascii="Palatino Linotype" w:hAnsi="Palatino Linotype"/>
      <w:i/>
      <w:sz w:val="18"/>
    </w:rPr>
  </w:style>
  <w:style w:type="paragraph" w:customStyle="1" w:styleId="Liste">
    <w:name w:val="Liste –"/>
    <w:basedOn w:val="Text"/>
    <w:qFormat/>
    <w:rsid w:val="009F0230"/>
    <w:pPr>
      <w:numPr>
        <w:numId w:val="17"/>
      </w:numPr>
      <w:spacing w:before="60" w:after="60"/>
      <w:ind w:left="284" w:hanging="284"/>
      <w:contextualSpacing/>
    </w:pPr>
  </w:style>
  <w:style w:type="paragraph" w:customStyle="1" w:styleId="Listei">
    <w:name w:val="Liste i)"/>
    <w:basedOn w:val="Liste"/>
    <w:qFormat/>
    <w:rsid w:val="009F0230"/>
    <w:pPr>
      <w:numPr>
        <w:numId w:val="18"/>
      </w:numPr>
      <w:ind w:left="568" w:hanging="284"/>
    </w:pPr>
  </w:style>
  <w:style w:type="character" w:styleId="Platzhaltertext">
    <w:name w:val="Placeholder Text"/>
    <w:basedOn w:val="Absatz-Standardschriftart"/>
    <w:uiPriority w:val="99"/>
    <w:semiHidden/>
    <w:locked/>
    <w:rsid w:val="009F0230"/>
    <w:rPr>
      <w:color w:val="808080"/>
    </w:rPr>
  </w:style>
  <w:style w:type="character" w:customStyle="1" w:styleId="fettMuster">
    <w:name w:val="_fett_Muster"/>
    <w:basedOn w:val="fett"/>
    <w:uiPriority w:val="1"/>
    <w:qFormat/>
    <w:rsid w:val="009F0230"/>
    <w:rPr>
      <w:rFonts w:ascii="Calibri" w:hAnsi="Calibri"/>
      <w:b/>
      <w:sz w:val="18"/>
    </w:rPr>
  </w:style>
  <w:style w:type="paragraph" w:customStyle="1" w:styleId="BoxKopf">
    <w:name w:val="Box_Kopf"/>
    <w:basedOn w:val="Standard"/>
    <w:next w:val="RandzifferMuster"/>
    <w:autoRedefine/>
    <w:qFormat/>
    <w:rsid w:val="00C857CD"/>
    <w:pPr>
      <w:spacing w:after="0" w:line="240" w:lineRule="auto"/>
      <w:jc w:val="both"/>
    </w:pPr>
    <w:rPr>
      <w:rFonts w:ascii="Tahoma" w:hAnsi="Tahoma"/>
      <w:sz w:val="18"/>
    </w:rPr>
  </w:style>
  <w:style w:type="paragraph" w:customStyle="1" w:styleId="Mustertext">
    <w:name w:val="Mustertext"/>
    <w:basedOn w:val="Standard"/>
    <w:autoRedefine/>
    <w:qFormat/>
    <w:rsid w:val="00C857CD"/>
    <w:pPr>
      <w:tabs>
        <w:tab w:val="left" w:pos="284"/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</w:tabs>
      <w:spacing w:after="120" w:line="240" w:lineRule="auto"/>
      <w:jc w:val="both"/>
    </w:pPr>
    <w:rPr>
      <w:rFonts w:ascii="Calibri" w:hAnsi="Calibri"/>
      <w:sz w:val="18"/>
    </w:rPr>
  </w:style>
  <w:style w:type="paragraph" w:customStyle="1" w:styleId="BoxEnde">
    <w:name w:val="Box_Ende"/>
    <w:basedOn w:val="Mustertext"/>
    <w:next w:val="Standard"/>
    <w:autoRedefine/>
    <w:qFormat/>
    <w:rsid w:val="00C857CD"/>
  </w:style>
  <w:style w:type="paragraph" w:customStyle="1" w:styleId="Mustertextklein">
    <w:name w:val="Mustertext_klein"/>
    <w:basedOn w:val="Mustertext"/>
    <w:autoRedefine/>
    <w:qFormat/>
    <w:rsid w:val="006A607C"/>
    <w:pPr>
      <w:tabs>
        <w:tab w:val="clear" w:pos="284"/>
      </w:tabs>
      <w:spacing w:before="120"/>
      <w:ind w:left="567" w:hanging="567"/>
    </w:pPr>
    <w:rPr>
      <w:i/>
      <w:sz w:val="16"/>
      <w:szCs w:val="16"/>
    </w:rPr>
  </w:style>
  <w:style w:type="paragraph" w:customStyle="1" w:styleId="Autor">
    <w:name w:val="Autor"/>
    <w:basedOn w:val="Standard"/>
    <w:next w:val="Standard"/>
    <w:autoRedefine/>
    <w:qFormat/>
    <w:rsid w:val="009F0230"/>
    <w:rPr>
      <w:rFonts w:ascii="Palatino Linotype" w:hAnsi="Palatino Linotype" w:cs="Arial"/>
      <w:smallCaps/>
      <w:color w:val="FFFFFF" w:themeColor="background1"/>
      <w:sz w:val="20"/>
      <w:szCs w:val="16"/>
    </w:rPr>
  </w:style>
  <w:style w:type="character" w:customStyle="1" w:styleId="kapitlchen">
    <w:name w:val="_kapitälchen"/>
    <w:basedOn w:val="kursiv"/>
    <w:uiPriority w:val="1"/>
    <w:qFormat/>
    <w:rsid w:val="009F0230"/>
    <w:rPr>
      <w:rFonts w:ascii="Palatino Linotype" w:hAnsi="Palatino Linotype"/>
      <w:i w:val="0"/>
      <w:caps w:val="0"/>
      <w:smallCaps/>
      <w:sz w:val="18"/>
    </w:rPr>
  </w:style>
  <w:style w:type="character" w:customStyle="1" w:styleId="kapitlchenMuster">
    <w:name w:val="_kapitälchen_Muster"/>
    <w:basedOn w:val="fettMuster"/>
    <w:uiPriority w:val="1"/>
    <w:qFormat/>
    <w:rsid w:val="009F0230"/>
    <w:rPr>
      <w:rFonts w:ascii="Calibri" w:hAnsi="Calibri"/>
      <w:b w:val="0"/>
      <w:caps w:val="0"/>
      <w:smallCaps/>
      <w:sz w:val="18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9F0230"/>
    <w:rPr>
      <w:rFonts w:asciiTheme="majorHAnsi" w:eastAsiaTheme="majorEastAsia" w:hAnsiTheme="majorHAnsi" w:cstheme="majorBidi"/>
      <w:color w:val="1F4D78" w:themeColor="accent1" w:themeShade="7F"/>
    </w:rPr>
  </w:style>
  <w:style w:type="paragraph" w:customStyle="1" w:styleId="Randziffer">
    <w:name w:val="Randziffer"/>
    <w:basedOn w:val="Standard"/>
    <w:next w:val="Text"/>
    <w:autoRedefine/>
    <w:uiPriority w:val="99"/>
    <w:rsid w:val="009F0230"/>
    <w:pPr>
      <w:framePr w:hSpace="199" w:wrap="around" w:vAnchor="text" w:hAnchor="page" w:xAlign="outside" w:y="1" w:anchorLock="1"/>
      <w:numPr>
        <w:numId w:val="19"/>
      </w:numPr>
      <w:spacing w:after="0" w:line="240" w:lineRule="auto"/>
      <w:jc w:val="center"/>
    </w:pPr>
    <w:rPr>
      <w:rFonts w:ascii="Palatino Linotype" w:eastAsia="Times New Roman" w:hAnsi="Palatino Linotype" w:cs="Arial"/>
      <w:sz w:val="18"/>
      <w:szCs w:val="20"/>
    </w:rPr>
  </w:style>
  <w:style w:type="paragraph" w:customStyle="1" w:styleId="RandzifferMuster">
    <w:name w:val="Randziffer_Muster"/>
    <w:basedOn w:val="Randziffer"/>
    <w:next w:val="Mustertext"/>
    <w:autoRedefine/>
    <w:qFormat/>
    <w:rsid w:val="009F0230"/>
    <w:pPr>
      <w:framePr w:hSpace="198" w:wrap="around" w:y="-283"/>
      <w:jc w:val="left"/>
    </w:pPr>
  </w:style>
  <w:style w:type="paragraph" w:customStyle="1" w:styleId="MustertextListe0">
    <w:name w:val="Mustertext_Liste"/>
    <w:basedOn w:val="Standard"/>
    <w:autoRedefine/>
    <w:qFormat/>
    <w:rsid w:val="00C857CD"/>
    <w:pPr>
      <w:numPr>
        <w:ilvl w:val="1"/>
        <w:numId w:val="33"/>
      </w:num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</w:tabs>
      <w:spacing w:before="120" w:after="120" w:line="240" w:lineRule="auto"/>
      <w:jc w:val="both"/>
    </w:pPr>
    <w:rPr>
      <w:rFonts w:ascii="Calibri" w:hAnsi="Calibri"/>
      <w:sz w:val="18"/>
    </w:rPr>
  </w:style>
  <w:style w:type="paragraph" w:customStyle="1" w:styleId="Mustertextleer">
    <w:name w:val="Mustertext_leer"/>
    <w:basedOn w:val="Mustertext"/>
    <w:autoRedefine/>
    <w:qFormat/>
    <w:rsid w:val="009F0230"/>
    <w:pPr>
      <w:tabs>
        <w:tab w:val="clear" w:pos="567"/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  <w:tab w:val="clear" w:pos="5670"/>
        <w:tab w:val="clear" w:pos="6237"/>
      </w:tabs>
      <w:spacing w:after="0"/>
    </w:pPr>
    <w:rPr>
      <w:sz w:val="1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locked/>
    <w:rsid w:val="00FF2C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F2C63"/>
    <w:rPr>
      <w:rFonts w:ascii="Tahoma" w:hAnsi="Tahoma" w:cs="Tahoma"/>
      <w:sz w:val="16"/>
      <w:szCs w:val="16"/>
    </w:rPr>
  </w:style>
  <w:style w:type="paragraph" w:customStyle="1" w:styleId="MustertextListeI">
    <w:name w:val="Mustertext_Liste_I"/>
    <w:basedOn w:val="MustertextListe0"/>
    <w:qFormat/>
    <w:rsid w:val="009F0230"/>
    <w:pPr>
      <w:numPr>
        <w:ilvl w:val="0"/>
      </w:numPr>
    </w:pPr>
  </w:style>
  <w:style w:type="paragraph" w:customStyle="1" w:styleId="MustertextListea">
    <w:name w:val="Mustertext_Liste_a"/>
    <w:basedOn w:val="MustertextListeI"/>
    <w:autoRedefine/>
    <w:qFormat/>
    <w:rsid w:val="009F0230"/>
    <w:pPr>
      <w:numPr>
        <w:ilvl w:val="2"/>
      </w:numPr>
      <w:tabs>
        <w:tab w:val="clear" w:pos="567"/>
      </w:tabs>
    </w:pPr>
  </w:style>
  <w:style w:type="paragraph" w:customStyle="1" w:styleId="MustertextListe">
    <w:name w:val="Mustertext_Liste –"/>
    <w:basedOn w:val="MustertextListe0"/>
    <w:autoRedefine/>
    <w:qFormat/>
    <w:rsid w:val="009F0230"/>
    <w:pPr>
      <w:numPr>
        <w:ilvl w:val="0"/>
        <w:numId w:val="39"/>
      </w:numPr>
      <w:ind w:left="284" w:hanging="284"/>
    </w:pPr>
  </w:style>
  <w:style w:type="paragraph" w:customStyle="1" w:styleId="MustertextBO">
    <w:name w:val="Mustertext_BO"/>
    <w:basedOn w:val="Mustertext"/>
    <w:autoRedefine/>
    <w:qFormat/>
    <w:rsid w:val="009F0230"/>
    <w:pPr>
      <w:tabs>
        <w:tab w:val="clear" w:pos="284"/>
      </w:tabs>
      <w:spacing w:after="0"/>
      <w:ind w:left="907" w:hanging="907"/>
    </w:pPr>
  </w:style>
  <w:style w:type="paragraph" w:customStyle="1" w:styleId="MustertextTitel">
    <w:name w:val="Mustertext_Titel"/>
    <w:basedOn w:val="Mustertext"/>
    <w:autoRedefine/>
    <w:qFormat/>
    <w:rsid w:val="000B385E"/>
    <w:pPr>
      <w:spacing w:before="120"/>
    </w:pPr>
  </w:style>
  <w:style w:type="character" w:styleId="Kommentarzeichen">
    <w:name w:val="annotation reference"/>
    <w:basedOn w:val="Absatz-Standardschriftart"/>
    <w:uiPriority w:val="99"/>
    <w:semiHidden/>
    <w:unhideWhenUsed/>
    <w:locked/>
    <w:rsid w:val="00F4193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locked/>
    <w:rsid w:val="00F4193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F4193A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locked/>
    <w:rsid w:val="00F4193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F4193A"/>
    <w:rPr>
      <w:b/>
      <w:bCs/>
      <w:sz w:val="20"/>
      <w:szCs w:val="20"/>
    </w:rPr>
  </w:style>
  <w:style w:type="paragraph" w:customStyle="1" w:styleId="MustertextTitelEbene1">
    <w:name w:val="Mustertext_Titel_Ebene_1"/>
    <w:basedOn w:val="Mustertext"/>
    <w:autoRedefine/>
    <w:qFormat/>
    <w:rsid w:val="009F0230"/>
    <w:pPr>
      <w:spacing w:before="120"/>
      <w:contextualSpacing/>
    </w:pPr>
    <w:rPr>
      <w:b/>
    </w:rPr>
  </w:style>
  <w:style w:type="paragraph" w:customStyle="1" w:styleId="MustertextTitelEbene5">
    <w:name w:val="Mustertext_Titel_Ebene_5"/>
    <w:basedOn w:val="MustertextTitelEbene1"/>
    <w:next w:val="Mustertext"/>
    <w:autoRedefine/>
    <w:qFormat/>
    <w:rsid w:val="009F0230"/>
    <w:rPr>
      <w:b w:val="0"/>
    </w:rPr>
  </w:style>
  <w:style w:type="paragraph" w:customStyle="1" w:styleId="MustertextTitelEbene2">
    <w:name w:val="Mustertext_Titel_Ebene_2"/>
    <w:basedOn w:val="MustertextTitelEbene1"/>
    <w:next w:val="Mustertext"/>
    <w:autoRedefine/>
    <w:qFormat/>
    <w:rsid w:val="009F0230"/>
    <w:pPr>
      <w:ind w:left="284" w:hanging="284"/>
    </w:pPr>
  </w:style>
  <w:style w:type="paragraph" w:customStyle="1" w:styleId="MustertextTitelEbene3">
    <w:name w:val="Mustertext_Titel_Ebene_3"/>
    <w:basedOn w:val="MustertextTitelEbene1"/>
    <w:next w:val="Mustertext"/>
    <w:qFormat/>
    <w:rsid w:val="009F0230"/>
  </w:style>
  <w:style w:type="paragraph" w:customStyle="1" w:styleId="MustertextTitelEbene4">
    <w:name w:val="Mustertext_Titel_Ebene_4"/>
    <w:basedOn w:val="MustertextTitelEbene1"/>
    <w:next w:val="Mustertext"/>
    <w:qFormat/>
    <w:rsid w:val="009F02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7D59CA-1295-478A-AC75-BFF4FA620D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3524</Words>
  <Characters>22208</Characters>
  <Application>Microsoft Office Word</Application>
  <DocSecurity>0</DocSecurity>
  <Lines>185</Lines>
  <Paragraphs>51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Gründler Robert</dc:creator>
  <cp:lastModifiedBy>Mammana Sara Manuela (xmmm)</cp:lastModifiedBy>
  <cp:revision>20</cp:revision>
  <cp:lastPrinted>2016-08-22T09:51:00Z</cp:lastPrinted>
  <dcterms:created xsi:type="dcterms:W3CDTF">2016-06-28T10:48:00Z</dcterms:created>
  <dcterms:modified xsi:type="dcterms:W3CDTF">2016-08-23T06:58:00Z</dcterms:modified>
</cp:coreProperties>
</file>