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bookmarkStart w:id="0" w:name="_GoBack"/>
      <w:bookmarkEnd w:id="0"/>
    </w:p>
    <w:p w:rsidR="000B65FE" w:rsidRDefault="000B65FE">
      <w:pPr>
        <w:pStyle w:val="Mustertext"/>
      </w:pPr>
      <w:r>
        <w:t>[Briefkopf Anwaltskanzlei]</w:t>
      </w:r>
    </w:p>
    <w:p w:rsidR="000B65FE" w:rsidRDefault="000B65FE">
      <w:pPr>
        <w:pStyle w:val="Mustertext"/>
      </w:pPr>
    </w:p>
    <w:p w:rsidR="000B65FE" w:rsidRDefault="000B65FE" w:rsidP="000074AD">
      <w:pPr>
        <w:pStyle w:val="Mustertext"/>
        <w:jc w:val="left"/>
      </w:pPr>
      <w:r>
        <w:tab/>
      </w:r>
      <w:r>
        <w:tab/>
      </w:r>
      <w:r>
        <w:tab/>
      </w:r>
      <w:r>
        <w:tab/>
      </w:r>
      <w:r>
        <w:tab/>
      </w:r>
      <w:r w:rsidR="00DA6037">
        <w:tab/>
      </w:r>
      <w:r w:rsidR="00DA6037">
        <w:tab/>
      </w:r>
      <w:r w:rsidR="00086730">
        <w:tab/>
      </w:r>
      <w:r>
        <w:t>Einschreiben</w:t>
      </w:r>
    </w:p>
    <w:p w:rsidR="000B65FE" w:rsidRDefault="000B65FE" w:rsidP="00E57A1B">
      <w:pPr>
        <w:pStyle w:val="Mustertext"/>
        <w:jc w:val="left"/>
      </w:pPr>
      <w:r>
        <w:tab/>
      </w:r>
      <w:r>
        <w:tab/>
      </w:r>
      <w:r>
        <w:tab/>
      </w:r>
      <w:r>
        <w:tab/>
      </w:r>
      <w:r>
        <w:tab/>
      </w:r>
      <w:r w:rsidR="00DA6037">
        <w:tab/>
      </w:r>
      <w:r w:rsidR="00DA6037">
        <w:tab/>
      </w:r>
      <w:r w:rsidR="00086730">
        <w:tab/>
      </w:r>
      <w:r>
        <w:t xml:space="preserve">Bezirksgericht </w:t>
      </w:r>
      <w:r w:rsidR="00145C41">
        <w:t>Zürich</w:t>
      </w:r>
    </w:p>
    <w:p w:rsidR="00C27229" w:rsidRDefault="00C3743D" w:rsidP="00482B90">
      <w:pPr>
        <w:pStyle w:val="Mustertext"/>
        <w:jc w:val="left"/>
      </w:pPr>
      <w:r>
        <w:tab/>
      </w:r>
      <w:r>
        <w:tab/>
      </w:r>
      <w:r>
        <w:tab/>
      </w:r>
      <w:r>
        <w:tab/>
      </w:r>
      <w:r>
        <w:tab/>
      </w:r>
      <w:r>
        <w:tab/>
      </w:r>
      <w:r>
        <w:tab/>
      </w:r>
      <w:r w:rsidR="00086730">
        <w:tab/>
      </w:r>
      <w:r w:rsidR="00FA6878">
        <w:t>Einzelgericht</w:t>
      </w:r>
      <w:r w:rsidR="00B120DC">
        <w:t xml:space="preserve"> </w:t>
      </w:r>
      <w:r w:rsidR="00046F78" w:rsidRPr="00046F78">
        <w:t>für SchKG-Klagen</w:t>
      </w:r>
      <w:r w:rsidR="004830F3">
        <w:br/>
      </w:r>
      <w:r w:rsidR="00046F78">
        <w:tab/>
      </w:r>
      <w:r w:rsidR="00046F78">
        <w:tab/>
      </w:r>
      <w:r w:rsidR="00046F78">
        <w:tab/>
      </w:r>
      <w:r w:rsidR="00046F78">
        <w:tab/>
      </w:r>
      <w:r w:rsidR="00046F78">
        <w:tab/>
      </w:r>
      <w:r w:rsidR="00046F78">
        <w:tab/>
      </w:r>
      <w:r w:rsidR="00046F78">
        <w:tab/>
      </w:r>
      <w:r w:rsidR="00086730">
        <w:tab/>
      </w:r>
      <w:r w:rsidR="00046F78" w:rsidRPr="00046F78">
        <w:t>und summarische Verfahren</w:t>
      </w:r>
    </w:p>
    <w:p w:rsidR="000B65FE" w:rsidRDefault="000B65FE" w:rsidP="00846275">
      <w:pPr>
        <w:pStyle w:val="Mustertext"/>
        <w:jc w:val="left"/>
      </w:pPr>
      <w:r>
        <w:tab/>
      </w:r>
      <w:r>
        <w:tab/>
      </w:r>
      <w:r>
        <w:tab/>
      </w:r>
      <w:r>
        <w:tab/>
      </w:r>
      <w:r>
        <w:tab/>
      </w:r>
      <w:r w:rsidR="00DA6037">
        <w:tab/>
      </w:r>
      <w:r w:rsidR="00DA6037">
        <w:tab/>
      </w:r>
      <w:r w:rsidR="00086730">
        <w:tab/>
      </w:r>
      <w:r w:rsidR="004830F3">
        <w:t>Postfach</w:t>
      </w:r>
    </w:p>
    <w:p w:rsidR="000B65FE" w:rsidRDefault="000B65FE" w:rsidP="000D5298">
      <w:pPr>
        <w:pStyle w:val="Mustertext"/>
        <w:jc w:val="left"/>
      </w:pPr>
      <w:r>
        <w:tab/>
      </w:r>
      <w:r>
        <w:tab/>
      </w:r>
      <w:r>
        <w:tab/>
      </w:r>
      <w:r>
        <w:tab/>
      </w:r>
      <w:r>
        <w:tab/>
      </w:r>
      <w:r w:rsidR="00DA6037">
        <w:tab/>
      </w:r>
      <w:r w:rsidR="00DA6037">
        <w:tab/>
      </w:r>
      <w:r w:rsidR="00086730">
        <w:tab/>
      </w:r>
      <w:r w:rsidR="00C27229">
        <w:t xml:space="preserve">8026 </w:t>
      </w:r>
      <w:r w:rsidR="00145C41">
        <w:t>Zürich</w:t>
      </w:r>
    </w:p>
    <w:p w:rsidR="000B65FE" w:rsidRDefault="000B65FE">
      <w:pPr>
        <w:pStyle w:val="Mustertext"/>
      </w:pPr>
    </w:p>
    <w:p w:rsidR="000B65FE" w:rsidRDefault="000B65FE">
      <w:pPr>
        <w:pStyle w:val="Mustertext"/>
      </w:pPr>
      <w:r>
        <w:tab/>
      </w:r>
      <w:r>
        <w:tab/>
      </w:r>
      <w:r>
        <w:tab/>
      </w:r>
      <w:r>
        <w:tab/>
      </w:r>
      <w:r>
        <w:tab/>
      </w:r>
      <w:r w:rsidR="00DA6037">
        <w:tab/>
      </w:r>
      <w:r w:rsidR="00DA6037">
        <w:tab/>
      </w:r>
      <w:r w:rsidR="00086730">
        <w:tab/>
      </w:r>
      <w:r>
        <w:t xml:space="preserve">[Ort], </w:t>
      </w:r>
      <w:r w:rsidR="00D85D8F">
        <w:t>[Datum]</w:t>
      </w:r>
    </w:p>
    <w:p w:rsidR="000B65FE" w:rsidRDefault="000B65FE">
      <w:pPr>
        <w:pStyle w:val="Mustertext"/>
      </w:pPr>
    </w:p>
    <w:p w:rsidR="000B65FE" w:rsidRPr="000B65FE" w:rsidRDefault="00FA6878">
      <w:pPr>
        <w:pStyle w:val="Mustertext"/>
        <w:rPr>
          <w:rStyle w:val="fettMuster"/>
        </w:rPr>
      </w:pPr>
      <w:r>
        <w:rPr>
          <w:rStyle w:val="fettMuster"/>
        </w:rPr>
        <w:t>Konkurs der X AG</w:t>
      </w:r>
    </w:p>
    <w:p w:rsidR="000B65FE" w:rsidRDefault="000B65FE">
      <w:pPr>
        <w:pStyle w:val="Mustertext"/>
      </w:pPr>
    </w:p>
    <w:p w:rsidR="000B65FE" w:rsidRDefault="000B65FE">
      <w:pPr>
        <w:pStyle w:val="Mustertext"/>
      </w:pPr>
      <w:r>
        <w:t>[Anrede]</w:t>
      </w:r>
    </w:p>
    <w:p w:rsidR="000B65FE" w:rsidRDefault="000B65FE">
      <w:pPr>
        <w:pStyle w:val="Mustertext"/>
      </w:pPr>
      <w:r>
        <w:t>In Sachen</w:t>
      </w:r>
    </w:p>
    <w:p w:rsidR="000B65FE" w:rsidRDefault="000B65FE">
      <w:pPr>
        <w:pStyle w:val="Mustertext"/>
      </w:pPr>
    </w:p>
    <w:p w:rsidR="000B65FE" w:rsidRDefault="00A163F2">
      <w:pPr>
        <w:pStyle w:val="Mustertext"/>
      </w:pPr>
      <w:r>
        <w:rPr>
          <w:rStyle w:val="fettMuster"/>
        </w:rPr>
        <w:t>[Vorname]</w:t>
      </w:r>
      <w:r w:rsidR="000B65FE" w:rsidRPr="000B65FE">
        <w:rPr>
          <w:rStyle w:val="fettMuster"/>
        </w:rPr>
        <w:t xml:space="preserve"> [Name]</w:t>
      </w:r>
      <w:r>
        <w:rPr>
          <w:rStyle w:val="fettMuster"/>
        </w:rPr>
        <w:t>,</w:t>
      </w:r>
      <w:r w:rsidR="00DA6037">
        <w:t xml:space="preserve"> </w:t>
      </w:r>
      <w:r w:rsidR="00DA6037">
        <w:tab/>
      </w:r>
      <w:r w:rsidR="00DA6037">
        <w:tab/>
      </w:r>
      <w:r w:rsidR="00DA6037">
        <w:tab/>
      </w:r>
      <w:r w:rsidR="00DA6037">
        <w:tab/>
      </w:r>
      <w:r w:rsidR="00067876">
        <w:tab/>
      </w:r>
      <w:r w:rsidR="00075FA6">
        <w:tab/>
      </w:r>
      <w:r w:rsidR="00F67244">
        <w:tab/>
      </w:r>
      <w:r w:rsidR="00F67244">
        <w:tab/>
      </w:r>
      <w:r w:rsidR="00FA6878">
        <w:rPr>
          <w:rStyle w:val="fettMuster"/>
        </w:rPr>
        <w:t>Kläger</w:t>
      </w:r>
    </w:p>
    <w:p w:rsidR="000B65FE" w:rsidRDefault="005D601C">
      <w:pPr>
        <w:pStyle w:val="Mustertext"/>
      </w:pPr>
      <w:r>
        <w:t xml:space="preserve">[Adresse], </w:t>
      </w:r>
      <w:r w:rsidR="00FA6878">
        <w:t>[Ort]</w:t>
      </w:r>
    </w:p>
    <w:p w:rsidR="000B65FE" w:rsidRDefault="000B65FE">
      <w:pPr>
        <w:pStyle w:val="Mustertext"/>
      </w:pPr>
      <w:r>
        <w:t>vertreten durch Rechtsanw</w:t>
      </w:r>
      <w:r w:rsidR="00DA0CD2">
        <w:t>alt [Vorname</w:t>
      </w:r>
      <w:r w:rsidR="00B120DC">
        <w:t>]</w:t>
      </w:r>
      <w:r>
        <w:t xml:space="preserve"> </w:t>
      </w:r>
      <w:r w:rsidR="00B120DC">
        <w:t>[</w:t>
      </w:r>
      <w:r>
        <w:t>Name], [Adresse], [Ort]</w:t>
      </w:r>
    </w:p>
    <w:p w:rsidR="000B65FE" w:rsidRDefault="000B65FE">
      <w:pPr>
        <w:pStyle w:val="Mustertext"/>
      </w:pPr>
    </w:p>
    <w:p w:rsidR="000B65FE" w:rsidRDefault="000B65FE">
      <w:pPr>
        <w:pStyle w:val="Mustertext"/>
      </w:pPr>
      <w:r>
        <w:t xml:space="preserve">gegen </w:t>
      </w:r>
      <w:r>
        <w:tab/>
      </w:r>
      <w:r>
        <w:tab/>
      </w:r>
    </w:p>
    <w:p w:rsidR="000B65FE" w:rsidRDefault="000B65FE">
      <w:pPr>
        <w:pStyle w:val="Mustertext"/>
      </w:pPr>
      <w:r>
        <w:tab/>
      </w:r>
      <w:r>
        <w:tab/>
      </w:r>
      <w:r>
        <w:tab/>
      </w:r>
      <w:r>
        <w:tab/>
      </w:r>
      <w:r>
        <w:tab/>
      </w:r>
    </w:p>
    <w:p w:rsidR="000B65FE" w:rsidRDefault="00FA6878">
      <w:pPr>
        <w:pStyle w:val="Mustertext"/>
      </w:pPr>
      <w:r>
        <w:rPr>
          <w:rStyle w:val="fettMuster"/>
        </w:rPr>
        <w:t>Konkursmasse der</w:t>
      </w:r>
      <w:r w:rsidR="00D9488A">
        <w:rPr>
          <w:rStyle w:val="fettMuster"/>
        </w:rPr>
        <w:t xml:space="preserve"> </w:t>
      </w:r>
      <w:r w:rsidR="00A163F2">
        <w:rPr>
          <w:rStyle w:val="fettMuster"/>
        </w:rPr>
        <w:t>[</w:t>
      </w:r>
      <w:r w:rsidR="00913BA8">
        <w:rPr>
          <w:rStyle w:val="fettMuster"/>
        </w:rPr>
        <w:t>Firma</w:t>
      </w:r>
      <w:r>
        <w:rPr>
          <w:rStyle w:val="fettMuster"/>
        </w:rPr>
        <w:t xml:space="preserve"> der Gesellschaft</w:t>
      </w:r>
      <w:r w:rsidR="00503DD9" w:rsidRPr="000B65FE">
        <w:rPr>
          <w:rStyle w:val="fettMuster"/>
        </w:rPr>
        <w:t>]</w:t>
      </w:r>
      <w:r>
        <w:tab/>
      </w:r>
      <w:r>
        <w:tab/>
      </w:r>
      <w:r w:rsidR="00DA60B4">
        <w:tab/>
      </w:r>
      <w:r w:rsidR="00F67244">
        <w:tab/>
      </w:r>
      <w:r w:rsidR="00F67244">
        <w:tab/>
      </w:r>
      <w:r>
        <w:rPr>
          <w:rStyle w:val="fettMuster"/>
        </w:rPr>
        <w:t>Beklagte</w:t>
      </w:r>
    </w:p>
    <w:p w:rsidR="000B65FE" w:rsidRDefault="000B65FE">
      <w:pPr>
        <w:pStyle w:val="Mustertext"/>
      </w:pPr>
      <w:r>
        <w:t xml:space="preserve">[Adresse], </w:t>
      </w:r>
      <w:r w:rsidR="00F26C2B">
        <w:t>Zürich</w:t>
      </w:r>
    </w:p>
    <w:p w:rsidR="000B65FE" w:rsidRDefault="000B65FE">
      <w:pPr>
        <w:pStyle w:val="Mustertext"/>
      </w:pPr>
      <w:r>
        <w:t>vertre</w:t>
      </w:r>
      <w:r w:rsidR="00DA0CD2">
        <w:t xml:space="preserve">ten durch </w:t>
      </w:r>
      <w:r w:rsidR="003A3D6E">
        <w:t>das Konkursamt Zürich</w:t>
      </w:r>
      <w:r w:rsidR="00C670D9">
        <w:t xml:space="preserve"> (Altstadt)</w:t>
      </w:r>
      <w:r w:rsidR="005D601C">
        <w:t xml:space="preserve">, </w:t>
      </w:r>
      <w:r w:rsidR="00C670D9" w:rsidRPr="00C670D9">
        <w:t>Talstrasse 11, 8001 Zürich</w:t>
      </w:r>
    </w:p>
    <w:p w:rsidR="000B65FE" w:rsidRDefault="000B65FE">
      <w:pPr>
        <w:pStyle w:val="Mustertext"/>
      </w:pPr>
    </w:p>
    <w:p w:rsidR="000B65FE" w:rsidRPr="00434C3A" w:rsidRDefault="002C294B">
      <w:pPr>
        <w:pStyle w:val="Mustertext"/>
        <w:rPr>
          <w:rStyle w:val="fettMuster"/>
        </w:rPr>
      </w:pPr>
      <w:r>
        <w:rPr>
          <w:rStyle w:val="fettMuster"/>
        </w:rPr>
        <w:t xml:space="preserve">betreffend </w:t>
      </w:r>
      <w:r w:rsidR="00FA6878">
        <w:rPr>
          <w:rStyle w:val="fettMuster"/>
        </w:rPr>
        <w:t>Kollokation</w:t>
      </w:r>
    </w:p>
    <w:p w:rsidR="000B65FE" w:rsidRDefault="000B65FE">
      <w:pPr>
        <w:pStyle w:val="Mustertext"/>
      </w:pPr>
    </w:p>
    <w:p w:rsidR="000B65FE" w:rsidRDefault="003A3D6E">
      <w:pPr>
        <w:pStyle w:val="Mustertext"/>
      </w:pPr>
      <w:r>
        <w:t>reiche</w:t>
      </w:r>
      <w:r w:rsidR="000B65FE">
        <w:t xml:space="preserve"> ich namens und im Auftrag des </w:t>
      </w:r>
      <w:r>
        <w:t>Klägers</w:t>
      </w:r>
    </w:p>
    <w:p w:rsidR="00BA01A7" w:rsidRDefault="00BA01A7">
      <w:pPr>
        <w:pStyle w:val="Mustertext"/>
      </w:pPr>
    </w:p>
    <w:p w:rsidR="00D9488A" w:rsidRDefault="003A3D6E">
      <w:pPr>
        <w:pStyle w:val="Mustertext"/>
        <w:rPr>
          <w:rStyle w:val="fettMuster"/>
        </w:rPr>
      </w:pPr>
      <w:r>
        <w:rPr>
          <w:rStyle w:val="fettMuster"/>
        </w:rPr>
        <w:t>KOLLOKATIONSKLAGE</w:t>
      </w:r>
    </w:p>
    <w:p w:rsidR="00BA01A7" w:rsidRPr="003A3D6E" w:rsidRDefault="00BA01A7">
      <w:pPr>
        <w:pStyle w:val="Mustertext"/>
        <w:rPr>
          <w:rStyle w:val="fettMuster"/>
        </w:rPr>
      </w:pPr>
    </w:p>
    <w:p w:rsidR="003A3D6E" w:rsidRDefault="003A3D6E">
      <w:pPr>
        <w:pStyle w:val="Mustertext"/>
      </w:pPr>
      <w:r>
        <w:t>ein mit folgenden</w:t>
      </w:r>
    </w:p>
    <w:p w:rsidR="007D5499" w:rsidRDefault="007D5499">
      <w:pPr>
        <w:pStyle w:val="Mustertext"/>
      </w:pPr>
    </w:p>
    <w:p w:rsidR="000B65FE" w:rsidRPr="000D5298" w:rsidRDefault="00541DC8">
      <w:pPr>
        <w:pStyle w:val="Mustertext"/>
        <w:rPr>
          <w:rStyle w:val="fettMuster"/>
          <w:caps/>
        </w:rPr>
      </w:pPr>
      <w:r w:rsidRPr="000D5298">
        <w:rPr>
          <w:rStyle w:val="fettMuster"/>
          <w:caps/>
        </w:rPr>
        <w:lastRenderedPageBreak/>
        <w:t>Rechtsbegehren</w:t>
      </w:r>
    </w:p>
    <w:p w:rsidR="00FF5B5E" w:rsidRPr="005557A2" w:rsidRDefault="00FF5B5E" w:rsidP="000D5298">
      <w:pPr>
        <w:pStyle w:val="MustertextListe0"/>
      </w:pPr>
      <w:r w:rsidRPr="00D85D8F">
        <w:t xml:space="preserve">Es sei die vom Kläger im Konkurs </w:t>
      </w:r>
      <w:r w:rsidR="00D85D8F" w:rsidRPr="00D85D8F">
        <w:t xml:space="preserve">über die </w:t>
      </w:r>
      <w:r w:rsidRPr="00D85D8F">
        <w:t>X AG, [Adresse], Zürich, beim Konkursamt Zürich</w:t>
      </w:r>
      <w:r w:rsidR="005C2D45" w:rsidRPr="00D85D8F">
        <w:t xml:space="preserve"> </w:t>
      </w:r>
      <w:r w:rsidR="00C670D9">
        <w:t xml:space="preserve">(Altstadt) </w:t>
      </w:r>
      <w:r w:rsidR="00C27229">
        <w:t xml:space="preserve">in Höhe von CHF 45'420.00 </w:t>
      </w:r>
      <w:r w:rsidR="008B284A">
        <w:t xml:space="preserve">in der ersten Klasse </w:t>
      </w:r>
      <w:r w:rsidRPr="00D85D8F">
        <w:t xml:space="preserve">angemeldete und mit Verfügung vom </w:t>
      </w:r>
      <w:r w:rsidR="00D302F9">
        <w:t>1</w:t>
      </w:r>
      <w:r w:rsidR="00A9217D">
        <w:t>5. September</w:t>
      </w:r>
      <w:r w:rsidR="00D302F9">
        <w:t xml:space="preserve"> 2015</w:t>
      </w:r>
      <w:r w:rsidRPr="00D85D8F">
        <w:t xml:space="preserve"> </w:t>
      </w:r>
      <w:r w:rsidR="00AA41E6">
        <w:t xml:space="preserve">im Umfang von CHF </w:t>
      </w:r>
      <w:r w:rsidR="00F0502E">
        <w:t>3</w:t>
      </w:r>
      <w:r w:rsidR="00AA41E6">
        <w:t>8'</w:t>
      </w:r>
      <w:r w:rsidR="00F0502E">
        <w:t>620</w:t>
      </w:r>
      <w:r w:rsidR="00AA41E6">
        <w:t>.00</w:t>
      </w:r>
      <w:r w:rsidR="00AA41E6" w:rsidRPr="005557A2">
        <w:t xml:space="preserve"> </w:t>
      </w:r>
      <w:r w:rsidR="00C670D9" w:rsidRPr="005557A2">
        <w:t>in die dritte Klasse verwiesene</w:t>
      </w:r>
      <w:r w:rsidR="00AA41E6">
        <w:t xml:space="preserve"> und</w:t>
      </w:r>
      <w:r w:rsidR="00C670D9" w:rsidRPr="005557A2">
        <w:t xml:space="preserve"> zu</w:t>
      </w:r>
      <w:r w:rsidR="00C670D9">
        <w:t>m restlichen</w:t>
      </w:r>
      <w:r w:rsidR="00C670D9" w:rsidRPr="005557A2">
        <w:t xml:space="preserve"> Teil </w:t>
      </w:r>
      <w:r w:rsidR="00AA41E6">
        <w:t xml:space="preserve">von CHF </w:t>
      </w:r>
      <w:r w:rsidR="00F0502E">
        <w:t>6'800</w:t>
      </w:r>
      <w:r w:rsidR="00AA41E6">
        <w:t xml:space="preserve">.00 </w:t>
      </w:r>
      <w:r w:rsidR="00C670D9" w:rsidRPr="005557A2">
        <w:t xml:space="preserve">gänzlich abgewiesene Forderung </w:t>
      </w:r>
      <w:r w:rsidR="008B284A">
        <w:t>vollumfänglich</w:t>
      </w:r>
      <w:r w:rsidR="00C670D9" w:rsidRPr="005557A2">
        <w:t xml:space="preserve"> in der ersten Klasse zu kollozieren.</w:t>
      </w:r>
    </w:p>
    <w:p w:rsidR="00FF5B5E" w:rsidRDefault="00377D6A" w:rsidP="000D5298">
      <w:pPr>
        <w:pStyle w:val="MustertextListe0"/>
      </w:pPr>
      <w:r>
        <w:t>Alles u</w:t>
      </w:r>
      <w:r w:rsidR="00FF5B5E" w:rsidRPr="005557A2">
        <w:t>nter Kosten- und Entschädigungsfolgen zulasten der Beklagten.</w:t>
      </w:r>
    </w:p>
    <w:p w:rsidR="00D51922" w:rsidRPr="00B120DC" w:rsidRDefault="000B65FE">
      <w:pPr>
        <w:pStyle w:val="Mustertextklein"/>
      </w:pPr>
      <w:r w:rsidRPr="00B120DC">
        <w:tab/>
      </w:r>
      <w:r w:rsidRPr="00776757">
        <w:rPr>
          <w:rStyle w:val="fettMuster"/>
          <w:sz w:val="16"/>
        </w:rPr>
        <w:t>Bemerkung 1</w:t>
      </w:r>
      <w:r w:rsidRPr="00B120DC">
        <w:t xml:space="preserve">: </w:t>
      </w:r>
      <w:r w:rsidR="00FF5B5E" w:rsidRPr="00B120DC">
        <w:t xml:space="preserve">Der Kläger kann weniger, jedoch nicht mehr oder etwas anderes als in </w:t>
      </w:r>
      <w:r w:rsidR="00DB0D38" w:rsidRPr="00B120DC">
        <w:t xml:space="preserve">seiner </w:t>
      </w:r>
      <w:r w:rsidR="00FF5B5E" w:rsidRPr="00B120DC">
        <w:t>Konkurseingabe verlangen (KUKO SchKG-</w:t>
      </w:r>
      <w:r w:rsidR="00FF5B5E" w:rsidRPr="00B120DC">
        <w:rPr>
          <w:smallCaps/>
        </w:rPr>
        <w:t>Sprecher</w:t>
      </w:r>
      <w:r w:rsidR="00FF5B5E" w:rsidRPr="00B120DC">
        <w:t>, Art.</w:t>
      </w:r>
      <w:r w:rsidR="000B37DD" w:rsidRPr="00B120DC">
        <w:t> </w:t>
      </w:r>
      <w:r w:rsidR="00FF5B5E" w:rsidRPr="00B120DC">
        <w:t>250 N 34 m</w:t>
      </w:r>
      <w:r w:rsidR="00D85D8F" w:rsidRPr="00B120DC">
        <w:t>.w.H.</w:t>
      </w:r>
      <w:r w:rsidR="00C670D9" w:rsidRPr="00B120DC">
        <w:t xml:space="preserve">; für weitere Formulierungsvorschläge siehe </w:t>
      </w:r>
      <w:r w:rsidR="00C670D9" w:rsidRPr="00B120DC">
        <w:rPr>
          <w:smallCaps/>
        </w:rPr>
        <w:t>Vock/Müller</w:t>
      </w:r>
      <w:r w:rsidR="00C670D9" w:rsidRPr="00B120DC">
        <w:t xml:space="preserve">, </w:t>
      </w:r>
      <w:r w:rsidR="00F67244" w:rsidRPr="00F67244">
        <w:t>SchKG-Klagen</w:t>
      </w:r>
      <w:r w:rsidR="00F67244">
        <w:t xml:space="preserve">, </w:t>
      </w:r>
      <w:r w:rsidR="00C670D9" w:rsidRPr="00B120DC">
        <w:t>S. 265 f.</w:t>
      </w:r>
      <w:r w:rsidR="00FF5B5E" w:rsidRPr="00B120DC">
        <w:t>).</w:t>
      </w:r>
    </w:p>
    <w:p w:rsidR="00340788" w:rsidRDefault="00340788">
      <w:pPr>
        <w:pStyle w:val="Mustertext"/>
        <w:rPr>
          <w:rStyle w:val="fettMuster"/>
          <w:caps/>
        </w:rPr>
      </w:pPr>
    </w:p>
    <w:p w:rsidR="000B65FE" w:rsidRPr="000D5298" w:rsidRDefault="000B65FE">
      <w:pPr>
        <w:pStyle w:val="Mustertext"/>
        <w:rPr>
          <w:rStyle w:val="fettMuster"/>
          <w:caps/>
        </w:rPr>
      </w:pPr>
      <w:r w:rsidRPr="000D5298">
        <w:rPr>
          <w:rStyle w:val="fettMuster"/>
          <w:caps/>
        </w:rPr>
        <w:t>Begründung</w:t>
      </w:r>
    </w:p>
    <w:p w:rsidR="00E96FB4" w:rsidRPr="000D5298" w:rsidRDefault="008D34FB" w:rsidP="000D5298">
      <w:pPr>
        <w:pStyle w:val="MustertextTitelEbene1"/>
        <w:rPr>
          <w:rStyle w:val="fettMuster"/>
          <w:b/>
        </w:rPr>
      </w:pPr>
      <w:r w:rsidRPr="000D5298">
        <w:rPr>
          <w:rStyle w:val="fettMuster"/>
          <w:b/>
        </w:rPr>
        <w:t>I</w:t>
      </w:r>
      <w:r w:rsidR="00D012B7" w:rsidRPr="000D5298">
        <w:rPr>
          <w:rStyle w:val="fettMuster"/>
          <w:b/>
        </w:rPr>
        <w:t xml:space="preserve">. </w:t>
      </w:r>
      <w:r w:rsidR="00B120DC" w:rsidRPr="000D5298">
        <w:rPr>
          <w:rStyle w:val="fettMuster"/>
          <w:b/>
        </w:rPr>
        <w:tab/>
      </w:r>
      <w:r w:rsidR="00054F94" w:rsidRPr="000D5298">
        <w:rPr>
          <w:rStyle w:val="fettMuster"/>
          <w:b/>
        </w:rPr>
        <w:t>Formelles</w:t>
      </w:r>
    </w:p>
    <w:p w:rsidR="000B65FE" w:rsidRPr="006C36EC" w:rsidRDefault="000B65FE" w:rsidP="000D5298">
      <w:pPr>
        <w:pStyle w:val="MustertextListe0"/>
        <w:numPr>
          <w:ilvl w:val="1"/>
          <w:numId w:val="39"/>
        </w:numPr>
      </w:pPr>
      <w:r w:rsidRPr="006C36EC">
        <w:t>Der Unterzeichne</w:t>
      </w:r>
      <w:r w:rsidR="0074494E">
        <w:t>te</w:t>
      </w:r>
      <w:r w:rsidRPr="006C36EC">
        <w:t xml:space="preserve"> ist gehörig bevollmächtigt.</w:t>
      </w:r>
    </w:p>
    <w:p w:rsidR="000B65FE" w:rsidRDefault="000B65FE" w:rsidP="000D5298">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067876">
        <w:tab/>
      </w:r>
      <w:r w:rsidR="00FF5B5E">
        <w:tab/>
      </w:r>
      <w:r w:rsidRPr="007102A7">
        <w:rPr>
          <w:rStyle w:val="fettMuster"/>
        </w:rPr>
        <w:t>Beilage 1</w:t>
      </w:r>
    </w:p>
    <w:p w:rsidR="00FF5B5E" w:rsidRDefault="00FF5B5E">
      <w:pPr>
        <w:pStyle w:val="MustertextListe0"/>
      </w:pPr>
      <w:r w:rsidRPr="00183DD1">
        <w:t xml:space="preserve">Dem Kläger wurde mit Verfügung vom </w:t>
      </w:r>
      <w:r w:rsidR="00D302F9">
        <w:t>1</w:t>
      </w:r>
      <w:r w:rsidR="00A9217D">
        <w:t>5. September</w:t>
      </w:r>
      <w:r w:rsidR="00D302F9">
        <w:t xml:space="preserve"> 2015</w:t>
      </w:r>
      <w:r w:rsidRPr="00183DD1">
        <w:t xml:space="preserve"> des Konkursamtes Zürich</w:t>
      </w:r>
      <w:r w:rsidR="00D302F9">
        <w:t xml:space="preserve"> (Altstadt)</w:t>
      </w:r>
      <w:r w:rsidRPr="00183DD1">
        <w:t xml:space="preserve"> mitgeteilt, dass die von ihm </w:t>
      </w:r>
      <w:r w:rsidR="00DB0D38">
        <w:t xml:space="preserve">in Höhe von CHF 45'420.00 </w:t>
      </w:r>
      <w:r w:rsidRPr="00183DD1">
        <w:t xml:space="preserve">angemeldete Forderung </w:t>
      </w:r>
      <w:r>
        <w:t xml:space="preserve">nicht wie </w:t>
      </w:r>
      <w:r w:rsidR="00C53BAF">
        <w:t>beantragt</w:t>
      </w:r>
      <w:r>
        <w:t xml:space="preserve"> </w:t>
      </w:r>
      <w:r w:rsidR="00DB0D38">
        <w:t>in der ersten Klasse kolloziert</w:t>
      </w:r>
      <w:r>
        <w:t xml:space="preserve">, sondern </w:t>
      </w:r>
      <w:r w:rsidR="00DB0D38">
        <w:t xml:space="preserve">nur </w:t>
      </w:r>
      <w:r>
        <w:t>teilweise</w:t>
      </w:r>
      <w:r w:rsidR="00AA41E6">
        <w:t>, das heisst im Umfang von CHF</w:t>
      </w:r>
      <w:r w:rsidR="003A78C4">
        <w:t xml:space="preserve"> </w:t>
      </w:r>
      <w:r w:rsidR="00F0502E">
        <w:t>3</w:t>
      </w:r>
      <w:r w:rsidR="003A78C4">
        <w:t>8'</w:t>
      </w:r>
      <w:r w:rsidR="00F0502E">
        <w:t>62</w:t>
      </w:r>
      <w:r w:rsidR="003A78C4">
        <w:t>0.00,</w:t>
      </w:r>
      <w:r>
        <w:t xml:space="preserve"> in der</w:t>
      </w:r>
      <w:r w:rsidRPr="00183DD1">
        <w:t xml:space="preserve"> dritten Klasse </w:t>
      </w:r>
      <w:r w:rsidR="00DB0D38">
        <w:t>zugelassen und im übrigen Umfang</w:t>
      </w:r>
      <w:r w:rsidR="003A78C4">
        <w:t xml:space="preserve"> von </w:t>
      </w:r>
      <w:r w:rsidR="00482B90">
        <w:t xml:space="preserve">                </w:t>
      </w:r>
      <w:r w:rsidR="003A78C4">
        <w:t xml:space="preserve">CHF </w:t>
      </w:r>
      <w:r w:rsidR="00F0502E">
        <w:t>6'800</w:t>
      </w:r>
      <w:r w:rsidR="003A78C4">
        <w:t xml:space="preserve">.00 </w:t>
      </w:r>
      <w:r>
        <w:t xml:space="preserve">abgewiesen </w:t>
      </w:r>
      <w:r w:rsidR="00DB0D38">
        <w:t>wird</w:t>
      </w:r>
      <w:r w:rsidRPr="00183DD1">
        <w:t xml:space="preserve">. </w:t>
      </w:r>
      <w:r>
        <w:t>Als Adressat dieser Verfügung ist der Kläger unmittelbar beschwert und zur Klage legitimiert.</w:t>
      </w:r>
    </w:p>
    <w:p w:rsidR="00FF5B5E" w:rsidRPr="00345A6D" w:rsidRDefault="00FF5B5E" w:rsidP="000D5298">
      <w:pPr>
        <w:pStyle w:val="MustertextBO"/>
        <w:rPr>
          <w:b/>
          <w:sz w:val="16"/>
        </w:rPr>
      </w:pPr>
      <w:r>
        <w:rPr>
          <w:rStyle w:val="fettMuster"/>
        </w:rPr>
        <w:tab/>
      </w:r>
      <w:r w:rsidRPr="007B3968">
        <w:rPr>
          <w:rStyle w:val="fettMuster"/>
        </w:rPr>
        <w:t>BO:</w:t>
      </w:r>
      <w:r>
        <w:t xml:space="preserve"> </w:t>
      </w:r>
      <w:r w:rsidRPr="00345A6D">
        <w:t>Verf</w:t>
      </w:r>
      <w:r w:rsidR="00D302F9" w:rsidRPr="00345A6D">
        <w:t xml:space="preserve">ügung des Konkursamtes Zürich (Altstadt) </w:t>
      </w:r>
      <w:r w:rsidRPr="00345A6D">
        <w:t>vom 1</w:t>
      </w:r>
      <w:r w:rsidR="00B720DC">
        <w:t>5.</w:t>
      </w:r>
      <w:r w:rsidR="00B120DC">
        <w:t>09.</w:t>
      </w:r>
      <w:r w:rsidRPr="00345A6D">
        <w:t>2015</w:t>
      </w:r>
      <w:r w:rsidRPr="00345A6D">
        <w:tab/>
      </w:r>
      <w:r w:rsidRPr="00345A6D">
        <w:rPr>
          <w:rStyle w:val="fettMuster"/>
        </w:rPr>
        <w:t>Beilage 2</w:t>
      </w:r>
    </w:p>
    <w:p w:rsidR="00FF5B5E" w:rsidRPr="00345A6D" w:rsidRDefault="00FF5B5E">
      <w:pPr>
        <w:pStyle w:val="MustertextListe0"/>
      </w:pPr>
      <w:r w:rsidRPr="00345A6D">
        <w:t>Der Streitwert bemisst sich nach Art. 9</w:t>
      </w:r>
      <w:r w:rsidR="00D302F9" w:rsidRPr="00345A6D">
        <w:t>1</w:t>
      </w:r>
      <w:r w:rsidRPr="00345A6D">
        <w:t xml:space="preserve"> ZPO. Im Kollokationsprozess entspricht der Streitwert der Differenz zwischen der Dividende nach der angefochtenen und derjenigen gemäss beanspruchter Kollokation (BGE 135 III 127 E. 1.2). Bei einer Kollokation in der ersten Klasse würde die Forderung des Klägers </w:t>
      </w:r>
      <w:r w:rsidR="00DB0D38">
        <w:t xml:space="preserve">vorliegend </w:t>
      </w:r>
      <w:r w:rsidRPr="00345A6D">
        <w:t xml:space="preserve">vollständig befriedigt. Demgegenüber beträgt die geschätzte Dividende für Gläubiger der dritten Klasse </w:t>
      </w:r>
      <w:r w:rsidR="00D302F9" w:rsidRPr="00345A6D">
        <w:t>gemäss Kollokationsplan vom 1</w:t>
      </w:r>
      <w:r w:rsidR="00B720DC">
        <w:t>6. September</w:t>
      </w:r>
      <w:r w:rsidR="00D302F9" w:rsidRPr="00345A6D">
        <w:t xml:space="preserve"> 201</w:t>
      </w:r>
      <w:r w:rsidR="00B93891">
        <w:t>5</w:t>
      </w:r>
      <w:r w:rsidR="00D302F9" w:rsidRPr="00345A6D">
        <w:t xml:space="preserve"> ca. </w:t>
      </w:r>
      <w:r w:rsidRPr="00345A6D">
        <w:t xml:space="preserve">15%. Bei einer </w:t>
      </w:r>
      <w:r w:rsidR="00F0502E">
        <w:t xml:space="preserve">zugelassenen </w:t>
      </w:r>
      <w:r w:rsidRPr="00345A6D">
        <w:t xml:space="preserve">Forderung </w:t>
      </w:r>
      <w:r w:rsidR="003A78C4">
        <w:t xml:space="preserve">in der dritten Klasse in Höhe </w:t>
      </w:r>
      <w:r w:rsidRPr="00345A6D">
        <w:t xml:space="preserve">von CHF </w:t>
      </w:r>
      <w:r w:rsidR="00F0502E">
        <w:t>3</w:t>
      </w:r>
      <w:r w:rsidR="003A78C4">
        <w:t>8'</w:t>
      </w:r>
      <w:r w:rsidR="00F0502E">
        <w:t>62</w:t>
      </w:r>
      <w:r w:rsidR="003A78C4">
        <w:t>0.00</w:t>
      </w:r>
      <w:r w:rsidRPr="00345A6D">
        <w:t xml:space="preserve"> ergäbe dies für den Kläger einen Betrag von CHF </w:t>
      </w:r>
      <w:r w:rsidR="00F0502E">
        <w:t>5'793</w:t>
      </w:r>
      <w:r w:rsidR="003A78C4">
        <w:t>.00</w:t>
      </w:r>
      <w:r w:rsidRPr="00345A6D">
        <w:t xml:space="preserve">. Der Streitwert bemisst sich demnach auf CHF </w:t>
      </w:r>
      <w:r w:rsidR="00F0502E">
        <w:t>39'627</w:t>
      </w:r>
      <w:r w:rsidR="003A78C4">
        <w:t>.00</w:t>
      </w:r>
      <w:r w:rsidRPr="00345A6D">
        <w:t xml:space="preserve">. </w:t>
      </w:r>
      <w:r w:rsidR="00345A6D" w:rsidRPr="00345A6D">
        <w:t xml:space="preserve">Angesichts des </w:t>
      </w:r>
      <w:r w:rsidRPr="00345A6D">
        <w:t>CHF 30'000.00 übersteig</w:t>
      </w:r>
      <w:r w:rsidR="00345A6D" w:rsidRPr="00345A6D">
        <w:t xml:space="preserve">enden Streitwerts gelangt vorliegend </w:t>
      </w:r>
      <w:r w:rsidRPr="00345A6D">
        <w:t>das ordentliche Verfahren nach Art. 219 ff. ZPO zur Anwendung</w:t>
      </w:r>
      <w:r w:rsidR="00345A6D" w:rsidRPr="00345A6D">
        <w:t xml:space="preserve"> (Art. 243 Abs. 1 ZPO </w:t>
      </w:r>
      <w:r w:rsidR="00345A6D" w:rsidRPr="00345A6D">
        <w:rPr>
          <w:i/>
        </w:rPr>
        <w:t>e contrario</w:t>
      </w:r>
      <w:r w:rsidR="00345A6D" w:rsidRPr="00345A6D">
        <w:t>)</w:t>
      </w:r>
      <w:r w:rsidRPr="00345A6D">
        <w:t>.</w:t>
      </w:r>
    </w:p>
    <w:p w:rsidR="00FF5B5E" w:rsidRPr="00D04522" w:rsidRDefault="00FF5B5E">
      <w:pPr>
        <w:pStyle w:val="MustertextListe0"/>
        <w:numPr>
          <w:ilvl w:val="0"/>
          <w:numId w:val="0"/>
        </w:numPr>
        <w:rPr>
          <w:b/>
        </w:rPr>
      </w:pPr>
      <w:r>
        <w:rPr>
          <w:rStyle w:val="fettMuster"/>
        </w:rPr>
        <w:tab/>
      </w:r>
      <w:r w:rsidRPr="007B3968">
        <w:rPr>
          <w:rStyle w:val="fettMuster"/>
        </w:rPr>
        <w:t>BO:</w:t>
      </w:r>
      <w:r>
        <w:t xml:space="preserve"> Kollokationsplan vom 1</w:t>
      </w:r>
      <w:r w:rsidR="00B720DC">
        <w:t>6.</w:t>
      </w:r>
      <w:r w:rsidR="00B120DC">
        <w:t>09.</w:t>
      </w:r>
      <w:r>
        <w:t>2015</w:t>
      </w:r>
      <w:r>
        <w:tab/>
      </w:r>
      <w:r>
        <w:tab/>
      </w:r>
      <w:r>
        <w:tab/>
      </w:r>
      <w:r>
        <w:tab/>
      </w:r>
      <w:r w:rsidR="00B120DC">
        <w:tab/>
      </w:r>
      <w:r w:rsidRPr="007102A7">
        <w:rPr>
          <w:rStyle w:val="fettMuster"/>
        </w:rPr>
        <w:t xml:space="preserve">Beilage </w:t>
      </w:r>
      <w:r>
        <w:rPr>
          <w:rStyle w:val="fettMuster"/>
        </w:rPr>
        <w:t>3</w:t>
      </w:r>
    </w:p>
    <w:p w:rsidR="000B65FE" w:rsidRPr="005237C4" w:rsidRDefault="00FF5B5E">
      <w:pPr>
        <w:pStyle w:val="MustertextListe0"/>
      </w:pPr>
      <w:r>
        <w:t>Gemäss Art. 250 Abs. 1 SchKG ist die Klage beim Richter am Konkursort einzureichen.</w:t>
      </w:r>
      <w:r w:rsidR="009C4D43">
        <w:t xml:space="preserve"> </w:t>
      </w:r>
      <w:r>
        <w:t xml:space="preserve">Im Kanton Zürich ist gemäss § 24 lit. b </w:t>
      </w:r>
      <w:r w:rsidR="00F67244">
        <w:t>GOG/</w:t>
      </w:r>
      <w:r>
        <w:t xml:space="preserve">ZH i.V.m. Art. 198 lit. e Ziff. 6 ZPO das Einzelgericht </w:t>
      </w:r>
      <w:r w:rsidR="004830F3">
        <w:t xml:space="preserve">zur Beurteilung der </w:t>
      </w:r>
      <w:r>
        <w:t xml:space="preserve">Kollokationsklage zuständig. </w:t>
      </w:r>
      <w:r w:rsidR="009C4D43">
        <w:t>Der Konkursort ist Zürich</w:t>
      </w:r>
      <w:r w:rsidR="006D442A">
        <w:t xml:space="preserve">. Das angerufene Gericht ist somit </w:t>
      </w:r>
      <w:r>
        <w:t xml:space="preserve">örtlich und sachlich </w:t>
      </w:r>
      <w:r w:rsidR="006D442A">
        <w:t>zuständig</w:t>
      </w:r>
      <w:r>
        <w:t>.</w:t>
      </w:r>
    </w:p>
    <w:p w:rsidR="00D51922" w:rsidRPr="00B120DC" w:rsidRDefault="000B65FE">
      <w:pPr>
        <w:pStyle w:val="Mustertextklein"/>
      </w:pPr>
      <w:r w:rsidRPr="00B120DC">
        <w:tab/>
      </w:r>
      <w:r w:rsidR="00BF7047" w:rsidRPr="00776757">
        <w:rPr>
          <w:rStyle w:val="fettMuster"/>
          <w:sz w:val="16"/>
        </w:rPr>
        <w:t xml:space="preserve">Bemerkung </w:t>
      </w:r>
      <w:r w:rsidR="00FF5B5E" w:rsidRPr="00776757">
        <w:rPr>
          <w:rStyle w:val="fettMuster"/>
          <w:sz w:val="16"/>
        </w:rPr>
        <w:t>2</w:t>
      </w:r>
      <w:r w:rsidRPr="000074AD">
        <w:rPr>
          <w:rStyle w:val="fettMuster"/>
          <w:sz w:val="16"/>
        </w:rPr>
        <w:t>:</w:t>
      </w:r>
      <w:r w:rsidR="00FF5B5E" w:rsidRPr="00E57A1B">
        <w:rPr>
          <w:rStyle w:val="fettMuster"/>
          <w:sz w:val="16"/>
        </w:rPr>
        <w:t xml:space="preserve"> </w:t>
      </w:r>
      <w:r w:rsidR="00FF5B5E" w:rsidRPr="00B120DC">
        <w:t xml:space="preserve">Gemäss Art. 198 lit. e Ziff. 6 ZPO entfällt im Kollokationsprozess das </w:t>
      </w:r>
      <w:r w:rsidR="00FF5B5E" w:rsidRPr="00B120DC">
        <w:rPr>
          <w:b/>
        </w:rPr>
        <w:t>Schlichtungsverfahren</w:t>
      </w:r>
      <w:r w:rsidR="00FF5B5E" w:rsidRPr="00B120DC">
        <w:t>. Die Klage ist folglich direkt beim zuständigen Gericht zu erheben.</w:t>
      </w:r>
    </w:p>
    <w:p w:rsidR="00FF5B5E" w:rsidRPr="00B120DC" w:rsidRDefault="00E2665B">
      <w:pPr>
        <w:pStyle w:val="Mustertextklein"/>
      </w:pPr>
      <w:r w:rsidRPr="00776757">
        <w:rPr>
          <w:rStyle w:val="fettMuster"/>
          <w:sz w:val="16"/>
        </w:rPr>
        <w:tab/>
      </w:r>
      <w:r w:rsidR="00FF5B5E" w:rsidRPr="00776757">
        <w:rPr>
          <w:rStyle w:val="fettMuster"/>
          <w:sz w:val="16"/>
        </w:rPr>
        <w:t xml:space="preserve">Bemerkung </w:t>
      </w:r>
      <w:r w:rsidRPr="000074AD">
        <w:rPr>
          <w:rStyle w:val="fettMuster"/>
          <w:sz w:val="16"/>
        </w:rPr>
        <w:t>3</w:t>
      </w:r>
      <w:r w:rsidR="00FF5B5E" w:rsidRPr="00E57A1B">
        <w:rPr>
          <w:rStyle w:val="fettMuster"/>
          <w:sz w:val="16"/>
        </w:rPr>
        <w:t>:</w:t>
      </w:r>
      <w:r w:rsidR="00FF5B5E" w:rsidRPr="00B120DC">
        <w:t xml:space="preserve"> Es handelt sich um einen </w:t>
      </w:r>
      <w:r w:rsidR="00FF5B5E" w:rsidRPr="00B120DC">
        <w:rPr>
          <w:b/>
        </w:rPr>
        <w:t>zwingenden Gerichtsstand</w:t>
      </w:r>
      <w:r w:rsidR="00B374B4" w:rsidRPr="00B120DC">
        <w:t>. D</w:t>
      </w:r>
      <w:r w:rsidR="00FF5B5E" w:rsidRPr="00B120DC">
        <w:t xml:space="preserve">avon abweichende Gerichtsstandsvereinbarungen und Schiedsabreden </w:t>
      </w:r>
      <w:r w:rsidR="00B374B4" w:rsidRPr="00B120DC">
        <w:t xml:space="preserve">sind </w:t>
      </w:r>
      <w:r w:rsidR="00FF5B5E" w:rsidRPr="00B120DC">
        <w:t xml:space="preserve">unzulässig (BGE 71 III 192 </w:t>
      </w:r>
      <w:r w:rsidR="00D9488A" w:rsidRPr="00B120DC">
        <w:t>E. 2).</w:t>
      </w:r>
      <w:r w:rsidR="00FF5B5E" w:rsidRPr="00B120DC">
        <w:t xml:space="preserve"> </w:t>
      </w:r>
    </w:p>
    <w:p w:rsidR="00CF2B0C" w:rsidRPr="00B120DC" w:rsidRDefault="00FF5B5E">
      <w:pPr>
        <w:pStyle w:val="Mustertextklein"/>
      </w:pPr>
      <w:r w:rsidRPr="00B120DC">
        <w:rPr>
          <w:b/>
        </w:rPr>
        <w:tab/>
        <w:t xml:space="preserve">Bemerkung </w:t>
      </w:r>
      <w:r w:rsidR="00D9488A" w:rsidRPr="00B120DC">
        <w:rPr>
          <w:b/>
        </w:rPr>
        <w:t>4</w:t>
      </w:r>
      <w:r w:rsidRPr="00B120DC">
        <w:t xml:space="preserve">: Die </w:t>
      </w:r>
      <w:r w:rsidRPr="00B120DC">
        <w:rPr>
          <w:b/>
        </w:rPr>
        <w:t>sachliche Zuständigkeit</w:t>
      </w:r>
      <w:r w:rsidRPr="00B120DC">
        <w:t xml:space="preserve"> ergibt sich immer aus kantonalem Recht. Sie gilt insofern als ausschliesslich, als das vom kantonalen Recht bezeichnete Gericht über alle Kollokationsklagen zu entscheiden hat, auch wenn für das betreffende Rechtsverhältnis ausserhalb des Konkursverfahrens ein anderes Gericht, z.B. ein Patentgericht, allein zuständig wäre (BGE 71 III 192 E. 2; BSK SchKG II-</w:t>
      </w:r>
      <w:r w:rsidRPr="00B120DC">
        <w:rPr>
          <w:smallCaps/>
        </w:rPr>
        <w:lastRenderedPageBreak/>
        <w:t>Hierholzer</w:t>
      </w:r>
      <w:r w:rsidRPr="00B120DC">
        <w:t xml:space="preserve">, Art. 250 N 47). </w:t>
      </w:r>
      <w:r w:rsidR="001D522B" w:rsidRPr="00B120DC">
        <w:t xml:space="preserve">Gemäss bundesgerichtlicher Rechtsprechung sind Handelsgerichte nicht zuständig, über betreibungsrechtliche Klagen mit Reflexwirkung auf das materielle Recht, und damit auch über die Kollokationsklage, zu befinden (BGE </w:t>
      </w:r>
      <w:r w:rsidR="00C74BA8" w:rsidRPr="00B120DC">
        <w:t>140 III 355</w:t>
      </w:r>
      <w:r w:rsidR="001D522B" w:rsidRPr="00B120DC">
        <w:t>).</w:t>
      </w:r>
    </w:p>
    <w:p w:rsidR="00A34E04" w:rsidRPr="00504E62" w:rsidRDefault="00E2665B">
      <w:pPr>
        <w:pStyle w:val="MustertextListe0"/>
      </w:pPr>
      <w:r>
        <w:t>Die Frist zur Anfechtung beträgt gemäss Art. 250 Abs. 1 SchKG 20 Tage und beginnt mit der öffentlichen Auflage des Kollokationsplans. Der Kollokationsplan liegt seit dem 1</w:t>
      </w:r>
      <w:r w:rsidR="00B720DC">
        <w:t>6. September</w:t>
      </w:r>
      <w:r>
        <w:t xml:space="preserve"> 2015 beim Konkursamt Zürich </w:t>
      </w:r>
      <w:r w:rsidR="00A53F2B">
        <w:t xml:space="preserve">(Altstadt) </w:t>
      </w:r>
      <w:r>
        <w:t>zur Einsicht auf. Mit vorliegender Eingabe ist d</w:t>
      </w:r>
      <w:r w:rsidR="00A9217D">
        <w:t>ie Klagefrist folglich gewahrt.</w:t>
      </w:r>
    </w:p>
    <w:p w:rsidR="00960494" w:rsidRPr="00B120DC" w:rsidRDefault="00D51922">
      <w:pPr>
        <w:pStyle w:val="Mustertextklein"/>
      </w:pPr>
      <w:r w:rsidRPr="00B120DC">
        <w:tab/>
      </w:r>
      <w:r w:rsidR="00AC6E00" w:rsidRPr="00776757">
        <w:rPr>
          <w:rStyle w:val="fettMuster"/>
          <w:sz w:val="16"/>
        </w:rPr>
        <w:t xml:space="preserve">Bemerkung </w:t>
      </w:r>
      <w:r w:rsidR="00D9488A" w:rsidRPr="00776757">
        <w:rPr>
          <w:rStyle w:val="fettMuster"/>
          <w:sz w:val="16"/>
        </w:rPr>
        <w:t>5</w:t>
      </w:r>
      <w:r w:rsidR="00AC6E00" w:rsidRPr="000074AD">
        <w:rPr>
          <w:rStyle w:val="fettMuster"/>
          <w:sz w:val="16"/>
        </w:rPr>
        <w:t>:</w:t>
      </w:r>
      <w:r w:rsidR="00504E62" w:rsidRPr="00E57A1B">
        <w:rPr>
          <w:rStyle w:val="fettMuster"/>
          <w:sz w:val="16"/>
        </w:rPr>
        <w:t xml:space="preserve"> </w:t>
      </w:r>
      <w:r w:rsidR="00E2665B" w:rsidRPr="00B120DC">
        <w:t xml:space="preserve">Die </w:t>
      </w:r>
      <w:r w:rsidR="00E2665B" w:rsidRPr="00B120DC">
        <w:rPr>
          <w:b/>
        </w:rPr>
        <w:t>Berechnung der Frist</w:t>
      </w:r>
      <w:r w:rsidR="00E2665B" w:rsidRPr="00B120DC">
        <w:t xml:space="preserve"> erfolgt nach Art. 31 SchKG i.V.m. Art. 142 ff. ZPO. Nicht anwendbar sind </w:t>
      </w:r>
      <w:r w:rsidR="00B374B4" w:rsidRPr="00B120DC">
        <w:t xml:space="preserve">im Konkurs die </w:t>
      </w:r>
      <w:r w:rsidR="00E2665B" w:rsidRPr="00B120DC">
        <w:t xml:space="preserve">Art. 56 </w:t>
      </w:r>
      <w:r w:rsidR="00A53F2B" w:rsidRPr="00B120DC">
        <w:t xml:space="preserve">und </w:t>
      </w:r>
      <w:r w:rsidR="00E2665B" w:rsidRPr="00B120DC">
        <w:t xml:space="preserve">63 SchKG über die </w:t>
      </w:r>
      <w:r w:rsidR="00E2665B" w:rsidRPr="00B120DC">
        <w:rPr>
          <w:b/>
        </w:rPr>
        <w:t>Betreibungsferien</w:t>
      </w:r>
      <w:r w:rsidR="00E2665B" w:rsidRPr="00B120DC">
        <w:t>. Ebenso unbeachtlich</w:t>
      </w:r>
      <w:r w:rsidR="00F87C2B" w:rsidRPr="00B120DC">
        <w:t xml:space="preserve"> ist</w:t>
      </w:r>
      <w:r w:rsidR="00E2665B" w:rsidRPr="00B120DC">
        <w:t xml:space="preserve">, ob das Ende der Frist in die </w:t>
      </w:r>
      <w:r w:rsidR="00E2665B" w:rsidRPr="00B120DC">
        <w:rPr>
          <w:b/>
        </w:rPr>
        <w:t>Gerichtsferien</w:t>
      </w:r>
      <w:r w:rsidR="00E2665B" w:rsidRPr="00B120DC">
        <w:t xml:space="preserve"> fällt </w:t>
      </w:r>
      <w:r w:rsidR="00A53F2B" w:rsidRPr="00B120DC">
        <w:t xml:space="preserve">oder nicht </w:t>
      </w:r>
      <w:r w:rsidR="00E2665B" w:rsidRPr="00B120DC">
        <w:t>(BGE 96 III 74 E. 1).</w:t>
      </w:r>
    </w:p>
    <w:p w:rsidR="00E2665B" w:rsidRPr="00B120DC" w:rsidRDefault="00E2665B">
      <w:pPr>
        <w:pStyle w:val="Mustertextklein"/>
      </w:pPr>
      <w:r w:rsidRPr="00776757">
        <w:rPr>
          <w:rStyle w:val="fettMuster"/>
          <w:sz w:val="16"/>
        </w:rPr>
        <w:tab/>
        <w:t xml:space="preserve">Bemerkung </w:t>
      </w:r>
      <w:r w:rsidR="00D9488A" w:rsidRPr="00776757">
        <w:rPr>
          <w:rStyle w:val="fettMuster"/>
          <w:sz w:val="16"/>
        </w:rPr>
        <w:t>6</w:t>
      </w:r>
      <w:r w:rsidRPr="000074AD">
        <w:rPr>
          <w:rStyle w:val="fettMuster"/>
          <w:sz w:val="16"/>
        </w:rPr>
        <w:t>:</w:t>
      </w:r>
      <w:r w:rsidRPr="00B120DC">
        <w:t xml:space="preserve"> Die Frist ist nicht gewahrt, wenn die Eingabe an eine </w:t>
      </w:r>
      <w:r w:rsidRPr="00B120DC">
        <w:rPr>
          <w:b/>
        </w:rPr>
        <w:t>unzuständige Behörde</w:t>
      </w:r>
      <w:r w:rsidRPr="000D5298">
        <w:rPr>
          <w:b/>
        </w:rPr>
        <w:t>,</w:t>
      </w:r>
      <w:r w:rsidRPr="00B120DC">
        <w:t xml:space="preserve"> d.h. an ein Betreibungsamt oder Konkursamt, erfolgt ist. Art. 32 Abs. 2 SchKG kommt demnach nicht zur Anwendung. Wurde die Klagefrist wegen fehlerhafter Klageeinleitung bei einer unzuständigen Behörde versäumt, so kann sie auf entsprechendes Begehren nur ausnahmsweise vom zuständigen Kollokationsrichter </w:t>
      </w:r>
      <w:r w:rsidRPr="00B120DC">
        <w:rPr>
          <w:b/>
        </w:rPr>
        <w:t>wiederhergestellt</w:t>
      </w:r>
      <w:r w:rsidRPr="00B120DC">
        <w:t xml:space="preserve"> werden, wenn die </w:t>
      </w:r>
      <w:r w:rsidR="00F443BE" w:rsidRPr="00B120DC">
        <w:t xml:space="preserve">strengen </w:t>
      </w:r>
      <w:r w:rsidRPr="00B120DC">
        <w:t>Voraussetzungen von Art. 33 Abs. 4 SchKG erfüllt sind. Die selbstständige Weiterleitung der Klage an das zuständige Gericht ist der angerufenen unzuständigen Behörde untersagt (BSK SchKG II-</w:t>
      </w:r>
      <w:r w:rsidRPr="00B120DC">
        <w:rPr>
          <w:smallCaps/>
        </w:rPr>
        <w:t>Hierholzer</w:t>
      </w:r>
      <w:r w:rsidRPr="00B120DC">
        <w:t>, Art. 250 N 57).</w:t>
      </w:r>
    </w:p>
    <w:p w:rsidR="00AD3A2A" w:rsidRPr="000D5298" w:rsidRDefault="008D34FB" w:rsidP="000D5298">
      <w:pPr>
        <w:pStyle w:val="MustertextTitelEbene1"/>
        <w:rPr>
          <w:rStyle w:val="fettMuster"/>
          <w:b/>
          <w:i/>
          <w:szCs w:val="16"/>
        </w:rPr>
      </w:pPr>
      <w:r w:rsidRPr="000D5298">
        <w:rPr>
          <w:rStyle w:val="fettMuster"/>
          <w:b/>
        </w:rPr>
        <w:t>II</w:t>
      </w:r>
      <w:r w:rsidR="00AD3A2A" w:rsidRPr="000D5298">
        <w:rPr>
          <w:rStyle w:val="fettMuster"/>
          <w:b/>
        </w:rPr>
        <w:t xml:space="preserve">. </w:t>
      </w:r>
      <w:r w:rsidR="00B120DC" w:rsidRPr="000D5298">
        <w:rPr>
          <w:rStyle w:val="fettMuster"/>
          <w:b/>
        </w:rPr>
        <w:tab/>
      </w:r>
      <w:r w:rsidR="00AD3A2A" w:rsidRPr="000D5298">
        <w:rPr>
          <w:rStyle w:val="fettMuster"/>
          <w:b/>
        </w:rPr>
        <w:t>Materielles</w:t>
      </w:r>
    </w:p>
    <w:p w:rsidR="00F76B75" w:rsidRPr="000D5298" w:rsidRDefault="00B120DC" w:rsidP="000D5298">
      <w:pPr>
        <w:pStyle w:val="MustertextTitelEbene2"/>
        <w:rPr>
          <w:rStyle w:val="fettMuster"/>
          <w:b/>
          <w:i/>
          <w:szCs w:val="16"/>
        </w:rPr>
      </w:pPr>
      <w:r w:rsidRPr="000D5298">
        <w:rPr>
          <w:rStyle w:val="fettMuster"/>
          <w:b/>
        </w:rPr>
        <w:t>A</w:t>
      </w:r>
      <w:r w:rsidR="008D34FB" w:rsidRPr="000D5298">
        <w:rPr>
          <w:rStyle w:val="fettMuster"/>
          <w:b/>
        </w:rPr>
        <w:t>.</w:t>
      </w:r>
      <w:r w:rsidR="00F457DB" w:rsidRPr="000D5298">
        <w:rPr>
          <w:rStyle w:val="fettMuster"/>
          <w:b/>
        </w:rPr>
        <w:t xml:space="preserve"> </w:t>
      </w:r>
      <w:r w:rsidRPr="000D5298">
        <w:rPr>
          <w:rStyle w:val="fettMuster"/>
          <w:b/>
        </w:rPr>
        <w:tab/>
      </w:r>
      <w:r w:rsidR="00F457DB" w:rsidRPr="000D5298">
        <w:rPr>
          <w:rStyle w:val="fettMuster"/>
          <w:b/>
        </w:rPr>
        <w:t>Sachverhalt</w:t>
      </w:r>
    </w:p>
    <w:p w:rsidR="00313F6E" w:rsidRDefault="00E2665B">
      <w:pPr>
        <w:pStyle w:val="MustertextListe0"/>
      </w:pPr>
      <w:r>
        <w:t xml:space="preserve">Der Kläger </w:t>
      </w:r>
      <w:r w:rsidR="00D55D16">
        <w:t>trat am</w:t>
      </w:r>
      <w:r>
        <w:t xml:space="preserve"> 1. Mai 2011 in die X AG ein und </w:t>
      </w:r>
      <w:r w:rsidR="00D55D16">
        <w:t xml:space="preserve">war </w:t>
      </w:r>
      <w:r>
        <w:t xml:space="preserve">als </w:t>
      </w:r>
      <w:r w:rsidR="00CC5229">
        <w:t xml:space="preserve">Leiter </w:t>
      </w:r>
      <w:r>
        <w:t xml:space="preserve">eines kleinen Teams verantwortlich für die Akquisition von Neukunden. Seine </w:t>
      </w:r>
      <w:r w:rsidR="00CC5229">
        <w:t xml:space="preserve">Entlohnung </w:t>
      </w:r>
      <w:r>
        <w:t xml:space="preserve">bestand aus einem fixen Monatslohn sowie einem jeweils per 31. Dezember fälligen Bonus, welcher von den durch </w:t>
      </w:r>
      <w:r w:rsidR="00E2617F">
        <w:t>ihn</w:t>
      </w:r>
      <w:r>
        <w:t xml:space="preserve"> angeworbenen Kunden und den von diesen generierten Umsatzzahlen</w:t>
      </w:r>
      <w:r w:rsidR="00E2617F">
        <w:t xml:space="preserve"> abhängig war</w:t>
      </w:r>
      <w:r>
        <w:t>.</w:t>
      </w:r>
    </w:p>
    <w:p w:rsidR="00313F6E" w:rsidRPr="000D5298" w:rsidRDefault="00313F6E" w:rsidP="000D5298">
      <w:pPr>
        <w:pStyle w:val="MustertextBO"/>
        <w:rPr>
          <w:b/>
          <w:szCs w:val="18"/>
        </w:rPr>
      </w:pPr>
      <w:r w:rsidRPr="00776757">
        <w:rPr>
          <w:szCs w:val="18"/>
        </w:rPr>
        <w:tab/>
      </w:r>
      <w:r w:rsidRPr="000D5298">
        <w:rPr>
          <w:b/>
          <w:szCs w:val="18"/>
        </w:rPr>
        <w:t xml:space="preserve">BO: </w:t>
      </w:r>
      <w:r w:rsidRPr="00776757">
        <w:rPr>
          <w:szCs w:val="18"/>
        </w:rPr>
        <w:t>Arbeitsvertrag vom 16.</w:t>
      </w:r>
      <w:r w:rsidR="00B120DC">
        <w:rPr>
          <w:szCs w:val="18"/>
        </w:rPr>
        <w:t>04.</w:t>
      </w:r>
      <w:r w:rsidRPr="000074AD">
        <w:rPr>
          <w:szCs w:val="18"/>
        </w:rPr>
        <w:t xml:space="preserve">2011 </w:t>
      </w:r>
      <w:r w:rsidRPr="000074AD">
        <w:rPr>
          <w:szCs w:val="18"/>
        </w:rPr>
        <w:tab/>
      </w:r>
      <w:r w:rsidRPr="000D5298">
        <w:rPr>
          <w:b/>
          <w:szCs w:val="18"/>
        </w:rPr>
        <w:tab/>
      </w:r>
      <w:r w:rsidRPr="000D5298">
        <w:rPr>
          <w:b/>
          <w:szCs w:val="18"/>
        </w:rPr>
        <w:tab/>
      </w:r>
      <w:r w:rsidRPr="000D5298">
        <w:rPr>
          <w:b/>
          <w:szCs w:val="18"/>
        </w:rPr>
        <w:tab/>
      </w:r>
      <w:r w:rsidRPr="000D5298">
        <w:rPr>
          <w:b/>
          <w:szCs w:val="18"/>
        </w:rPr>
        <w:tab/>
        <w:t>Beilage 4</w:t>
      </w:r>
    </w:p>
    <w:p w:rsidR="00F457DB" w:rsidRPr="009E4227" w:rsidRDefault="00E2665B">
      <w:pPr>
        <w:pStyle w:val="MustertextListe0"/>
      </w:pPr>
      <w:r>
        <w:t xml:space="preserve">Per 1. Juni 2014 wurde </w:t>
      </w:r>
      <w:r w:rsidR="00CC5229">
        <w:t>d</w:t>
      </w:r>
      <w:r>
        <w:t xml:space="preserve">er </w:t>
      </w:r>
      <w:r w:rsidR="00CC5229">
        <w:t>Kläger</w:t>
      </w:r>
      <w:r>
        <w:t xml:space="preserve"> in den Verwaltungsrat der X AG gewählt. Die finanzielle Lage der X AG war bereits damals </w:t>
      </w:r>
      <w:r w:rsidR="00CC5229">
        <w:t>angespannt</w:t>
      </w:r>
      <w:r>
        <w:t>. Dem Kläger wurde Vertretungsbefugnis mit Kollektivunterschrift zu zweien, zusammen mit dem Verwaltungsratspräsidenten, eingeräumt.</w:t>
      </w:r>
    </w:p>
    <w:p w:rsidR="00313F6E" w:rsidRDefault="00313F6E" w:rsidP="000D5298">
      <w:pPr>
        <w:pStyle w:val="MustertextBO"/>
        <w:rPr>
          <w:b/>
        </w:rPr>
      </w:pPr>
      <w:r w:rsidRPr="00A410AA">
        <w:tab/>
      </w:r>
      <w:r w:rsidRPr="000D5298">
        <w:rPr>
          <w:b/>
        </w:rPr>
        <w:t>BO:</w:t>
      </w:r>
      <w:r w:rsidRPr="000D5298">
        <w:rPr>
          <w:b/>
        </w:rPr>
        <w:tab/>
      </w:r>
      <w:r w:rsidR="000074AD" w:rsidRPr="000D5298">
        <w:t>Kläger</w:t>
      </w:r>
      <w:r w:rsidRPr="000074AD">
        <w:tab/>
      </w:r>
      <w:r>
        <w:tab/>
      </w:r>
      <w:r>
        <w:tab/>
      </w:r>
      <w:r>
        <w:tab/>
      </w:r>
      <w:r>
        <w:tab/>
      </w:r>
      <w:r w:rsidRPr="00A410AA">
        <w:tab/>
      </w:r>
      <w:r w:rsidRPr="00A410AA">
        <w:tab/>
      </w:r>
      <w:r w:rsidRPr="00A410AA">
        <w:tab/>
      </w:r>
      <w:r w:rsidRPr="000D5298">
        <w:rPr>
          <w:b/>
        </w:rPr>
        <w:t>Parteibefragung</w:t>
      </w:r>
    </w:p>
    <w:p w:rsidR="00B120DC" w:rsidRPr="00A410AA" w:rsidRDefault="00B120DC" w:rsidP="000D5298">
      <w:pPr>
        <w:pStyle w:val="Mustertextleer"/>
      </w:pPr>
    </w:p>
    <w:p w:rsidR="00E2665B" w:rsidRDefault="00E2665B" w:rsidP="000D5298">
      <w:pPr>
        <w:pStyle w:val="MustertextBO"/>
        <w:rPr>
          <w:b/>
          <w:szCs w:val="18"/>
        </w:rPr>
      </w:pPr>
      <w:r w:rsidRPr="00776757">
        <w:rPr>
          <w:b/>
          <w:szCs w:val="18"/>
        </w:rPr>
        <w:tab/>
        <w:t xml:space="preserve">BO: </w:t>
      </w:r>
      <w:r w:rsidRPr="000074AD">
        <w:rPr>
          <w:szCs w:val="18"/>
        </w:rPr>
        <w:t>Protokoll der Generalversammlung vom 19.</w:t>
      </w:r>
      <w:r w:rsidR="00B120DC">
        <w:rPr>
          <w:szCs w:val="18"/>
        </w:rPr>
        <w:t>05.</w:t>
      </w:r>
      <w:r w:rsidRPr="000074AD">
        <w:rPr>
          <w:szCs w:val="18"/>
        </w:rPr>
        <w:t xml:space="preserve">2014 </w:t>
      </w:r>
      <w:r w:rsidRPr="000074AD">
        <w:rPr>
          <w:szCs w:val="18"/>
        </w:rPr>
        <w:tab/>
      </w:r>
      <w:r w:rsidRPr="000074AD">
        <w:rPr>
          <w:szCs w:val="18"/>
        </w:rPr>
        <w:tab/>
      </w:r>
      <w:r w:rsidRPr="000D5298">
        <w:rPr>
          <w:b/>
          <w:szCs w:val="18"/>
        </w:rPr>
        <w:t>Beilage 5</w:t>
      </w:r>
    </w:p>
    <w:p w:rsidR="00B120DC" w:rsidRPr="000D5298" w:rsidRDefault="00B120DC" w:rsidP="000D5298">
      <w:pPr>
        <w:pStyle w:val="Mustertextleer"/>
      </w:pPr>
    </w:p>
    <w:p w:rsidR="00E2665B" w:rsidRPr="000D5298" w:rsidRDefault="00E2665B" w:rsidP="000D5298">
      <w:pPr>
        <w:pStyle w:val="MustertextBO"/>
        <w:rPr>
          <w:b/>
          <w:szCs w:val="18"/>
        </w:rPr>
      </w:pPr>
      <w:r w:rsidRPr="00776757">
        <w:rPr>
          <w:b/>
          <w:szCs w:val="18"/>
        </w:rPr>
        <w:tab/>
        <w:t>BO:</w:t>
      </w:r>
      <w:r w:rsidRPr="000D5298">
        <w:rPr>
          <w:szCs w:val="18"/>
        </w:rPr>
        <w:t xml:space="preserve"> Handelsregisterauszug der X AG</w:t>
      </w:r>
      <w:r w:rsidRPr="00776757">
        <w:rPr>
          <w:szCs w:val="18"/>
        </w:rPr>
        <w:tab/>
      </w:r>
      <w:r w:rsidRPr="00776757">
        <w:rPr>
          <w:szCs w:val="18"/>
        </w:rPr>
        <w:tab/>
      </w:r>
      <w:r w:rsidRPr="00776757">
        <w:rPr>
          <w:szCs w:val="18"/>
        </w:rPr>
        <w:tab/>
      </w:r>
      <w:r w:rsidRPr="00776757">
        <w:rPr>
          <w:szCs w:val="18"/>
        </w:rPr>
        <w:tab/>
      </w:r>
      <w:r w:rsidRPr="00776757">
        <w:rPr>
          <w:szCs w:val="18"/>
        </w:rPr>
        <w:tab/>
      </w:r>
      <w:r w:rsidRPr="000D5298">
        <w:rPr>
          <w:b/>
          <w:szCs w:val="18"/>
        </w:rPr>
        <w:t>Beilage 6</w:t>
      </w:r>
    </w:p>
    <w:p w:rsidR="00F457DB" w:rsidRPr="009E4227" w:rsidRDefault="006F78F1">
      <w:pPr>
        <w:pStyle w:val="MustertextListe0"/>
      </w:pPr>
      <w:r>
        <w:t>Als Verwaltungsrat konnte der Kläger während der gesamten Mandatszeit keinen massgeblichen Einfluss auf die Organisation, Strategie oder die finanziellen Angelegenheiten der X AG ausüben. Sämtliche Entscheid</w:t>
      </w:r>
      <w:r w:rsidR="00CC5229">
        <w:t>ungs</w:t>
      </w:r>
      <w:r>
        <w:t>befugnisse lagen beim Verwaltungs</w:t>
      </w:r>
      <w:r w:rsidR="005D1B18">
        <w:t>rats</w:t>
      </w:r>
      <w:r>
        <w:t xml:space="preserve">präsidenten. Der Kläger agierte lediglich als </w:t>
      </w:r>
      <w:r w:rsidR="00E2617F">
        <w:t xml:space="preserve">dessen </w:t>
      </w:r>
      <w:r>
        <w:t xml:space="preserve">ausführende Hand. </w:t>
      </w:r>
      <w:r w:rsidRPr="002F0A4B">
        <w:t xml:space="preserve">Die vom Kläger vorgeschlagenen </w:t>
      </w:r>
      <w:r>
        <w:t>Sanierungsm</w:t>
      </w:r>
      <w:r w:rsidRPr="002F0A4B">
        <w:t>assnahmen wurden vom Verwaltungsratspräsidenten allesamt abgelehnt</w:t>
      </w:r>
      <w:r>
        <w:t>, was sich diversen Sitzungsprotokollen entnehmen lässt.</w:t>
      </w:r>
      <w:r w:rsidRPr="002F0A4B">
        <w:t xml:space="preserve"> So hatte der Kläger sich einzig an dessen Strategie zu orientieren</w:t>
      </w:r>
      <w:r>
        <w:t>.</w:t>
      </w:r>
    </w:p>
    <w:p w:rsidR="004D1D9A" w:rsidRDefault="009E4227" w:rsidP="000D5298">
      <w:pPr>
        <w:pStyle w:val="MustertextBO"/>
      </w:pPr>
      <w:r w:rsidRPr="00B120DC">
        <w:tab/>
      </w:r>
      <w:r w:rsidR="004D1D9A" w:rsidRPr="000D5298">
        <w:rPr>
          <w:b/>
        </w:rPr>
        <w:t>BO:</w:t>
      </w:r>
      <w:r w:rsidR="004D1D9A" w:rsidRPr="000074AD">
        <w:tab/>
      </w:r>
      <w:r w:rsidR="000074AD" w:rsidRPr="000D5298">
        <w:t>Kläger</w:t>
      </w:r>
      <w:r w:rsidR="00C65EE8" w:rsidRPr="000074AD">
        <w:tab/>
      </w:r>
      <w:r w:rsidR="004D1D9A" w:rsidRPr="00B120DC">
        <w:tab/>
      </w:r>
      <w:r w:rsidR="004D1D9A" w:rsidRPr="00B120DC">
        <w:tab/>
      </w:r>
      <w:r w:rsidR="004D1D9A" w:rsidRPr="00B120DC">
        <w:tab/>
      </w:r>
      <w:r w:rsidR="004D1D9A" w:rsidRPr="00B120DC">
        <w:tab/>
      </w:r>
      <w:r w:rsidR="004D1D9A" w:rsidRPr="00B120DC">
        <w:tab/>
      </w:r>
      <w:r w:rsidR="004D1D9A" w:rsidRPr="00B120DC">
        <w:tab/>
      </w:r>
      <w:r w:rsidR="004D1D9A" w:rsidRPr="00B120DC">
        <w:tab/>
      </w:r>
      <w:r w:rsidR="004D1D9A" w:rsidRPr="000D5298">
        <w:rPr>
          <w:b/>
        </w:rPr>
        <w:t>Parteibefragung</w:t>
      </w:r>
    </w:p>
    <w:p w:rsidR="00B120DC" w:rsidRPr="00776757" w:rsidRDefault="00B120DC" w:rsidP="000D5298">
      <w:pPr>
        <w:pStyle w:val="Mustertextleer"/>
      </w:pPr>
    </w:p>
    <w:p w:rsidR="00377B84" w:rsidRDefault="004D1D9A" w:rsidP="000D5298">
      <w:pPr>
        <w:pStyle w:val="MustertextBO"/>
        <w:rPr>
          <w:rStyle w:val="fettMuster"/>
          <w:szCs w:val="18"/>
        </w:rPr>
      </w:pPr>
      <w:r w:rsidRPr="000074AD">
        <w:rPr>
          <w:rStyle w:val="fettMuster"/>
          <w:szCs w:val="18"/>
        </w:rPr>
        <w:tab/>
      </w:r>
      <w:r w:rsidR="009E4227" w:rsidRPr="00E57A1B">
        <w:rPr>
          <w:rStyle w:val="fettMuster"/>
          <w:szCs w:val="18"/>
        </w:rPr>
        <w:t>BO:</w:t>
      </w:r>
      <w:r w:rsidR="006F78F1" w:rsidRPr="00B120DC">
        <w:t xml:space="preserve"> Protokoll der Verwaltungsratssitzung vom 14</w:t>
      </w:r>
      <w:r w:rsidR="00C65EE8">
        <w:t>.06.</w:t>
      </w:r>
      <w:r w:rsidR="006F78F1" w:rsidRPr="00B120DC">
        <w:t>2014</w:t>
      </w:r>
      <w:r w:rsidR="0083792C" w:rsidRPr="00B120DC">
        <w:tab/>
      </w:r>
      <w:r w:rsidR="006F78F1" w:rsidRPr="00B120DC">
        <w:tab/>
      </w:r>
      <w:r w:rsidR="0083792C" w:rsidRPr="00776757">
        <w:rPr>
          <w:rStyle w:val="fettMuster"/>
          <w:szCs w:val="18"/>
        </w:rPr>
        <w:t xml:space="preserve">Beilage </w:t>
      </w:r>
      <w:r w:rsidR="006F78F1" w:rsidRPr="000074AD">
        <w:rPr>
          <w:rStyle w:val="fettMuster"/>
          <w:szCs w:val="18"/>
        </w:rPr>
        <w:t>7</w:t>
      </w:r>
    </w:p>
    <w:p w:rsidR="00B120DC" w:rsidRPr="00776757" w:rsidRDefault="00B120DC" w:rsidP="000D5298">
      <w:pPr>
        <w:pStyle w:val="Mustertextleer"/>
        <w:rPr>
          <w:rStyle w:val="fettMuster"/>
          <w:b w:val="0"/>
          <w:sz w:val="10"/>
        </w:rPr>
      </w:pPr>
    </w:p>
    <w:p w:rsidR="006F78F1" w:rsidRDefault="006F78F1" w:rsidP="000D5298">
      <w:pPr>
        <w:pStyle w:val="MustertextBO"/>
        <w:rPr>
          <w:b/>
        </w:rPr>
      </w:pPr>
      <w:r w:rsidRPr="000074AD">
        <w:rPr>
          <w:rStyle w:val="fettMuster"/>
          <w:szCs w:val="18"/>
        </w:rPr>
        <w:tab/>
        <w:t xml:space="preserve">BO: </w:t>
      </w:r>
      <w:r w:rsidRPr="00B120DC">
        <w:t>Protokoll der Veraltungsratssitzung vom 12</w:t>
      </w:r>
      <w:r w:rsidR="00C65EE8">
        <w:t>.07.</w:t>
      </w:r>
      <w:r w:rsidRPr="00B120DC">
        <w:t>2014</w:t>
      </w:r>
      <w:r w:rsidRPr="00B120DC">
        <w:tab/>
      </w:r>
      <w:r w:rsidRPr="00B120DC">
        <w:tab/>
      </w:r>
      <w:r w:rsidRPr="000D5298">
        <w:rPr>
          <w:b/>
        </w:rPr>
        <w:t>Beilage 8</w:t>
      </w:r>
    </w:p>
    <w:p w:rsidR="00B120DC" w:rsidRPr="000D5298" w:rsidRDefault="00B120DC" w:rsidP="000D5298">
      <w:pPr>
        <w:pStyle w:val="Mustertextleer"/>
      </w:pPr>
    </w:p>
    <w:p w:rsidR="006F78F1" w:rsidRPr="000D5298" w:rsidRDefault="006F78F1" w:rsidP="000D5298">
      <w:pPr>
        <w:pStyle w:val="MustertextBO"/>
        <w:rPr>
          <w:b/>
        </w:rPr>
      </w:pPr>
      <w:r w:rsidRPr="000D5298">
        <w:rPr>
          <w:b/>
        </w:rPr>
        <w:tab/>
        <w:t xml:space="preserve">BO: </w:t>
      </w:r>
      <w:r w:rsidRPr="00B120DC">
        <w:t xml:space="preserve">Protokoll der Verwaltungsratssitzung vom </w:t>
      </w:r>
      <w:r w:rsidR="00C65EE8">
        <w:t>0</w:t>
      </w:r>
      <w:r w:rsidRPr="00B120DC">
        <w:t>1.</w:t>
      </w:r>
      <w:r w:rsidR="00C65EE8">
        <w:t>09.</w:t>
      </w:r>
      <w:r w:rsidRPr="00B120DC">
        <w:t>2014</w:t>
      </w:r>
      <w:r w:rsidRPr="00B120DC">
        <w:tab/>
      </w:r>
      <w:r w:rsidR="00C65EE8">
        <w:tab/>
      </w:r>
      <w:r w:rsidRPr="000D5298">
        <w:rPr>
          <w:b/>
        </w:rPr>
        <w:t>Beilage 9</w:t>
      </w:r>
    </w:p>
    <w:p w:rsidR="004D1D9A" w:rsidRDefault="004D1D9A">
      <w:pPr>
        <w:pStyle w:val="MustertextListe0"/>
      </w:pPr>
      <w:r>
        <w:t xml:space="preserve">Unzufrieden mit dieser Situation trat der Kläger per 30. </w:t>
      </w:r>
      <w:r w:rsidR="002A4629">
        <w:t>September</w:t>
      </w:r>
      <w:r>
        <w:t xml:space="preserve"> 2014 wieder aus dem Verwaltungsrat der X AG aus. Da er nicht sofort eine neue Anstellung fand, war er bis zum Konkurs der X AG am 8. April 2015 weiterhin als </w:t>
      </w:r>
      <w:r w:rsidR="00A73D77">
        <w:t>Leiter für Akquisition</w:t>
      </w:r>
      <w:r>
        <w:t xml:space="preserve"> für diese tätig.</w:t>
      </w:r>
    </w:p>
    <w:p w:rsidR="004D1D9A" w:rsidRDefault="004D1D9A" w:rsidP="000D5298">
      <w:pPr>
        <w:pStyle w:val="MustertextBO"/>
        <w:rPr>
          <w:b/>
          <w:szCs w:val="18"/>
        </w:rPr>
      </w:pPr>
      <w:r w:rsidRPr="000D5298">
        <w:rPr>
          <w:b/>
          <w:szCs w:val="18"/>
        </w:rPr>
        <w:lastRenderedPageBreak/>
        <w:tab/>
        <w:t xml:space="preserve">BO: </w:t>
      </w:r>
      <w:r w:rsidRPr="00776757">
        <w:rPr>
          <w:szCs w:val="18"/>
        </w:rPr>
        <w:t xml:space="preserve">Austrittsschreiben vom </w:t>
      </w:r>
      <w:r w:rsidR="002A4629" w:rsidRPr="000074AD">
        <w:rPr>
          <w:szCs w:val="18"/>
        </w:rPr>
        <w:t>20</w:t>
      </w:r>
      <w:r w:rsidR="00B120DC">
        <w:rPr>
          <w:szCs w:val="18"/>
        </w:rPr>
        <w:t>.0</w:t>
      </w:r>
      <w:r w:rsidR="00482B90">
        <w:rPr>
          <w:szCs w:val="18"/>
        </w:rPr>
        <w:t>9</w:t>
      </w:r>
      <w:r w:rsidR="00B120DC">
        <w:rPr>
          <w:szCs w:val="18"/>
        </w:rPr>
        <w:t>.</w:t>
      </w:r>
      <w:r w:rsidRPr="000074AD">
        <w:rPr>
          <w:szCs w:val="18"/>
        </w:rPr>
        <w:t>201</w:t>
      </w:r>
      <w:r w:rsidR="002A4629" w:rsidRPr="00E57A1B">
        <w:rPr>
          <w:szCs w:val="18"/>
        </w:rPr>
        <w:t>4</w:t>
      </w:r>
      <w:r w:rsidRPr="000D5298">
        <w:rPr>
          <w:b/>
          <w:szCs w:val="18"/>
        </w:rPr>
        <w:tab/>
      </w:r>
      <w:r w:rsidRPr="000D5298">
        <w:rPr>
          <w:b/>
          <w:szCs w:val="18"/>
        </w:rPr>
        <w:tab/>
      </w:r>
      <w:r w:rsidRPr="000D5298">
        <w:rPr>
          <w:b/>
          <w:szCs w:val="18"/>
        </w:rPr>
        <w:tab/>
      </w:r>
      <w:r w:rsidRPr="000D5298">
        <w:rPr>
          <w:b/>
          <w:szCs w:val="18"/>
        </w:rPr>
        <w:tab/>
        <w:t>Beilage 10</w:t>
      </w:r>
    </w:p>
    <w:p w:rsidR="00B120DC" w:rsidRPr="000D5298" w:rsidRDefault="00B120DC" w:rsidP="000D5298">
      <w:pPr>
        <w:pStyle w:val="Mustertextleer"/>
      </w:pPr>
    </w:p>
    <w:p w:rsidR="004D1D9A" w:rsidRPr="000D5298" w:rsidRDefault="004D1D9A" w:rsidP="000D5298">
      <w:pPr>
        <w:pStyle w:val="MustertextBO"/>
        <w:rPr>
          <w:b/>
          <w:szCs w:val="18"/>
        </w:rPr>
      </w:pPr>
      <w:r w:rsidRPr="000D5298">
        <w:rPr>
          <w:b/>
          <w:szCs w:val="18"/>
        </w:rPr>
        <w:tab/>
        <w:t>BO:</w:t>
      </w:r>
      <w:r w:rsidRPr="00776757">
        <w:rPr>
          <w:szCs w:val="18"/>
        </w:rPr>
        <w:t xml:space="preserve"> Handelsregisterauszug der X AG</w:t>
      </w:r>
      <w:r w:rsidRPr="000D5298">
        <w:rPr>
          <w:b/>
          <w:szCs w:val="18"/>
        </w:rPr>
        <w:tab/>
      </w:r>
      <w:r w:rsidRPr="000D5298">
        <w:rPr>
          <w:b/>
          <w:szCs w:val="18"/>
        </w:rPr>
        <w:tab/>
      </w:r>
      <w:r w:rsidRPr="000D5298">
        <w:rPr>
          <w:b/>
          <w:szCs w:val="18"/>
        </w:rPr>
        <w:tab/>
      </w:r>
      <w:r w:rsidRPr="000D5298">
        <w:rPr>
          <w:b/>
          <w:szCs w:val="18"/>
        </w:rPr>
        <w:tab/>
      </w:r>
      <w:r w:rsidRPr="000D5298">
        <w:rPr>
          <w:b/>
          <w:szCs w:val="18"/>
        </w:rPr>
        <w:tab/>
        <w:t>Beilage 6</w:t>
      </w:r>
    </w:p>
    <w:p w:rsidR="00D766AB" w:rsidRDefault="006F78F1">
      <w:pPr>
        <w:pStyle w:val="MustertextListe0"/>
      </w:pPr>
      <w:r>
        <w:t xml:space="preserve">Im Sommer 2014 hatte der Kläger in seiner Funktion als </w:t>
      </w:r>
      <w:r w:rsidR="00A73D77">
        <w:t xml:space="preserve">Leiter für Akquisition </w:t>
      </w:r>
      <w:r>
        <w:t>die Y AG angeworben</w:t>
      </w:r>
      <w:r w:rsidR="00627098">
        <w:t>. Diese war</w:t>
      </w:r>
      <w:r>
        <w:t xml:space="preserve"> bereit, </w:t>
      </w:r>
      <w:r w:rsidR="004D1D9A">
        <w:t xml:space="preserve">einen Zusammenarbeitsvertrag </w:t>
      </w:r>
      <w:r>
        <w:t xml:space="preserve">mit der X AG </w:t>
      </w:r>
      <w:r w:rsidR="004D1D9A">
        <w:t>einzugehen</w:t>
      </w:r>
      <w:r>
        <w:t>.</w:t>
      </w:r>
    </w:p>
    <w:p w:rsidR="00B120DC" w:rsidRDefault="00486BE8" w:rsidP="000D5298">
      <w:pPr>
        <w:pStyle w:val="MustertextBO"/>
      </w:pPr>
      <w:r w:rsidRPr="00E72752">
        <w:tab/>
      </w:r>
      <w:r w:rsidRPr="0083792C">
        <w:rPr>
          <w:rStyle w:val="fettMuster"/>
        </w:rPr>
        <w:t>BO:</w:t>
      </w:r>
      <w:r w:rsidRPr="00E72752">
        <w:t xml:space="preserve"> </w:t>
      </w:r>
      <w:r>
        <w:t xml:space="preserve">Von der Y AG unterzeichneter </w:t>
      </w:r>
      <w:r w:rsidR="00071090">
        <w:t>Zusammenarbeitsv</w:t>
      </w:r>
      <w:r>
        <w:t>ertrag vom 20.</w:t>
      </w:r>
      <w:r w:rsidR="00B120DC">
        <w:t>08.</w:t>
      </w:r>
      <w:r>
        <w:t>2014</w:t>
      </w:r>
      <w:r>
        <w:tab/>
      </w:r>
    </w:p>
    <w:p w:rsidR="00486BE8" w:rsidRDefault="00B120DC" w:rsidP="000D5298">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486BE8" w:rsidRPr="0083792C">
        <w:rPr>
          <w:rStyle w:val="fettMuster"/>
        </w:rPr>
        <w:t xml:space="preserve">Beilage </w:t>
      </w:r>
      <w:r w:rsidR="00486BE8">
        <w:rPr>
          <w:rStyle w:val="fettMuster"/>
        </w:rPr>
        <w:t>11</w:t>
      </w:r>
    </w:p>
    <w:p w:rsidR="00E96CC4" w:rsidRPr="001772FE" w:rsidRDefault="006F78F1">
      <w:pPr>
        <w:pStyle w:val="MustertextListe0"/>
      </w:pPr>
      <w:r>
        <w:t xml:space="preserve">Ohne </w:t>
      </w:r>
      <w:r w:rsidR="00071090">
        <w:t xml:space="preserve">nähere </w:t>
      </w:r>
      <w:r>
        <w:t>Begründung weigerte sich jedoch der Verwaltungsratspräsident der X AG, d</w:t>
      </w:r>
      <w:r w:rsidR="00486BE8">
        <w:t>en</w:t>
      </w:r>
      <w:r>
        <w:t xml:space="preserve"> Vertr</w:t>
      </w:r>
      <w:r w:rsidR="00486BE8">
        <w:t>ag zu genehmigen und</w:t>
      </w:r>
      <w:r>
        <w:t xml:space="preserve"> </w:t>
      </w:r>
      <w:r w:rsidR="00486BE8">
        <w:t>gegen</w:t>
      </w:r>
      <w:r w:rsidR="005E5A27">
        <w:t>zu</w:t>
      </w:r>
      <w:r w:rsidR="00486BE8">
        <w:t>zeichnen</w:t>
      </w:r>
      <w:r>
        <w:t xml:space="preserve">, so dass </w:t>
      </w:r>
      <w:r w:rsidR="00486BE8">
        <w:t xml:space="preserve">das Geschäft </w:t>
      </w:r>
      <w:r>
        <w:t>schlussendlich nicht zu</w:t>
      </w:r>
      <w:r w:rsidR="00486BE8">
        <w:t>stande kam</w:t>
      </w:r>
      <w:r>
        <w:t>.</w:t>
      </w:r>
    </w:p>
    <w:p w:rsidR="00BA01A7" w:rsidRDefault="00E72752" w:rsidP="00BA01A7">
      <w:pPr>
        <w:pStyle w:val="MustertextBO"/>
      </w:pPr>
      <w:r>
        <w:tab/>
      </w:r>
      <w:r w:rsidRPr="0083792C">
        <w:rPr>
          <w:rStyle w:val="fettMuster"/>
        </w:rPr>
        <w:t>BO:</w:t>
      </w:r>
      <w:r w:rsidRPr="00A93E89">
        <w:t xml:space="preserve"> </w:t>
      </w:r>
      <w:r w:rsidR="00071090">
        <w:t xml:space="preserve">E-Mail </w:t>
      </w:r>
      <w:r w:rsidR="006F78F1">
        <w:t>des Verwaltungsratspräsidenten an d</w:t>
      </w:r>
      <w:r w:rsidR="00071090">
        <w:t xml:space="preserve">en Geschäftsleiter der  </w:t>
      </w:r>
      <w:r w:rsidR="006F78F1">
        <w:t>Y AG vom</w:t>
      </w:r>
    </w:p>
    <w:p w:rsidR="00E72752" w:rsidRPr="00A93E89" w:rsidRDefault="00BA01A7" w:rsidP="00BA01A7">
      <w:pPr>
        <w:pStyle w:val="MustertextBO"/>
      </w:pPr>
      <w:r>
        <w:tab/>
      </w:r>
      <w:r>
        <w:tab/>
      </w:r>
      <w:r w:rsidR="006F78F1">
        <w:t>11.</w:t>
      </w:r>
      <w:r w:rsidR="00B120DC">
        <w:t>09.</w:t>
      </w:r>
      <w:r w:rsidR="006F78F1">
        <w:t>2014</w:t>
      </w:r>
      <w:r w:rsidR="006A25AD">
        <w:tab/>
      </w:r>
      <w:r w:rsidR="00071090">
        <w:tab/>
      </w:r>
      <w:r w:rsidR="00071090">
        <w:tab/>
      </w:r>
      <w:r w:rsidR="00071090">
        <w:tab/>
      </w:r>
      <w:r w:rsidR="00071090">
        <w:tab/>
      </w:r>
      <w:r w:rsidR="00071090">
        <w:tab/>
      </w:r>
      <w:r w:rsidR="00071090">
        <w:tab/>
      </w:r>
      <w:r w:rsidR="0083792C" w:rsidRPr="0083792C">
        <w:rPr>
          <w:rStyle w:val="fettMuster"/>
        </w:rPr>
        <w:t xml:space="preserve">Beilage </w:t>
      </w:r>
      <w:r w:rsidR="006F78F1">
        <w:rPr>
          <w:rStyle w:val="fettMuster"/>
        </w:rPr>
        <w:t>12</w:t>
      </w:r>
    </w:p>
    <w:p w:rsidR="006A25AD" w:rsidRDefault="006A25AD">
      <w:pPr>
        <w:pStyle w:val="MustertextListe0"/>
      </w:pPr>
      <w:r>
        <w:t xml:space="preserve">Mit Abschluss dieses Vertrags wären die zur Bonuszahlung an den Kläger vorgeschriebenen </w:t>
      </w:r>
      <w:r w:rsidR="00486BE8">
        <w:t>Umsatzziele</w:t>
      </w:r>
      <w:r>
        <w:t xml:space="preserve"> gemäss Arbeitsvertrag überschritten worden.</w:t>
      </w:r>
    </w:p>
    <w:p w:rsidR="00486BE8" w:rsidRPr="00776757" w:rsidRDefault="00486BE8" w:rsidP="000D5298">
      <w:pPr>
        <w:pStyle w:val="MustertextBO"/>
        <w:rPr>
          <w:szCs w:val="18"/>
        </w:rPr>
      </w:pPr>
      <w:r w:rsidRPr="000D5298">
        <w:rPr>
          <w:b/>
          <w:szCs w:val="18"/>
        </w:rPr>
        <w:tab/>
        <w:t xml:space="preserve">BO: </w:t>
      </w:r>
      <w:r w:rsidRPr="00776757">
        <w:rPr>
          <w:szCs w:val="18"/>
        </w:rPr>
        <w:t>Arbeitsvertrag vom 16.</w:t>
      </w:r>
      <w:r w:rsidR="00B120DC">
        <w:rPr>
          <w:szCs w:val="18"/>
        </w:rPr>
        <w:t>04.</w:t>
      </w:r>
      <w:r w:rsidRPr="000074AD">
        <w:rPr>
          <w:szCs w:val="18"/>
        </w:rPr>
        <w:t xml:space="preserve">2011 </w:t>
      </w:r>
      <w:r w:rsidRPr="000074AD">
        <w:rPr>
          <w:szCs w:val="18"/>
        </w:rPr>
        <w:tab/>
      </w:r>
      <w:r w:rsidRPr="000D5298">
        <w:rPr>
          <w:b/>
          <w:szCs w:val="18"/>
        </w:rPr>
        <w:tab/>
      </w:r>
      <w:r w:rsidRPr="000D5298">
        <w:rPr>
          <w:b/>
          <w:szCs w:val="18"/>
        </w:rPr>
        <w:tab/>
      </w:r>
      <w:r w:rsidRPr="000D5298">
        <w:rPr>
          <w:b/>
          <w:szCs w:val="18"/>
        </w:rPr>
        <w:tab/>
      </w:r>
      <w:r w:rsidR="00B120DC">
        <w:rPr>
          <w:b/>
          <w:szCs w:val="18"/>
        </w:rPr>
        <w:tab/>
      </w:r>
      <w:r w:rsidRPr="000D5298">
        <w:rPr>
          <w:b/>
          <w:szCs w:val="18"/>
        </w:rPr>
        <w:t>Beilage 4</w:t>
      </w:r>
    </w:p>
    <w:p w:rsidR="00960494" w:rsidRPr="00960494" w:rsidRDefault="006F78F1">
      <w:pPr>
        <w:pStyle w:val="MustertextListe0"/>
      </w:pPr>
      <w:r>
        <w:t xml:space="preserve">Mit Forderungseingabe vom 12. Mai 2015 machte der Kläger Lohnforderungen für die Monate Dezember 2014 bis März 2015 von insgesamt CHF 38'620.00 sowie ausstehende Bonuszahlungen von CHF 6'800.00 </w:t>
      </w:r>
      <w:r w:rsidR="00561FED">
        <w:t xml:space="preserve">im Konkurs der X AG </w:t>
      </w:r>
      <w:r>
        <w:t>geltend.</w:t>
      </w:r>
    </w:p>
    <w:p w:rsidR="00036D02" w:rsidRPr="004D5E18" w:rsidRDefault="00A93E89" w:rsidP="000D5298">
      <w:pPr>
        <w:pStyle w:val="MustertextBO"/>
      </w:pPr>
      <w:r w:rsidRPr="00A93E89">
        <w:tab/>
      </w:r>
      <w:r w:rsidRPr="0083792C">
        <w:rPr>
          <w:rStyle w:val="fettMuster"/>
        </w:rPr>
        <w:t>BO:</w:t>
      </w:r>
      <w:r w:rsidRPr="004D5E18">
        <w:t xml:space="preserve"> </w:t>
      </w:r>
      <w:r w:rsidR="006F78F1">
        <w:t xml:space="preserve">Schreiben an das Konkursamt Zürich </w:t>
      </w:r>
      <w:r w:rsidR="001A7006">
        <w:t>(Altstadt)</w:t>
      </w:r>
      <w:r w:rsidR="006F78F1">
        <w:t xml:space="preserve"> vom 12.</w:t>
      </w:r>
      <w:r w:rsidR="00B120DC">
        <w:t>05.</w:t>
      </w:r>
      <w:r w:rsidR="006F78F1">
        <w:t>2015</w:t>
      </w:r>
      <w:r w:rsidR="0083792C">
        <w:tab/>
      </w:r>
      <w:r w:rsidR="0083792C" w:rsidRPr="00FE745D">
        <w:rPr>
          <w:rStyle w:val="fettMuster"/>
        </w:rPr>
        <w:t xml:space="preserve">Beilage </w:t>
      </w:r>
      <w:r w:rsidR="006F78F1">
        <w:rPr>
          <w:rStyle w:val="fettMuster"/>
        </w:rPr>
        <w:t>13</w:t>
      </w:r>
    </w:p>
    <w:p w:rsidR="003A63AC" w:rsidRDefault="003A63AC">
      <w:pPr>
        <w:pStyle w:val="MustertextListe0"/>
      </w:pPr>
      <w:r>
        <w:t>Am 1</w:t>
      </w:r>
      <w:r w:rsidR="00CA32A1">
        <w:t xml:space="preserve">6. September </w:t>
      </w:r>
      <w:r>
        <w:t xml:space="preserve">2015 teilte das Konkursamt Zürich </w:t>
      </w:r>
      <w:r w:rsidR="001A7006">
        <w:t>(Altstadt)</w:t>
      </w:r>
      <w:r>
        <w:t xml:space="preserve"> dem Kläger mittels Verfügung mit, dass die angemeldeten Lohnforderungen zwar anerkannt, jedoch gänzlich in der dritten Klasse kolloziert würden. </w:t>
      </w:r>
      <w:r w:rsidR="006C13EA">
        <w:t>D</w:t>
      </w:r>
      <w:r w:rsidR="00561FED">
        <w:t xml:space="preserve">as Konkursamt </w:t>
      </w:r>
      <w:r w:rsidR="006C13EA">
        <w:t xml:space="preserve">begründete </w:t>
      </w:r>
      <w:r w:rsidR="00561FED">
        <w:t xml:space="preserve">diesen Entscheid </w:t>
      </w:r>
      <w:r w:rsidR="006C13EA">
        <w:t xml:space="preserve">im </w:t>
      </w:r>
      <w:r w:rsidR="00C259DC">
        <w:t>Wesentlichen</w:t>
      </w:r>
      <w:r w:rsidR="006C13EA">
        <w:t xml:space="preserve"> </w:t>
      </w:r>
      <w:r w:rsidR="00561FED">
        <w:t>mit dem Argument</w:t>
      </w:r>
      <w:r>
        <w:t>, wonach das Lohnprivileg nur jenen Arbeitnehmer</w:t>
      </w:r>
      <w:r w:rsidR="00D9488A">
        <w:t>n</w:t>
      </w:r>
      <w:r>
        <w:t xml:space="preserve"> zustünde, welche gegenüber dem Arbeitgeber in einem Subordinationsverhältnis stehen. </w:t>
      </w:r>
      <w:r w:rsidR="00561FED">
        <w:t>Nach Ansicht des Konkursamts sei d</w:t>
      </w:r>
      <w:r>
        <w:t>ies beim Kläger als Verwaltungsrat der X AG nicht der Fall</w:t>
      </w:r>
      <w:r w:rsidR="00561FED">
        <w:t xml:space="preserve"> gewesen</w:t>
      </w:r>
      <w:r w:rsidR="001A627F">
        <w:t>.</w:t>
      </w:r>
    </w:p>
    <w:p w:rsidR="008B1C37" w:rsidRPr="00A816D3" w:rsidRDefault="008B1C37" w:rsidP="000D5298">
      <w:pPr>
        <w:pStyle w:val="MustertextBO"/>
      </w:pPr>
      <w:r>
        <w:tab/>
      </w:r>
      <w:r w:rsidRPr="00A816D3">
        <w:rPr>
          <w:rStyle w:val="fettMuster"/>
        </w:rPr>
        <w:t>BO:</w:t>
      </w:r>
      <w:r w:rsidRPr="00A816D3">
        <w:t xml:space="preserve"> Verfügung des Konkursamtes Zürich (Altstadt) vom 1</w:t>
      </w:r>
      <w:r w:rsidR="001A627F">
        <w:t>5.</w:t>
      </w:r>
      <w:r w:rsidR="00B120DC">
        <w:t>09.</w:t>
      </w:r>
      <w:r w:rsidRPr="00A816D3">
        <w:t>2015</w:t>
      </w:r>
      <w:r w:rsidRPr="00A816D3">
        <w:tab/>
      </w:r>
      <w:r w:rsidRPr="00A816D3">
        <w:rPr>
          <w:rStyle w:val="fettMuster"/>
        </w:rPr>
        <w:t>Beilage 2</w:t>
      </w:r>
    </w:p>
    <w:p w:rsidR="003A63AC" w:rsidRPr="00A816D3" w:rsidRDefault="003A63AC">
      <w:pPr>
        <w:pStyle w:val="MustertextListe0"/>
      </w:pPr>
      <w:r w:rsidRPr="00A816D3">
        <w:t xml:space="preserve">Die Forderung von insgesamt CHF 6'800.00 für ausstehende Boni wurde </w:t>
      </w:r>
      <w:r w:rsidR="008B1C37" w:rsidRPr="00A816D3">
        <w:t xml:space="preserve">dagegen </w:t>
      </w:r>
      <w:r w:rsidRPr="00A816D3">
        <w:t xml:space="preserve">vollumfänglich abgewiesen. Das Konkursamt führte aus, der Kläger könne mit den eingereichten Dokumenten nicht belegen, dass ihm tatsächlich ein Anspruch auf Gewährung eines Bonus für </w:t>
      </w:r>
      <w:r w:rsidR="001A627F">
        <w:t>das Geschäftsjahr 2014 zustehe.</w:t>
      </w:r>
    </w:p>
    <w:p w:rsidR="003A63AC" w:rsidRPr="004D5E18" w:rsidRDefault="003A63AC" w:rsidP="000D5298">
      <w:pPr>
        <w:pStyle w:val="MustertextBO"/>
      </w:pPr>
      <w:r>
        <w:tab/>
      </w:r>
      <w:r w:rsidRPr="0083792C">
        <w:rPr>
          <w:rStyle w:val="fettMuster"/>
        </w:rPr>
        <w:t>BO:</w:t>
      </w:r>
      <w:r w:rsidRPr="004D5E18">
        <w:t xml:space="preserve"> </w:t>
      </w:r>
      <w:r>
        <w:t xml:space="preserve">Verfügung des Konkursamtes Zürich </w:t>
      </w:r>
      <w:r w:rsidR="001A7006">
        <w:t>(Altstadt)</w:t>
      </w:r>
      <w:r>
        <w:t xml:space="preserve"> vom 1</w:t>
      </w:r>
      <w:r w:rsidR="00B12D77">
        <w:t>5.</w:t>
      </w:r>
      <w:r w:rsidR="00B120DC">
        <w:t>09.</w:t>
      </w:r>
      <w:r>
        <w:t>2015</w:t>
      </w:r>
      <w:r w:rsidR="00B120DC">
        <w:tab/>
      </w:r>
      <w:r w:rsidRPr="00FE745D">
        <w:rPr>
          <w:rStyle w:val="fettMuster"/>
        </w:rPr>
        <w:t xml:space="preserve">Beilage </w:t>
      </w:r>
      <w:r>
        <w:rPr>
          <w:rStyle w:val="fettMuster"/>
        </w:rPr>
        <w:t>2</w:t>
      </w:r>
    </w:p>
    <w:p w:rsidR="00741B1C" w:rsidRPr="000D5298" w:rsidRDefault="00B120DC" w:rsidP="000D5298">
      <w:pPr>
        <w:pStyle w:val="MustertextTitel"/>
        <w:rPr>
          <w:rStyle w:val="fettMuster"/>
        </w:rPr>
      </w:pPr>
      <w:r w:rsidRPr="000D5298">
        <w:rPr>
          <w:rStyle w:val="fettMuster"/>
        </w:rPr>
        <w:t>B</w:t>
      </w:r>
      <w:r w:rsidR="008D34FB" w:rsidRPr="000D5298">
        <w:rPr>
          <w:rStyle w:val="fettMuster"/>
        </w:rPr>
        <w:t>.</w:t>
      </w:r>
      <w:r w:rsidR="00741B1C" w:rsidRPr="000D5298">
        <w:rPr>
          <w:rStyle w:val="fettMuster"/>
        </w:rPr>
        <w:t xml:space="preserve"> </w:t>
      </w:r>
      <w:r w:rsidRPr="000D5298">
        <w:rPr>
          <w:rStyle w:val="fettMuster"/>
        </w:rPr>
        <w:tab/>
      </w:r>
      <w:r w:rsidR="00741B1C" w:rsidRPr="000D5298">
        <w:rPr>
          <w:rStyle w:val="fettMuster"/>
        </w:rPr>
        <w:t>Rechtliches</w:t>
      </w:r>
    </w:p>
    <w:p w:rsidR="001E516A" w:rsidRPr="000D5298" w:rsidRDefault="00B120DC" w:rsidP="000D5298">
      <w:pPr>
        <w:pStyle w:val="MustertextTitelEbene3"/>
        <w:rPr>
          <w:rStyle w:val="fettMuster"/>
          <w:b/>
        </w:rPr>
      </w:pPr>
      <w:r w:rsidRPr="000D5298">
        <w:rPr>
          <w:rStyle w:val="fettMuster"/>
          <w:b/>
        </w:rPr>
        <w:t>a)</w:t>
      </w:r>
      <w:r w:rsidR="001E516A" w:rsidRPr="000D5298">
        <w:rPr>
          <w:rStyle w:val="fettMuster"/>
          <w:b/>
        </w:rPr>
        <w:t xml:space="preserve"> </w:t>
      </w:r>
      <w:r w:rsidRPr="000D5298">
        <w:rPr>
          <w:rStyle w:val="fettMuster"/>
          <w:b/>
        </w:rPr>
        <w:tab/>
      </w:r>
      <w:r w:rsidR="003A63AC" w:rsidRPr="000D5298">
        <w:rPr>
          <w:rStyle w:val="fettMuster"/>
          <w:b/>
        </w:rPr>
        <w:t xml:space="preserve">Zu </w:t>
      </w:r>
      <w:r w:rsidR="0057367F" w:rsidRPr="000D5298">
        <w:rPr>
          <w:rStyle w:val="fettMuster"/>
          <w:b/>
        </w:rPr>
        <w:t xml:space="preserve">den </w:t>
      </w:r>
      <w:r w:rsidR="003A63AC" w:rsidRPr="000D5298">
        <w:rPr>
          <w:rStyle w:val="fettMuster"/>
          <w:b/>
        </w:rPr>
        <w:t>Lohnforderung</w:t>
      </w:r>
      <w:r w:rsidR="0057367F" w:rsidRPr="000D5298">
        <w:rPr>
          <w:rStyle w:val="fettMuster"/>
          <w:b/>
        </w:rPr>
        <w:t>en</w:t>
      </w:r>
    </w:p>
    <w:p w:rsidR="003A63AC" w:rsidRDefault="003A63AC">
      <w:pPr>
        <w:pStyle w:val="MustertextListe0"/>
      </w:pPr>
      <w:r>
        <w:t xml:space="preserve">Gemäss Art. 219 Abs. 4 </w:t>
      </w:r>
      <w:r w:rsidR="00B120DC">
        <w:t>«</w:t>
      </w:r>
      <w:r>
        <w:t>Erste Klasse</w:t>
      </w:r>
      <w:r w:rsidR="00B120DC">
        <w:t>»</w:t>
      </w:r>
      <w:r>
        <w:t xml:space="preserve"> lit. a SchKG gelten Forderungen von Arbeitnehmern aus dem Arbeitsverhältnis, die nicht früher als sechs Monate vor der Konkurseröffnung entstanden oder fällig g</w:t>
      </w:r>
      <w:r w:rsidR="00B12D77">
        <w:t>eworden sind, als privilegiert.</w:t>
      </w:r>
    </w:p>
    <w:p w:rsidR="003A63AC" w:rsidRDefault="003A63AC">
      <w:pPr>
        <w:pStyle w:val="MustertextListe0"/>
      </w:pPr>
      <w:r>
        <w:t xml:space="preserve">Der Kläger macht Lohnforderungen für die Monate Dezember 2014 bis März 2015 geltend. Der Konkurs der X AG wurde am 8. April 2015 eröffnet. Damit liegen sämtliche offenen Lohnforderungen innerhalb der sechsmonatigen Frist von Art. 219 Abs. 4 </w:t>
      </w:r>
      <w:r w:rsidR="00B120DC">
        <w:t>«</w:t>
      </w:r>
      <w:r w:rsidR="00C65EE8">
        <w:t>Erste</w:t>
      </w:r>
      <w:r>
        <w:t xml:space="preserve"> Klas</w:t>
      </w:r>
      <w:r w:rsidR="00930E15">
        <w:t>se</w:t>
      </w:r>
      <w:r w:rsidR="00B120DC">
        <w:t>»</w:t>
      </w:r>
      <w:r w:rsidR="00930E15">
        <w:t xml:space="preserve"> lit. a SchKG.</w:t>
      </w:r>
    </w:p>
    <w:p w:rsidR="003A63AC" w:rsidRDefault="003A63AC">
      <w:pPr>
        <w:pStyle w:val="MustertextListe0"/>
      </w:pPr>
      <w:r>
        <w:t>Zur Gewährung des Lohnprivilegs ist gemäss Bundesgericht nebst dem Vorhandensein eines Arbeitsvertrages entscheidend, ob ein tatsächliches Subordinationsverhältnis vorliegt.</w:t>
      </w:r>
      <w:r w:rsidRPr="009E7C03">
        <w:t xml:space="preserve"> </w:t>
      </w:r>
      <w:r>
        <w:t>Daran fehlt es</w:t>
      </w:r>
      <w:r w:rsidRPr="009E7C03">
        <w:t xml:space="preserve">, wenn </w:t>
      </w:r>
      <w:r>
        <w:t xml:space="preserve">ein </w:t>
      </w:r>
      <w:r w:rsidRPr="009E7C03">
        <w:t>Arbeitnehmer über eine mehr oder weniger grosse Unabhängigkeit und Selbständigkeit verfüg</w:t>
      </w:r>
      <w:r>
        <w:t xml:space="preserve">t. Das Lohnprivileg, welches eine starke soziale Komponente enthält, </w:t>
      </w:r>
      <w:r>
        <w:lastRenderedPageBreak/>
        <w:t xml:space="preserve">soll </w:t>
      </w:r>
      <w:r w:rsidRPr="00C30B66">
        <w:t>nur demjenigen Arbeitnehmer zustehen, für welchen ein erhöhtes Schutzbedürfnis besteht</w:t>
      </w:r>
      <w:r>
        <w:t>.</w:t>
      </w:r>
      <w:r w:rsidRPr="00C30B66">
        <w:t xml:space="preserve"> </w:t>
      </w:r>
      <w:r>
        <w:t xml:space="preserve">Erfasst wird, wer in erheblicher Weise </w:t>
      </w:r>
      <w:r w:rsidRPr="00C30B66">
        <w:t xml:space="preserve">vom Arbeitgeber abhängig ist und </w:t>
      </w:r>
      <w:r>
        <w:t>namentlich bei finanziellen Schwierigkeiten des Unternehmens keine Möglichkeiten hat, für sich selber rechtzeitig Massnahmen zu ergreifen oder sogar den Geschäftsgang des Unternehmens zu beeinflussen. Auf die Bezeichnung des Vertragsverhältnisses kommt es dabei nicht an, entscheidend ist die tatsächlich ausgeübte Tätigkeit (</w:t>
      </w:r>
      <w:r w:rsidRPr="00C30B66">
        <w:t>BGE 118 III 46 E.</w:t>
      </w:r>
      <w:r>
        <w:t xml:space="preserve"> </w:t>
      </w:r>
      <w:r w:rsidRPr="00C30B66">
        <w:t>2</w:t>
      </w:r>
      <w:r w:rsidR="00C65EE8">
        <w:t>.</w:t>
      </w:r>
      <w:r>
        <w:t>c).</w:t>
      </w:r>
    </w:p>
    <w:p w:rsidR="003A63AC" w:rsidRDefault="003A63AC">
      <w:pPr>
        <w:pStyle w:val="MustertextListe0"/>
      </w:pPr>
      <w:r>
        <w:t xml:space="preserve">Bei gesetzlichen Organen fehlt es in der Regel an einem Subordinationsverhältnis. Eine </w:t>
      </w:r>
      <w:r w:rsidRPr="0091637C">
        <w:t xml:space="preserve">Privilegierung der Lohnforderung hat das Bundesgericht </w:t>
      </w:r>
      <w:r>
        <w:t xml:space="preserve">aber </w:t>
      </w:r>
      <w:r w:rsidRPr="0091637C">
        <w:t>zugelassen, wenn der Gläubiger zwar einmal Organstellung bei der zwischenzeitlich konkursiten Arbeitgeberfirma hatte, jedoch (beispielsweise nach Aufgabe des Verwaltungsratsmandats) seine Tätigkeit für die Firma als Arbeitnehmer fortsetzte und im Zeitraum, für welchen er Lohnforderungen stellt</w:t>
      </w:r>
      <w:r w:rsidR="00E94697">
        <w:t>e</w:t>
      </w:r>
      <w:r w:rsidRPr="0091637C">
        <w:t>, tatsächlich ein Unterordnungsverhältnis bestand (</w:t>
      </w:r>
      <w:r w:rsidR="00C65EE8">
        <w:t>BGer</w:t>
      </w:r>
      <w:r w:rsidR="00C65EE8" w:rsidRPr="0091637C">
        <w:t xml:space="preserve"> </w:t>
      </w:r>
      <w:r w:rsidRPr="0091637C">
        <w:t xml:space="preserve">5A_802/2008 vom </w:t>
      </w:r>
      <w:r w:rsidR="00C65EE8">
        <w:t>0</w:t>
      </w:r>
      <w:r w:rsidRPr="0091637C">
        <w:t>6.</w:t>
      </w:r>
      <w:r w:rsidR="00D766AB">
        <w:t>03.</w:t>
      </w:r>
      <w:r w:rsidRPr="0091637C">
        <w:t xml:space="preserve">2009 </w:t>
      </w:r>
      <w:r w:rsidR="00482B90">
        <w:t xml:space="preserve">         </w:t>
      </w:r>
      <w:r w:rsidRPr="0091637C">
        <w:t>E. 3.2.2).</w:t>
      </w:r>
    </w:p>
    <w:p w:rsidR="003A63AC" w:rsidRDefault="00D766AB">
      <w:pPr>
        <w:pStyle w:val="MustertextListe0"/>
      </w:pPr>
      <w:r>
        <w:t xml:space="preserve">Vorliegend </w:t>
      </w:r>
      <w:r w:rsidR="00E9660F">
        <w:t xml:space="preserve">übte der Kläger sein Verwaltungsratsmandat nur knapp </w:t>
      </w:r>
      <w:r w:rsidR="00A83D61">
        <w:t>vier</w:t>
      </w:r>
      <w:r w:rsidR="00E9660F">
        <w:t xml:space="preserve"> Monate aus. In dieser kurzen Zeitperiode </w:t>
      </w:r>
      <w:r w:rsidR="00120283">
        <w:t>hatte</w:t>
      </w:r>
      <w:r w:rsidR="00E9660F">
        <w:t xml:space="preserve"> er keine</w:t>
      </w:r>
      <w:r w:rsidR="005F782D">
        <w:t>n</w:t>
      </w:r>
      <w:r w:rsidR="00E9660F">
        <w:t xml:space="preserve"> </w:t>
      </w:r>
      <w:r w:rsidR="005F782D">
        <w:t>Einfluss auf</w:t>
      </w:r>
      <w:r w:rsidR="00E9660F">
        <w:t xml:space="preserve"> die Geschäftspolitik der Gesellschaft</w:t>
      </w:r>
      <w:r w:rsidR="003A63AC">
        <w:t xml:space="preserve">. </w:t>
      </w:r>
      <w:r>
        <w:t xml:space="preserve">Seine Haupttätigkeit </w:t>
      </w:r>
      <w:r w:rsidR="003A63AC">
        <w:t xml:space="preserve">beschränkte sich auf den Bereich der </w:t>
      </w:r>
      <w:r w:rsidR="005F782D">
        <w:t>Akquisition von Neukunden</w:t>
      </w:r>
      <w:r w:rsidR="003A63AC">
        <w:t xml:space="preserve">. Auf </w:t>
      </w:r>
      <w:r w:rsidR="00D54065">
        <w:t>Geschäftsentscheide</w:t>
      </w:r>
      <w:r>
        <w:t xml:space="preserve"> </w:t>
      </w:r>
      <w:r w:rsidR="003A63AC">
        <w:t>der X AG, namentlich im strategischen Bereich, hatte er keine</w:t>
      </w:r>
      <w:r w:rsidR="00E9660F">
        <w:t>n</w:t>
      </w:r>
      <w:r w:rsidR="003A63AC">
        <w:t xml:space="preserve"> Einfluss. Ebenso wenig kam ihm ein Mitspracherecht in finanziellen Belangen zu. </w:t>
      </w:r>
      <w:r w:rsidR="00451F73">
        <w:t>Auch als</w:t>
      </w:r>
      <w:r w:rsidR="003A63AC">
        <w:t xml:space="preserve"> Verwaltungsrat der X AG unterstand </w:t>
      </w:r>
      <w:r w:rsidR="00451F73">
        <w:t xml:space="preserve">der Kläger </w:t>
      </w:r>
      <w:r w:rsidR="003A63AC">
        <w:t>nach wie vor den Weisungen des Ver</w:t>
      </w:r>
      <w:r w:rsidR="00C65EE8">
        <w:t>w</w:t>
      </w:r>
      <w:r w:rsidR="003A63AC">
        <w:t xml:space="preserve">altungsratspräsidenten und hatte keine Möglichkeit, die X AG zu lenken. </w:t>
      </w:r>
      <w:r w:rsidR="00451F73">
        <w:t>Während der</w:t>
      </w:r>
      <w:r w:rsidR="003A63AC">
        <w:t xml:space="preserve"> letzten </w:t>
      </w:r>
      <w:r w:rsidR="000D6D1B">
        <w:t>fünf</w:t>
      </w:r>
      <w:r w:rsidR="003A63AC">
        <w:t xml:space="preserve"> Monate vor der Konkurseröffnung </w:t>
      </w:r>
      <w:r w:rsidR="00451F73">
        <w:t xml:space="preserve">übte der Kläger das Amt des Verwaltungsrates </w:t>
      </w:r>
      <w:r w:rsidR="003A63AC">
        <w:t>nicht mehr aus.</w:t>
      </w:r>
    </w:p>
    <w:p w:rsidR="003A63AC" w:rsidRDefault="005B67CC">
      <w:pPr>
        <w:pStyle w:val="MustertextListe0"/>
      </w:pPr>
      <w:r>
        <w:t xml:space="preserve">Trotz seines (unbeachtlichen) </w:t>
      </w:r>
      <w:r w:rsidR="003A63AC">
        <w:t>Verwaltungsratsm</w:t>
      </w:r>
      <w:r>
        <w:t xml:space="preserve">andats stand der Kläger als </w:t>
      </w:r>
      <w:r w:rsidR="00451F73">
        <w:t xml:space="preserve">Leiter für Akquisitionen </w:t>
      </w:r>
      <w:r>
        <w:t xml:space="preserve">in einem </w:t>
      </w:r>
      <w:r w:rsidR="003A63AC">
        <w:t xml:space="preserve">Subordinationsverhältnis zu </w:t>
      </w:r>
      <w:r>
        <w:t xml:space="preserve">seiner Arbeitgeberin und ist in dieser Funktion als schutzwürdig und </w:t>
      </w:r>
      <w:r w:rsidR="006C13BB">
        <w:t>somit</w:t>
      </w:r>
      <w:r>
        <w:t xml:space="preserve"> als privilegierter Gläubiger im Sinne von Art. 219 Abs. 4 </w:t>
      </w:r>
      <w:r w:rsidR="00B120DC">
        <w:t>«</w:t>
      </w:r>
      <w:r>
        <w:t>Erste Klasse</w:t>
      </w:r>
      <w:r w:rsidR="00B120DC">
        <w:t>»</w:t>
      </w:r>
      <w:r>
        <w:t xml:space="preserve"> lit. a SchKG</w:t>
      </w:r>
      <w:r w:rsidR="006C13BB">
        <w:t xml:space="preserve"> zu behandeln</w:t>
      </w:r>
      <w:r w:rsidR="003A63AC">
        <w:t>.</w:t>
      </w:r>
      <w:r>
        <w:t xml:space="preserve"> </w:t>
      </w:r>
      <w:r w:rsidR="003A63AC">
        <w:t>Die Voraussetzungen zur Kollokation der Lohnforderungen in der ersten Klasse sind damit er</w:t>
      </w:r>
      <w:r w:rsidR="006C13BB">
        <w:t>füllt.</w:t>
      </w:r>
    </w:p>
    <w:p w:rsidR="004A21E1" w:rsidRPr="000D5298" w:rsidRDefault="00B7015B" w:rsidP="000D5298">
      <w:pPr>
        <w:pStyle w:val="MustertextTitelEbene3"/>
        <w:rPr>
          <w:rStyle w:val="fettMuster"/>
          <w:b/>
        </w:rPr>
      </w:pPr>
      <w:r w:rsidRPr="000D5298">
        <w:rPr>
          <w:rStyle w:val="fettMuster"/>
          <w:b/>
        </w:rPr>
        <w:t>b)</w:t>
      </w:r>
      <w:r w:rsidR="001E516A" w:rsidRPr="000D5298">
        <w:rPr>
          <w:rStyle w:val="fettMuster"/>
          <w:b/>
        </w:rPr>
        <w:t xml:space="preserve"> </w:t>
      </w:r>
      <w:r w:rsidRPr="000D5298">
        <w:rPr>
          <w:rStyle w:val="fettMuster"/>
          <w:b/>
        </w:rPr>
        <w:tab/>
      </w:r>
      <w:r w:rsidR="003A63AC" w:rsidRPr="000D5298">
        <w:rPr>
          <w:rStyle w:val="fettMuster"/>
          <w:b/>
        </w:rPr>
        <w:t>Zur Bonusforderung</w:t>
      </w:r>
    </w:p>
    <w:p w:rsidR="003A63AC" w:rsidRDefault="00627098">
      <w:pPr>
        <w:pStyle w:val="MustertextListe0"/>
      </w:pPr>
      <w:r>
        <w:t>Wie oben dargelegt, war d</w:t>
      </w:r>
      <w:r w:rsidR="003A63AC">
        <w:t xml:space="preserve">ie dem Kläger zustehende Bonuszahlung jeweils von den von ihm abgeschlossenen Geschäften mit Neukunden </w:t>
      </w:r>
      <w:r w:rsidR="00EC0C8F">
        <w:t xml:space="preserve">abhängig </w:t>
      </w:r>
      <w:r w:rsidR="003A63AC">
        <w:t xml:space="preserve">und ist daher als Provision i.S.v. </w:t>
      </w:r>
      <w:r w:rsidR="00482B90">
        <w:t xml:space="preserve">    </w:t>
      </w:r>
      <w:r w:rsidR="003A63AC">
        <w:t>Art. 322b OR zu qualifizieren. Als solche gilt sie als Lohnforderung, welche dem Konkursprivileg untersteht (KUKO SchKG-</w:t>
      </w:r>
      <w:r w:rsidR="003A63AC" w:rsidRPr="00CC5031">
        <w:rPr>
          <w:smallCaps/>
        </w:rPr>
        <w:t>Stöckli/Possa</w:t>
      </w:r>
      <w:r w:rsidR="003A63AC">
        <w:t xml:space="preserve">, Art. 219 N 21). Gemäss Arbeitsvertrag wurden Bonuszahlungen jeweils per 31. Dezember fällig. Die Bonuszahlungen für das Jahr 2014 liegen demnach innert der sechsmonatigen Frist von Art. 219 Abs. 4 </w:t>
      </w:r>
      <w:r w:rsidR="00B120DC">
        <w:t>«</w:t>
      </w:r>
      <w:r w:rsidR="003A63AC">
        <w:t>Erste Klasse</w:t>
      </w:r>
      <w:r w:rsidR="00B120DC">
        <w:t>»</w:t>
      </w:r>
      <w:r w:rsidR="003A63AC">
        <w:t xml:space="preserve"> lit. a SchKG. </w:t>
      </w:r>
    </w:p>
    <w:p w:rsidR="00E14DF2" w:rsidRDefault="00E14DF2">
      <w:pPr>
        <w:pStyle w:val="MustertextListe0"/>
      </w:pPr>
      <w:r>
        <w:t xml:space="preserve">Die Bonusforderung des Klägers </w:t>
      </w:r>
      <w:r w:rsidR="007161A5">
        <w:t xml:space="preserve">in Höhe von CHF 6'800.00 </w:t>
      </w:r>
      <w:r>
        <w:t>wurde vom Konkursamt mit der Begründung abgewiesen, sie sei zu wenig genau belegt. Namentlich könne er nicht nachweisen, dass die im Arbeitsvertrag vom 16. April 2011 enthaltenen Voraussetzungen zur Gewährung eines Bonus erfüllt seien. Die Entrichtung eines Bonus ist gemäss Arbeitsvertrag abhängig von den Umsatzzahlen, welche die vom Kläger angeworbenen Neukunden generieren. Der Kläger hatte im Juli 2014 begonnen, Vertragsbeziehungen mit der Y AG aufzubauen, welche schlussendlich an der fehlenden Zustimmung des Verwaltungsratspräsidenten scheiterten. Nachvollziehbare Gründe dafür lagen keine vor</w:t>
      </w:r>
      <w:r w:rsidR="00787DF2">
        <w:t>. Der</w:t>
      </w:r>
      <w:r w:rsidR="00D9488A">
        <w:t xml:space="preserve"> Vertragsschluss </w:t>
      </w:r>
      <w:r w:rsidR="00787DF2">
        <w:t xml:space="preserve">hätte </w:t>
      </w:r>
      <w:r w:rsidR="00D9488A">
        <w:t xml:space="preserve">der X AG </w:t>
      </w:r>
      <w:r w:rsidR="00787DF2">
        <w:t xml:space="preserve">im Gegenteil </w:t>
      </w:r>
      <w:r w:rsidR="00D9488A">
        <w:t>die dringend benötigte Finanzierung gesichert. Das</w:t>
      </w:r>
      <w:r>
        <w:t xml:space="preserve"> Verhalten des Verwaltungsratspräsidenten </w:t>
      </w:r>
      <w:r w:rsidR="00D9488A">
        <w:t xml:space="preserve">ist damit </w:t>
      </w:r>
      <w:r>
        <w:t xml:space="preserve">als treuwidrig zu </w:t>
      </w:r>
      <w:r w:rsidR="00787DF2">
        <w:t>qualifizieren</w:t>
      </w:r>
      <w:r>
        <w:t xml:space="preserve">. Der Kläger hatte alles Notwendige vorgesehen und es lag schlussendlich vollkommen ausserhalb seines Verantwortungsbereichs, dass das Geschäft nicht zustande kam. </w:t>
      </w:r>
      <w:r w:rsidR="003320B7">
        <w:t>Der Kläger h</w:t>
      </w:r>
      <w:r>
        <w:t xml:space="preserve">atte </w:t>
      </w:r>
      <w:r w:rsidR="003320B7">
        <w:t xml:space="preserve">somit </w:t>
      </w:r>
      <w:r>
        <w:t xml:space="preserve">die vollständige Leistung erbracht, die ihn zur Auszahlung eines Bonus berechtigte. Dies geht auch aus den beim Konkursamt Zürich </w:t>
      </w:r>
      <w:r w:rsidR="001A7006">
        <w:t>(Altstadt)</w:t>
      </w:r>
      <w:r>
        <w:t xml:space="preserve"> eingereichten Unterlagen hervor. Wird der Eintritt einer Bedingung von einem anderen Teil wider Treu und Glauben verhindert, gilt sie dennoch als erfüllt </w:t>
      </w:r>
      <w:r>
        <w:lastRenderedPageBreak/>
        <w:t xml:space="preserve">(Art. 156 OR). Dies hat auch hier zu gelten und der Bonusanspruch des Klägers ist gestützt auf </w:t>
      </w:r>
      <w:r w:rsidR="0059500E">
        <w:t>Art. 156 OR zu bejahen (BGer 4A_</w:t>
      </w:r>
      <w:r>
        <w:t>483/2014 vom 25.</w:t>
      </w:r>
      <w:r w:rsidR="00EC0C8F">
        <w:t>11.</w:t>
      </w:r>
      <w:r>
        <w:t>2014 E. 7.4).</w:t>
      </w:r>
    </w:p>
    <w:p w:rsidR="00E14DF2" w:rsidRDefault="00E14DF2">
      <w:pPr>
        <w:pStyle w:val="MustertextListe0"/>
      </w:pPr>
      <w:r>
        <w:t xml:space="preserve">Die im Arbeitsvertrag vom 16. April 2011 enthaltenen Voraussetzungen zur Auszahlung eines Bonus in der Höhe von CHF </w:t>
      </w:r>
      <w:r w:rsidR="00787DF2">
        <w:t>6'800</w:t>
      </w:r>
      <w:r>
        <w:t xml:space="preserve">.00 sind erfüllt. Das Konkursamt Zürich </w:t>
      </w:r>
      <w:r w:rsidR="001A7006">
        <w:t>(Altstadt)</w:t>
      </w:r>
      <w:r>
        <w:t xml:space="preserve"> hat diese Forderung zu Unrecht abgewiesen. </w:t>
      </w:r>
      <w:r w:rsidR="00EC0C8F">
        <w:t>Sie ist daher in der ersten Klasse zu kollozieren.</w:t>
      </w:r>
    </w:p>
    <w:p w:rsidR="00B972F6" w:rsidRPr="000D5298" w:rsidRDefault="00B7015B" w:rsidP="000D5298">
      <w:pPr>
        <w:pStyle w:val="MustertextTitelEbene3"/>
        <w:rPr>
          <w:rStyle w:val="fettMuster"/>
          <w:b/>
        </w:rPr>
      </w:pPr>
      <w:r w:rsidRPr="000D5298">
        <w:rPr>
          <w:rStyle w:val="fettMuster"/>
          <w:b/>
        </w:rPr>
        <w:t>c)</w:t>
      </w:r>
      <w:r w:rsidR="00B972F6" w:rsidRPr="000D5298">
        <w:rPr>
          <w:rStyle w:val="fettMuster"/>
          <w:b/>
        </w:rPr>
        <w:t xml:space="preserve"> </w:t>
      </w:r>
      <w:r w:rsidRPr="000D5298">
        <w:rPr>
          <w:rStyle w:val="fettMuster"/>
          <w:b/>
        </w:rPr>
        <w:tab/>
      </w:r>
      <w:r w:rsidR="00E14DF2" w:rsidRPr="000D5298">
        <w:rPr>
          <w:rStyle w:val="fettMuster"/>
          <w:b/>
        </w:rPr>
        <w:t>Fazit</w:t>
      </w:r>
    </w:p>
    <w:p w:rsidR="00E14DF2" w:rsidRDefault="00E14DF2">
      <w:pPr>
        <w:pStyle w:val="MustertextListe0"/>
      </w:pPr>
      <w:r>
        <w:t>Sowohl die Lohnforderungen des Klägers für die Monate Dezember 2014 bis März 2015 von insgesamt CHF 38'620.00 wie auch die ausstehende Bonus</w:t>
      </w:r>
      <w:r w:rsidR="0057367F">
        <w:t>forderung</w:t>
      </w:r>
      <w:r>
        <w:t xml:space="preserve"> von CHF 6'800.00 stellen Lohnforderungen dar, welche in der ersten Klasse aufzuführen sind (Art. 219 Abs. 4 </w:t>
      </w:r>
      <w:r w:rsidR="00B120DC">
        <w:t>«</w:t>
      </w:r>
      <w:r>
        <w:t>Erste Klasse</w:t>
      </w:r>
      <w:r w:rsidR="00B120DC">
        <w:t>»</w:t>
      </w:r>
      <w:r>
        <w:t xml:space="preserve"> lit</w:t>
      </w:r>
      <w:r w:rsidR="005D1B18">
        <w:t>.</w:t>
      </w:r>
      <w:r>
        <w:t xml:space="preserve"> a SchKG). Die Kollokationsverfügung des Konkursamtes Zürich </w:t>
      </w:r>
      <w:r w:rsidR="001A7006">
        <w:t>(Altstadt)</w:t>
      </w:r>
      <w:r>
        <w:t xml:space="preserve"> vom 1</w:t>
      </w:r>
      <w:r w:rsidR="008B4989">
        <w:t>5. September</w:t>
      </w:r>
      <w:r>
        <w:t xml:space="preserve"> 2015 ist daher aufzuheben, der Kollokationsplan abzuändern und die gesamte Forderung des Klägers in der Höhe von CHF 45'420.00 in der ersten Klasse zu kollozieren.</w:t>
      </w:r>
    </w:p>
    <w:p w:rsidR="00E14DF2" w:rsidRDefault="001A7006">
      <w:pPr>
        <w:pStyle w:val="MustertextListe0"/>
        <w:numPr>
          <w:ilvl w:val="0"/>
          <w:numId w:val="0"/>
        </w:numPr>
      </w:pPr>
      <w:r>
        <w:t>Abschliessend ersuche ich</w:t>
      </w:r>
      <w:r w:rsidR="00E14DF2">
        <w:t xml:space="preserve"> </w:t>
      </w:r>
      <w:r>
        <w:t xml:space="preserve">Sie </w:t>
      </w:r>
      <w:r w:rsidR="00E14DF2">
        <w:t>um Gutheissung der Kollokationsklage unter Kosten- und Entschädigungs</w:t>
      </w:r>
      <w:r w:rsidR="0057367F">
        <w:t>folgen</w:t>
      </w:r>
      <w:r w:rsidR="00E14DF2">
        <w:t xml:space="preserve"> zulasten der Beklagten.</w:t>
      </w:r>
    </w:p>
    <w:p w:rsidR="00BA01A7" w:rsidRDefault="00BA01A7">
      <w:pPr>
        <w:pStyle w:val="Mustertext"/>
      </w:pPr>
    </w:p>
    <w:p w:rsidR="000B65FE" w:rsidRDefault="000B65FE">
      <w:pPr>
        <w:pStyle w:val="Mustertext"/>
      </w:pPr>
      <w:r>
        <w:t>Mit freundlichen Grüssen</w:t>
      </w:r>
    </w:p>
    <w:p w:rsidR="002D63DC" w:rsidRDefault="002D63DC">
      <w:pPr>
        <w:pStyle w:val="Mustertext"/>
      </w:pPr>
      <w:r>
        <w:t xml:space="preserve">[Unterschrift des Rechtsanwalts des </w:t>
      </w:r>
      <w:r w:rsidR="00E14DF2">
        <w:t>Klägers</w:t>
      </w:r>
      <w:r>
        <w:t>]</w:t>
      </w:r>
    </w:p>
    <w:p w:rsidR="000B65FE" w:rsidRDefault="000B65FE">
      <w:pPr>
        <w:pStyle w:val="Mustertext"/>
      </w:pPr>
      <w:r>
        <w:t xml:space="preserve">[Name des Rechtsanwalts des </w:t>
      </w:r>
      <w:r w:rsidR="00E14DF2">
        <w:t>Klägers</w:t>
      </w:r>
      <w:r>
        <w:t>]</w:t>
      </w:r>
    </w:p>
    <w:p w:rsidR="000B65FE" w:rsidRDefault="00741B1C">
      <w:pPr>
        <w:pStyle w:val="Mustertext"/>
      </w:pPr>
      <w:r>
        <w:t>Im Doppel</w:t>
      </w:r>
      <w:r w:rsidR="000B65FE">
        <w:tab/>
      </w:r>
    </w:p>
    <w:p w:rsidR="000B65FE" w:rsidRDefault="000B65FE">
      <w:pPr>
        <w:pStyle w:val="Mustertext"/>
      </w:pPr>
      <w:r>
        <w:t>Beilage:</w:t>
      </w:r>
      <w:r w:rsidR="00741B1C">
        <w:t xml:space="preserve"> gemäss separatem</w:t>
      </w:r>
      <w:r>
        <w:t xml:space="preserve"> Beweismittelverzeichnis </w:t>
      </w:r>
    </w:p>
    <w:p w:rsidR="00D41977" w:rsidRDefault="00D41977">
      <w:pPr>
        <w:pStyle w:val="Mustertextleer"/>
      </w:pPr>
    </w:p>
    <w:p w:rsidR="00653578" w:rsidRPr="006C6DEB" w:rsidRDefault="00653578">
      <w:pPr>
        <w:pStyle w:val="BoxEnde"/>
      </w:pPr>
    </w:p>
    <w:sectPr w:rsidR="00653578" w:rsidRPr="006C6DEB" w:rsidSect="00A21A10">
      <w:footerReference w:type="even" r:id="rId8"/>
      <w:footerReference w:type="default" r:id="rId9"/>
      <w:footerReference w:type="first" r:id="rId10"/>
      <w:pgSz w:w="9639" w:h="13608" w:code="9"/>
      <w:pgMar w:top="1134" w:right="1247" w:bottom="851" w:left="130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EE8" w:rsidRDefault="00C65EE8" w:rsidP="00171C75">
      <w:pPr>
        <w:spacing w:after="0" w:line="240" w:lineRule="auto"/>
      </w:pPr>
      <w:r>
        <w:separator/>
      </w:r>
    </w:p>
  </w:endnote>
  <w:endnote w:type="continuationSeparator" w:id="0">
    <w:p w:rsidR="00C65EE8" w:rsidRDefault="00C65EE8"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E8" w:rsidRPr="000D5298" w:rsidRDefault="00C65EE8" w:rsidP="00AE2FC7">
    <w:pPr>
      <w:pStyle w:val="Fuzeile"/>
      <w:tabs>
        <w:tab w:val="clear" w:pos="4536"/>
        <w:tab w:val="clear" w:pos="9072"/>
        <w:tab w:val="right" w:pos="7088"/>
      </w:tabs>
      <w:jc w:val="right"/>
      <w:rPr>
        <w:szCs w:val="18"/>
      </w:rPr>
    </w:pPr>
    <w:r w:rsidRPr="000D5298">
      <w:rPr>
        <w:szCs w:val="18"/>
      </w:rPr>
      <w:fldChar w:fldCharType="begin"/>
    </w:r>
    <w:r w:rsidRPr="000D5298">
      <w:rPr>
        <w:szCs w:val="18"/>
      </w:rPr>
      <w:instrText xml:space="preserve"> PAGE  \* Arabic  \* MERGEFORMAT </w:instrText>
    </w:r>
    <w:r w:rsidRPr="000D5298">
      <w:rPr>
        <w:szCs w:val="18"/>
      </w:rPr>
      <w:fldChar w:fldCharType="separate"/>
    </w:r>
    <w:r w:rsidR="00BA01A7">
      <w:rPr>
        <w:noProof/>
        <w:szCs w:val="18"/>
      </w:rPr>
      <w:t>6</w:t>
    </w:r>
    <w:r w:rsidRPr="000D5298">
      <w:rPr>
        <w:szCs w:val="18"/>
      </w:rPr>
      <w:fldChar w:fldCharType="end"/>
    </w:r>
    <w:r w:rsidRPr="000D5298">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E8" w:rsidRPr="000D5298" w:rsidRDefault="00C65EE8" w:rsidP="00AE2FC7">
    <w:pPr>
      <w:pStyle w:val="Fuzeile"/>
      <w:tabs>
        <w:tab w:val="clear" w:pos="4536"/>
        <w:tab w:val="clear" w:pos="9072"/>
        <w:tab w:val="center" w:pos="0"/>
        <w:tab w:val="left" w:pos="1985"/>
        <w:tab w:val="right" w:pos="7088"/>
      </w:tabs>
      <w:rPr>
        <w:szCs w:val="18"/>
      </w:rPr>
    </w:pPr>
    <w:r w:rsidRPr="000D5298">
      <w:rPr>
        <w:szCs w:val="18"/>
      </w:rPr>
      <w:tab/>
    </w:r>
    <w:r w:rsidRPr="000D5298">
      <w:rPr>
        <w:szCs w:val="18"/>
      </w:rPr>
      <w:tab/>
    </w:r>
    <w:r w:rsidRPr="000D5298">
      <w:rPr>
        <w:szCs w:val="18"/>
      </w:rPr>
      <w:fldChar w:fldCharType="begin"/>
    </w:r>
    <w:r w:rsidRPr="000D5298">
      <w:rPr>
        <w:szCs w:val="18"/>
      </w:rPr>
      <w:instrText xml:space="preserve"> PAGE  \* Arabic  \* MERGEFORMAT </w:instrText>
    </w:r>
    <w:r w:rsidRPr="000D5298">
      <w:rPr>
        <w:szCs w:val="18"/>
      </w:rPr>
      <w:fldChar w:fldCharType="separate"/>
    </w:r>
    <w:r w:rsidR="00A21A10">
      <w:rPr>
        <w:noProof/>
        <w:szCs w:val="18"/>
      </w:rPr>
      <w:t>1</w:t>
    </w:r>
    <w:r w:rsidRPr="000D5298">
      <w:rPr>
        <w:szCs w:val="18"/>
      </w:rPr>
      <w:fldChar w:fldCharType="end"/>
    </w:r>
    <w:r w:rsidRPr="000D5298">
      <w:rPr>
        <w:szCs w:val="18"/>
      </w:rPr>
      <w:tab/>
    </w:r>
    <w:r w:rsidRPr="000D5298">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EE8" w:rsidRPr="00776757" w:rsidRDefault="00C65EE8" w:rsidP="0093429A">
    <w:pPr>
      <w:pStyle w:val="Fuzeile"/>
      <w:tabs>
        <w:tab w:val="clear" w:pos="4536"/>
        <w:tab w:val="center" w:pos="7088"/>
      </w:tabs>
      <w:rPr>
        <w:szCs w:val="18"/>
      </w:rPr>
    </w:pPr>
    <w:r w:rsidRPr="00776757">
      <w:rPr>
        <w:szCs w:val="18"/>
      </w:rPr>
      <w:tab/>
    </w:r>
    <w:r w:rsidRPr="000D5298">
      <w:rPr>
        <w:szCs w:val="18"/>
      </w:rPr>
      <w:fldChar w:fldCharType="begin"/>
    </w:r>
    <w:r w:rsidRPr="000D5298">
      <w:rPr>
        <w:szCs w:val="18"/>
      </w:rPr>
      <w:instrText xml:space="preserve"> PAGE  \* Arabic  \* MERGEFORMAT </w:instrText>
    </w:r>
    <w:r w:rsidRPr="000D5298">
      <w:rPr>
        <w:szCs w:val="18"/>
      </w:rPr>
      <w:fldChar w:fldCharType="separate"/>
    </w:r>
    <w:r w:rsidR="00BA01A7">
      <w:rPr>
        <w:noProof/>
        <w:szCs w:val="18"/>
      </w:rPr>
      <w:t>1</w:t>
    </w:r>
    <w:r w:rsidRPr="000D5298">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EE8" w:rsidRDefault="00C65EE8" w:rsidP="00171C75">
      <w:pPr>
        <w:spacing w:after="0" w:line="240" w:lineRule="auto"/>
      </w:pPr>
      <w:r>
        <w:separator/>
      </w:r>
    </w:p>
  </w:footnote>
  <w:footnote w:type="continuationSeparator" w:id="0">
    <w:p w:rsidR="00C65EE8" w:rsidRDefault="00C65EE8"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3180585"/>
    <w:multiLevelType w:val="hybridMultilevel"/>
    <w:tmpl w:val="7332E702"/>
    <w:lvl w:ilvl="0" w:tplc="BC72025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477D503D"/>
    <w:multiLevelType w:val="hybridMultilevel"/>
    <w:tmpl w:val="BFA467F6"/>
    <w:lvl w:ilvl="0" w:tplc="C04A48CC">
      <w:start w:val="91"/>
      <w:numFmt w:val="decimal"/>
      <w:lvlText w:val="§ %1"/>
      <w:lvlJc w:val="left"/>
      <w:pPr>
        <w:ind w:left="720" w:hanging="360"/>
      </w:pPr>
      <w:rPr>
        <w:rFonts w:ascii="Calibri" w:hAnsi="Calibri" w:hint="default"/>
        <w:b/>
        <w:i w:val="0"/>
        <w:sz w:val="3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25"/>
  </w:num>
  <w:num w:numId="3">
    <w:abstractNumId w:val="11"/>
  </w:num>
  <w:num w:numId="4">
    <w:abstractNumId w:val="14"/>
  </w:num>
  <w:num w:numId="5">
    <w:abstractNumId w:val="24"/>
  </w:num>
  <w:num w:numId="6">
    <w:abstractNumId w:val="24"/>
    <w:lvlOverride w:ilvl="0">
      <w:startOverride w:val="1"/>
    </w:lvlOverride>
  </w:num>
  <w:num w:numId="7">
    <w:abstractNumId w:val="18"/>
  </w:num>
  <w:num w:numId="8">
    <w:abstractNumId w:val="11"/>
  </w:num>
  <w:num w:numId="9">
    <w:abstractNumId w:val="11"/>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2"/>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6"/>
  </w:num>
  <w:num w:numId="21">
    <w:abstractNumId w:val="19"/>
  </w:num>
  <w:num w:numId="22">
    <w:abstractNumId w:val="17"/>
  </w:num>
  <w:num w:numId="23">
    <w:abstractNumId w:val="9"/>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3"/>
  </w:num>
  <w:num w:numId="35">
    <w:abstractNumId w:val="20"/>
  </w:num>
  <w:num w:numId="36">
    <w:abstractNumId w:val="16"/>
  </w:num>
  <w:num w:numId="37">
    <w:abstractNumId w:val="10"/>
  </w:num>
  <w:num w:numId="38">
    <w:abstractNumId w:val="13"/>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3C42"/>
    <w:rsid w:val="000074AD"/>
    <w:rsid w:val="00007ED4"/>
    <w:rsid w:val="00015F4E"/>
    <w:rsid w:val="00016985"/>
    <w:rsid w:val="00017340"/>
    <w:rsid w:val="000256C1"/>
    <w:rsid w:val="00030E7F"/>
    <w:rsid w:val="00032572"/>
    <w:rsid w:val="00035DCB"/>
    <w:rsid w:val="00036467"/>
    <w:rsid w:val="00036D02"/>
    <w:rsid w:val="00037825"/>
    <w:rsid w:val="000379A1"/>
    <w:rsid w:val="000379D9"/>
    <w:rsid w:val="00037CEA"/>
    <w:rsid w:val="00040C3A"/>
    <w:rsid w:val="00045CAA"/>
    <w:rsid w:val="000461C4"/>
    <w:rsid w:val="00046F78"/>
    <w:rsid w:val="000471F1"/>
    <w:rsid w:val="00047724"/>
    <w:rsid w:val="00051987"/>
    <w:rsid w:val="00053FB9"/>
    <w:rsid w:val="00054F94"/>
    <w:rsid w:val="00056C4E"/>
    <w:rsid w:val="00060695"/>
    <w:rsid w:val="00063194"/>
    <w:rsid w:val="0006536D"/>
    <w:rsid w:val="0006615F"/>
    <w:rsid w:val="00066199"/>
    <w:rsid w:val="000676CD"/>
    <w:rsid w:val="00067876"/>
    <w:rsid w:val="00071090"/>
    <w:rsid w:val="00071BC2"/>
    <w:rsid w:val="0007432C"/>
    <w:rsid w:val="0007456F"/>
    <w:rsid w:val="00075FA6"/>
    <w:rsid w:val="000760EC"/>
    <w:rsid w:val="00080D16"/>
    <w:rsid w:val="000826E7"/>
    <w:rsid w:val="00082B87"/>
    <w:rsid w:val="00083BA3"/>
    <w:rsid w:val="00083FC4"/>
    <w:rsid w:val="00086730"/>
    <w:rsid w:val="000874A1"/>
    <w:rsid w:val="00087CC3"/>
    <w:rsid w:val="00093CA9"/>
    <w:rsid w:val="000942DC"/>
    <w:rsid w:val="000969BD"/>
    <w:rsid w:val="000A019D"/>
    <w:rsid w:val="000A03B2"/>
    <w:rsid w:val="000A1829"/>
    <w:rsid w:val="000B09FD"/>
    <w:rsid w:val="000B37DD"/>
    <w:rsid w:val="000B4D44"/>
    <w:rsid w:val="000B65FE"/>
    <w:rsid w:val="000B70CE"/>
    <w:rsid w:val="000C0052"/>
    <w:rsid w:val="000C718D"/>
    <w:rsid w:val="000D457B"/>
    <w:rsid w:val="000D4837"/>
    <w:rsid w:val="000D5298"/>
    <w:rsid w:val="000D5486"/>
    <w:rsid w:val="000D6D1B"/>
    <w:rsid w:val="000D7ED1"/>
    <w:rsid w:val="000E2846"/>
    <w:rsid w:val="000E2D10"/>
    <w:rsid w:val="000F7A1E"/>
    <w:rsid w:val="000F7E1D"/>
    <w:rsid w:val="000F7F66"/>
    <w:rsid w:val="00101E5B"/>
    <w:rsid w:val="00114254"/>
    <w:rsid w:val="00114821"/>
    <w:rsid w:val="00115FFC"/>
    <w:rsid w:val="0011653B"/>
    <w:rsid w:val="001172ED"/>
    <w:rsid w:val="00120283"/>
    <w:rsid w:val="0012238D"/>
    <w:rsid w:val="00123577"/>
    <w:rsid w:val="0012646A"/>
    <w:rsid w:val="00130EF0"/>
    <w:rsid w:val="00131999"/>
    <w:rsid w:val="00131E1F"/>
    <w:rsid w:val="00133502"/>
    <w:rsid w:val="00133658"/>
    <w:rsid w:val="00134D81"/>
    <w:rsid w:val="0014005F"/>
    <w:rsid w:val="00145C41"/>
    <w:rsid w:val="00146D1F"/>
    <w:rsid w:val="0014741E"/>
    <w:rsid w:val="00151FBF"/>
    <w:rsid w:val="00156891"/>
    <w:rsid w:val="001602AC"/>
    <w:rsid w:val="00166954"/>
    <w:rsid w:val="00171C75"/>
    <w:rsid w:val="00172A21"/>
    <w:rsid w:val="00174B0A"/>
    <w:rsid w:val="00177141"/>
    <w:rsid w:val="001772FE"/>
    <w:rsid w:val="001802D9"/>
    <w:rsid w:val="0018415A"/>
    <w:rsid w:val="001841CF"/>
    <w:rsid w:val="00185CFD"/>
    <w:rsid w:val="0018610B"/>
    <w:rsid w:val="0019332E"/>
    <w:rsid w:val="0019671A"/>
    <w:rsid w:val="001A3181"/>
    <w:rsid w:val="001A38DC"/>
    <w:rsid w:val="001A42DB"/>
    <w:rsid w:val="001A4969"/>
    <w:rsid w:val="001A4ACA"/>
    <w:rsid w:val="001A627F"/>
    <w:rsid w:val="001A7006"/>
    <w:rsid w:val="001B27AF"/>
    <w:rsid w:val="001B6737"/>
    <w:rsid w:val="001B78FA"/>
    <w:rsid w:val="001C2812"/>
    <w:rsid w:val="001D1796"/>
    <w:rsid w:val="001D2335"/>
    <w:rsid w:val="001D4EEC"/>
    <w:rsid w:val="001D522B"/>
    <w:rsid w:val="001D5A04"/>
    <w:rsid w:val="001D691B"/>
    <w:rsid w:val="001E063D"/>
    <w:rsid w:val="001E47DC"/>
    <w:rsid w:val="001E4977"/>
    <w:rsid w:val="001E516A"/>
    <w:rsid w:val="001E60B6"/>
    <w:rsid w:val="001F0051"/>
    <w:rsid w:val="001F03BC"/>
    <w:rsid w:val="001F4CEA"/>
    <w:rsid w:val="00200F32"/>
    <w:rsid w:val="002019F4"/>
    <w:rsid w:val="002046FD"/>
    <w:rsid w:val="002126A7"/>
    <w:rsid w:val="00214336"/>
    <w:rsid w:val="00216071"/>
    <w:rsid w:val="0021647C"/>
    <w:rsid w:val="0022751D"/>
    <w:rsid w:val="002301F9"/>
    <w:rsid w:val="00235992"/>
    <w:rsid w:val="0024052B"/>
    <w:rsid w:val="00244C08"/>
    <w:rsid w:val="00244EDD"/>
    <w:rsid w:val="00245BAF"/>
    <w:rsid w:val="00256F39"/>
    <w:rsid w:val="00256F8F"/>
    <w:rsid w:val="00257428"/>
    <w:rsid w:val="00272305"/>
    <w:rsid w:val="00272E5C"/>
    <w:rsid w:val="002747BC"/>
    <w:rsid w:val="0028087F"/>
    <w:rsid w:val="00282AA7"/>
    <w:rsid w:val="0028512F"/>
    <w:rsid w:val="00287E24"/>
    <w:rsid w:val="00291EF0"/>
    <w:rsid w:val="00293C5F"/>
    <w:rsid w:val="002943A2"/>
    <w:rsid w:val="00295BEA"/>
    <w:rsid w:val="00297816"/>
    <w:rsid w:val="002A4629"/>
    <w:rsid w:val="002A4BE0"/>
    <w:rsid w:val="002A5654"/>
    <w:rsid w:val="002A7A81"/>
    <w:rsid w:val="002B3B06"/>
    <w:rsid w:val="002B4222"/>
    <w:rsid w:val="002B6AFF"/>
    <w:rsid w:val="002B6B71"/>
    <w:rsid w:val="002C294B"/>
    <w:rsid w:val="002C4FD2"/>
    <w:rsid w:val="002C7215"/>
    <w:rsid w:val="002D12DB"/>
    <w:rsid w:val="002D1F61"/>
    <w:rsid w:val="002D20F6"/>
    <w:rsid w:val="002D2A20"/>
    <w:rsid w:val="002D3E0A"/>
    <w:rsid w:val="002D63DC"/>
    <w:rsid w:val="002D7503"/>
    <w:rsid w:val="002D7538"/>
    <w:rsid w:val="002D7ED7"/>
    <w:rsid w:val="002E200D"/>
    <w:rsid w:val="002E513F"/>
    <w:rsid w:val="002E7794"/>
    <w:rsid w:val="002F0DAA"/>
    <w:rsid w:val="002F4AD9"/>
    <w:rsid w:val="002F58DE"/>
    <w:rsid w:val="0030306C"/>
    <w:rsid w:val="00303492"/>
    <w:rsid w:val="003059FE"/>
    <w:rsid w:val="00306318"/>
    <w:rsid w:val="00307037"/>
    <w:rsid w:val="00307FA4"/>
    <w:rsid w:val="00311CEA"/>
    <w:rsid w:val="0031310B"/>
    <w:rsid w:val="0031366D"/>
    <w:rsid w:val="00313F6E"/>
    <w:rsid w:val="00314984"/>
    <w:rsid w:val="00314C5E"/>
    <w:rsid w:val="003161B6"/>
    <w:rsid w:val="0031738D"/>
    <w:rsid w:val="00320540"/>
    <w:rsid w:val="00320859"/>
    <w:rsid w:val="00321A1A"/>
    <w:rsid w:val="00330E15"/>
    <w:rsid w:val="003320B7"/>
    <w:rsid w:val="00340788"/>
    <w:rsid w:val="0034477E"/>
    <w:rsid w:val="00345A6D"/>
    <w:rsid w:val="00351743"/>
    <w:rsid w:val="003530E9"/>
    <w:rsid w:val="00353EE4"/>
    <w:rsid w:val="003543AC"/>
    <w:rsid w:val="0035525C"/>
    <w:rsid w:val="00360568"/>
    <w:rsid w:val="00361402"/>
    <w:rsid w:val="003622D2"/>
    <w:rsid w:val="003633E0"/>
    <w:rsid w:val="00366DB2"/>
    <w:rsid w:val="003674F5"/>
    <w:rsid w:val="0037155C"/>
    <w:rsid w:val="00373D25"/>
    <w:rsid w:val="003753EC"/>
    <w:rsid w:val="00375F81"/>
    <w:rsid w:val="00377B84"/>
    <w:rsid w:val="00377D6A"/>
    <w:rsid w:val="003809A3"/>
    <w:rsid w:val="00383B46"/>
    <w:rsid w:val="00383F65"/>
    <w:rsid w:val="003847EA"/>
    <w:rsid w:val="00390774"/>
    <w:rsid w:val="00390BA8"/>
    <w:rsid w:val="00393012"/>
    <w:rsid w:val="00396240"/>
    <w:rsid w:val="00397051"/>
    <w:rsid w:val="00397E5E"/>
    <w:rsid w:val="003A1A24"/>
    <w:rsid w:val="003A3D6E"/>
    <w:rsid w:val="003A5E50"/>
    <w:rsid w:val="003A63AC"/>
    <w:rsid w:val="003A78C4"/>
    <w:rsid w:val="003B1890"/>
    <w:rsid w:val="003B2330"/>
    <w:rsid w:val="003B3306"/>
    <w:rsid w:val="003B6B16"/>
    <w:rsid w:val="003B7C4A"/>
    <w:rsid w:val="003B7E5E"/>
    <w:rsid w:val="003C2027"/>
    <w:rsid w:val="003C4894"/>
    <w:rsid w:val="003C62CF"/>
    <w:rsid w:val="003D208C"/>
    <w:rsid w:val="003D3D19"/>
    <w:rsid w:val="003D44E9"/>
    <w:rsid w:val="003E1EDD"/>
    <w:rsid w:val="003E660C"/>
    <w:rsid w:val="003E7566"/>
    <w:rsid w:val="003E7E40"/>
    <w:rsid w:val="003F21A3"/>
    <w:rsid w:val="003F4DF5"/>
    <w:rsid w:val="003F70C9"/>
    <w:rsid w:val="00402829"/>
    <w:rsid w:val="00410CF0"/>
    <w:rsid w:val="00412943"/>
    <w:rsid w:val="00415E6D"/>
    <w:rsid w:val="0041771C"/>
    <w:rsid w:val="00422EE2"/>
    <w:rsid w:val="00424B17"/>
    <w:rsid w:val="00431332"/>
    <w:rsid w:val="004349A4"/>
    <w:rsid w:val="00434C3A"/>
    <w:rsid w:val="0043553B"/>
    <w:rsid w:val="00435DCC"/>
    <w:rsid w:val="00441418"/>
    <w:rsid w:val="00443746"/>
    <w:rsid w:val="00445462"/>
    <w:rsid w:val="004475E4"/>
    <w:rsid w:val="00451F73"/>
    <w:rsid w:val="00454D0F"/>
    <w:rsid w:val="00470668"/>
    <w:rsid w:val="00482B90"/>
    <w:rsid w:val="00482D0B"/>
    <w:rsid w:val="004830F3"/>
    <w:rsid w:val="0048364F"/>
    <w:rsid w:val="00486BE8"/>
    <w:rsid w:val="00486CE3"/>
    <w:rsid w:val="00491944"/>
    <w:rsid w:val="00491E16"/>
    <w:rsid w:val="00496D0B"/>
    <w:rsid w:val="00497E38"/>
    <w:rsid w:val="004A052D"/>
    <w:rsid w:val="004A21E1"/>
    <w:rsid w:val="004A2A06"/>
    <w:rsid w:val="004B1A21"/>
    <w:rsid w:val="004B235A"/>
    <w:rsid w:val="004B32B3"/>
    <w:rsid w:val="004B38D2"/>
    <w:rsid w:val="004B47AE"/>
    <w:rsid w:val="004C0E15"/>
    <w:rsid w:val="004C2341"/>
    <w:rsid w:val="004C5EB9"/>
    <w:rsid w:val="004C7E4F"/>
    <w:rsid w:val="004D1D9A"/>
    <w:rsid w:val="004D3451"/>
    <w:rsid w:val="004D5E18"/>
    <w:rsid w:val="004E01B1"/>
    <w:rsid w:val="004E11BD"/>
    <w:rsid w:val="004E1E67"/>
    <w:rsid w:val="004E2345"/>
    <w:rsid w:val="004E3DFF"/>
    <w:rsid w:val="004E62A0"/>
    <w:rsid w:val="004E6679"/>
    <w:rsid w:val="004F030E"/>
    <w:rsid w:val="004F16FC"/>
    <w:rsid w:val="004F458D"/>
    <w:rsid w:val="004F6005"/>
    <w:rsid w:val="00500C46"/>
    <w:rsid w:val="00501A23"/>
    <w:rsid w:val="00503DD9"/>
    <w:rsid w:val="00504E62"/>
    <w:rsid w:val="00505942"/>
    <w:rsid w:val="00510E65"/>
    <w:rsid w:val="00513848"/>
    <w:rsid w:val="005142D7"/>
    <w:rsid w:val="0051551E"/>
    <w:rsid w:val="0052148F"/>
    <w:rsid w:val="00521D60"/>
    <w:rsid w:val="005237C4"/>
    <w:rsid w:val="00523E74"/>
    <w:rsid w:val="00530DE4"/>
    <w:rsid w:val="005351ED"/>
    <w:rsid w:val="00535B11"/>
    <w:rsid w:val="00535D96"/>
    <w:rsid w:val="0053756B"/>
    <w:rsid w:val="00541DC8"/>
    <w:rsid w:val="00541F22"/>
    <w:rsid w:val="00542A1C"/>
    <w:rsid w:val="00545042"/>
    <w:rsid w:val="00554108"/>
    <w:rsid w:val="00554168"/>
    <w:rsid w:val="005566CA"/>
    <w:rsid w:val="00561FED"/>
    <w:rsid w:val="005620D0"/>
    <w:rsid w:val="0056243E"/>
    <w:rsid w:val="005679A3"/>
    <w:rsid w:val="0057367F"/>
    <w:rsid w:val="005737F9"/>
    <w:rsid w:val="00573D44"/>
    <w:rsid w:val="005836E1"/>
    <w:rsid w:val="00584669"/>
    <w:rsid w:val="0058617F"/>
    <w:rsid w:val="0059500E"/>
    <w:rsid w:val="00596188"/>
    <w:rsid w:val="005A0259"/>
    <w:rsid w:val="005A1E38"/>
    <w:rsid w:val="005A29BF"/>
    <w:rsid w:val="005A397C"/>
    <w:rsid w:val="005A39CB"/>
    <w:rsid w:val="005A3A70"/>
    <w:rsid w:val="005A6F94"/>
    <w:rsid w:val="005B0602"/>
    <w:rsid w:val="005B0680"/>
    <w:rsid w:val="005B2B1C"/>
    <w:rsid w:val="005B2C1D"/>
    <w:rsid w:val="005B2F57"/>
    <w:rsid w:val="005B45AD"/>
    <w:rsid w:val="005B4EE2"/>
    <w:rsid w:val="005B518F"/>
    <w:rsid w:val="005B67CC"/>
    <w:rsid w:val="005C05EA"/>
    <w:rsid w:val="005C2438"/>
    <w:rsid w:val="005C2643"/>
    <w:rsid w:val="005C2D45"/>
    <w:rsid w:val="005C343F"/>
    <w:rsid w:val="005C396C"/>
    <w:rsid w:val="005C3C50"/>
    <w:rsid w:val="005C4C69"/>
    <w:rsid w:val="005D1B18"/>
    <w:rsid w:val="005D601C"/>
    <w:rsid w:val="005E0003"/>
    <w:rsid w:val="005E270C"/>
    <w:rsid w:val="005E3A18"/>
    <w:rsid w:val="005E5A27"/>
    <w:rsid w:val="005E6896"/>
    <w:rsid w:val="005E753C"/>
    <w:rsid w:val="005F0A74"/>
    <w:rsid w:val="005F3990"/>
    <w:rsid w:val="005F52B6"/>
    <w:rsid w:val="005F52FD"/>
    <w:rsid w:val="005F6A85"/>
    <w:rsid w:val="005F782D"/>
    <w:rsid w:val="006003A2"/>
    <w:rsid w:val="00600DB2"/>
    <w:rsid w:val="00604C01"/>
    <w:rsid w:val="0061028B"/>
    <w:rsid w:val="00610FF7"/>
    <w:rsid w:val="006113A1"/>
    <w:rsid w:val="00614C90"/>
    <w:rsid w:val="00614D57"/>
    <w:rsid w:val="006170BB"/>
    <w:rsid w:val="00622C05"/>
    <w:rsid w:val="006248FC"/>
    <w:rsid w:val="00626E53"/>
    <w:rsid w:val="00627098"/>
    <w:rsid w:val="00627581"/>
    <w:rsid w:val="0062784D"/>
    <w:rsid w:val="0063010A"/>
    <w:rsid w:val="00630616"/>
    <w:rsid w:val="00631B1E"/>
    <w:rsid w:val="00633954"/>
    <w:rsid w:val="006359A2"/>
    <w:rsid w:val="00646C2F"/>
    <w:rsid w:val="00647C0A"/>
    <w:rsid w:val="0065105F"/>
    <w:rsid w:val="0065226D"/>
    <w:rsid w:val="00652805"/>
    <w:rsid w:val="00653578"/>
    <w:rsid w:val="00656A6C"/>
    <w:rsid w:val="00666D94"/>
    <w:rsid w:val="00670CF0"/>
    <w:rsid w:val="006715BC"/>
    <w:rsid w:val="00671A20"/>
    <w:rsid w:val="006760E7"/>
    <w:rsid w:val="006814EA"/>
    <w:rsid w:val="0068179E"/>
    <w:rsid w:val="006839BD"/>
    <w:rsid w:val="006863A0"/>
    <w:rsid w:val="006903CB"/>
    <w:rsid w:val="0069306F"/>
    <w:rsid w:val="00695182"/>
    <w:rsid w:val="0069795B"/>
    <w:rsid w:val="006A25AD"/>
    <w:rsid w:val="006A2DA0"/>
    <w:rsid w:val="006A5D15"/>
    <w:rsid w:val="006A7C2E"/>
    <w:rsid w:val="006B0ECA"/>
    <w:rsid w:val="006B1BFA"/>
    <w:rsid w:val="006B280A"/>
    <w:rsid w:val="006B3E62"/>
    <w:rsid w:val="006C0548"/>
    <w:rsid w:val="006C13BB"/>
    <w:rsid w:val="006C13EA"/>
    <w:rsid w:val="006C36EC"/>
    <w:rsid w:val="006C5E6C"/>
    <w:rsid w:val="006C676E"/>
    <w:rsid w:val="006C6DEB"/>
    <w:rsid w:val="006C7DCD"/>
    <w:rsid w:val="006D22F8"/>
    <w:rsid w:val="006D442A"/>
    <w:rsid w:val="006D56FA"/>
    <w:rsid w:val="006D73B4"/>
    <w:rsid w:val="006E03E3"/>
    <w:rsid w:val="006E251D"/>
    <w:rsid w:val="006E33A6"/>
    <w:rsid w:val="006E5420"/>
    <w:rsid w:val="006E786B"/>
    <w:rsid w:val="006E7EB8"/>
    <w:rsid w:val="006F57C2"/>
    <w:rsid w:val="006F78F1"/>
    <w:rsid w:val="007006C7"/>
    <w:rsid w:val="007016F6"/>
    <w:rsid w:val="00704477"/>
    <w:rsid w:val="007065B2"/>
    <w:rsid w:val="007102A7"/>
    <w:rsid w:val="00711927"/>
    <w:rsid w:val="0071236D"/>
    <w:rsid w:val="00713AF8"/>
    <w:rsid w:val="00713B74"/>
    <w:rsid w:val="00714047"/>
    <w:rsid w:val="00715B09"/>
    <w:rsid w:val="007161A5"/>
    <w:rsid w:val="00720CB9"/>
    <w:rsid w:val="00722B3F"/>
    <w:rsid w:val="00722DE1"/>
    <w:rsid w:val="00726396"/>
    <w:rsid w:val="00730676"/>
    <w:rsid w:val="00732003"/>
    <w:rsid w:val="00732843"/>
    <w:rsid w:val="0073420A"/>
    <w:rsid w:val="00740B1F"/>
    <w:rsid w:val="00741B1C"/>
    <w:rsid w:val="0074494E"/>
    <w:rsid w:val="0076084B"/>
    <w:rsid w:val="00760F08"/>
    <w:rsid w:val="00764C75"/>
    <w:rsid w:val="00765F36"/>
    <w:rsid w:val="0077108E"/>
    <w:rsid w:val="0077242D"/>
    <w:rsid w:val="00773C4D"/>
    <w:rsid w:val="00776325"/>
    <w:rsid w:val="00776757"/>
    <w:rsid w:val="0078100D"/>
    <w:rsid w:val="00784AFA"/>
    <w:rsid w:val="00785FD2"/>
    <w:rsid w:val="0078768F"/>
    <w:rsid w:val="00787DF2"/>
    <w:rsid w:val="00790CAF"/>
    <w:rsid w:val="00793D1D"/>
    <w:rsid w:val="007954F8"/>
    <w:rsid w:val="00795FFD"/>
    <w:rsid w:val="00797702"/>
    <w:rsid w:val="007A0B9E"/>
    <w:rsid w:val="007A3B57"/>
    <w:rsid w:val="007A44CF"/>
    <w:rsid w:val="007B3968"/>
    <w:rsid w:val="007C190B"/>
    <w:rsid w:val="007C2D61"/>
    <w:rsid w:val="007C3E84"/>
    <w:rsid w:val="007C54D9"/>
    <w:rsid w:val="007C5AE7"/>
    <w:rsid w:val="007C7D7F"/>
    <w:rsid w:val="007D07A1"/>
    <w:rsid w:val="007D0BE4"/>
    <w:rsid w:val="007D3931"/>
    <w:rsid w:val="007D47D3"/>
    <w:rsid w:val="007D5499"/>
    <w:rsid w:val="007E020C"/>
    <w:rsid w:val="007E1BA3"/>
    <w:rsid w:val="007E3988"/>
    <w:rsid w:val="007E4435"/>
    <w:rsid w:val="007E76F2"/>
    <w:rsid w:val="007F1535"/>
    <w:rsid w:val="007F19B1"/>
    <w:rsid w:val="007F24FB"/>
    <w:rsid w:val="007F62A2"/>
    <w:rsid w:val="007F62F2"/>
    <w:rsid w:val="008010D3"/>
    <w:rsid w:val="00803A3E"/>
    <w:rsid w:val="00806BFE"/>
    <w:rsid w:val="00806F3B"/>
    <w:rsid w:val="00807688"/>
    <w:rsid w:val="00810DA8"/>
    <w:rsid w:val="008127C1"/>
    <w:rsid w:val="00814850"/>
    <w:rsid w:val="00816FB8"/>
    <w:rsid w:val="00820974"/>
    <w:rsid w:val="008213A4"/>
    <w:rsid w:val="00823B68"/>
    <w:rsid w:val="00824B16"/>
    <w:rsid w:val="00824EEC"/>
    <w:rsid w:val="008305E6"/>
    <w:rsid w:val="008345DF"/>
    <w:rsid w:val="00835589"/>
    <w:rsid w:val="00835713"/>
    <w:rsid w:val="00836E27"/>
    <w:rsid w:val="0083792C"/>
    <w:rsid w:val="00840F5A"/>
    <w:rsid w:val="00841C1C"/>
    <w:rsid w:val="00844A94"/>
    <w:rsid w:val="00844DAA"/>
    <w:rsid w:val="00846275"/>
    <w:rsid w:val="008526CC"/>
    <w:rsid w:val="00856760"/>
    <w:rsid w:val="008567A7"/>
    <w:rsid w:val="00857F7A"/>
    <w:rsid w:val="00861DB5"/>
    <w:rsid w:val="008658CD"/>
    <w:rsid w:val="00866289"/>
    <w:rsid w:val="00866DF6"/>
    <w:rsid w:val="00870356"/>
    <w:rsid w:val="00871CBA"/>
    <w:rsid w:val="0087722B"/>
    <w:rsid w:val="00881719"/>
    <w:rsid w:val="00881992"/>
    <w:rsid w:val="00881A3A"/>
    <w:rsid w:val="00882331"/>
    <w:rsid w:val="008926D3"/>
    <w:rsid w:val="008A0B8A"/>
    <w:rsid w:val="008A4081"/>
    <w:rsid w:val="008A44CE"/>
    <w:rsid w:val="008B1264"/>
    <w:rsid w:val="008B1C37"/>
    <w:rsid w:val="008B1CBE"/>
    <w:rsid w:val="008B284A"/>
    <w:rsid w:val="008B4989"/>
    <w:rsid w:val="008B7EE2"/>
    <w:rsid w:val="008C5029"/>
    <w:rsid w:val="008C7686"/>
    <w:rsid w:val="008D255F"/>
    <w:rsid w:val="008D34FB"/>
    <w:rsid w:val="008D4014"/>
    <w:rsid w:val="008D6857"/>
    <w:rsid w:val="008D6D18"/>
    <w:rsid w:val="008E0CDA"/>
    <w:rsid w:val="008E0E71"/>
    <w:rsid w:val="008E3DC7"/>
    <w:rsid w:val="008E5B40"/>
    <w:rsid w:val="008F36C7"/>
    <w:rsid w:val="008F5FD4"/>
    <w:rsid w:val="00900450"/>
    <w:rsid w:val="00911C2B"/>
    <w:rsid w:val="009128BA"/>
    <w:rsid w:val="00913BA8"/>
    <w:rsid w:val="00914798"/>
    <w:rsid w:val="00917BDE"/>
    <w:rsid w:val="00924BA7"/>
    <w:rsid w:val="00927580"/>
    <w:rsid w:val="00927896"/>
    <w:rsid w:val="0093045F"/>
    <w:rsid w:val="00930E15"/>
    <w:rsid w:val="009338D0"/>
    <w:rsid w:val="0093429A"/>
    <w:rsid w:val="00937189"/>
    <w:rsid w:val="00937DE7"/>
    <w:rsid w:val="009407C0"/>
    <w:rsid w:val="00945ADA"/>
    <w:rsid w:val="00950577"/>
    <w:rsid w:val="00950B2F"/>
    <w:rsid w:val="009554E1"/>
    <w:rsid w:val="00956D42"/>
    <w:rsid w:val="0095772C"/>
    <w:rsid w:val="00960494"/>
    <w:rsid w:val="00964594"/>
    <w:rsid w:val="00966FB6"/>
    <w:rsid w:val="00973B96"/>
    <w:rsid w:val="00982642"/>
    <w:rsid w:val="00983E5E"/>
    <w:rsid w:val="00985613"/>
    <w:rsid w:val="00985E2F"/>
    <w:rsid w:val="0098636B"/>
    <w:rsid w:val="00990FD2"/>
    <w:rsid w:val="009916B5"/>
    <w:rsid w:val="0099219E"/>
    <w:rsid w:val="00994A6A"/>
    <w:rsid w:val="00995C07"/>
    <w:rsid w:val="0099765F"/>
    <w:rsid w:val="009B6C85"/>
    <w:rsid w:val="009C1FAB"/>
    <w:rsid w:val="009C361E"/>
    <w:rsid w:val="009C4D43"/>
    <w:rsid w:val="009C52F1"/>
    <w:rsid w:val="009C5F1B"/>
    <w:rsid w:val="009C7D83"/>
    <w:rsid w:val="009D0148"/>
    <w:rsid w:val="009D2518"/>
    <w:rsid w:val="009D387F"/>
    <w:rsid w:val="009D42B8"/>
    <w:rsid w:val="009D4662"/>
    <w:rsid w:val="009D4979"/>
    <w:rsid w:val="009E27F5"/>
    <w:rsid w:val="009E2C7D"/>
    <w:rsid w:val="009E32DE"/>
    <w:rsid w:val="009E4227"/>
    <w:rsid w:val="009E4D1E"/>
    <w:rsid w:val="009E6D78"/>
    <w:rsid w:val="009F03F0"/>
    <w:rsid w:val="009F1DAC"/>
    <w:rsid w:val="009F58B9"/>
    <w:rsid w:val="00A00D2E"/>
    <w:rsid w:val="00A0607E"/>
    <w:rsid w:val="00A112D2"/>
    <w:rsid w:val="00A163F2"/>
    <w:rsid w:val="00A21A10"/>
    <w:rsid w:val="00A2227C"/>
    <w:rsid w:val="00A259B1"/>
    <w:rsid w:val="00A26101"/>
    <w:rsid w:val="00A31273"/>
    <w:rsid w:val="00A32052"/>
    <w:rsid w:val="00A34E04"/>
    <w:rsid w:val="00A365CF"/>
    <w:rsid w:val="00A37A48"/>
    <w:rsid w:val="00A40D26"/>
    <w:rsid w:val="00A410AA"/>
    <w:rsid w:val="00A4468E"/>
    <w:rsid w:val="00A4477F"/>
    <w:rsid w:val="00A44DEC"/>
    <w:rsid w:val="00A4562A"/>
    <w:rsid w:val="00A520F4"/>
    <w:rsid w:val="00A534CC"/>
    <w:rsid w:val="00A53F2B"/>
    <w:rsid w:val="00A70956"/>
    <w:rsid w:val="00A716A9"/>
    <w:rsid w:val="00A717E1"/>
    <w:rsid w:val="00A73D77"/>
    <w:rsid w:val="00A7769F"/>
    <w:rsid w:val="00A816D3"/>
    <w:rsid w:val="00A81D9D"/>
    <w:rsid w:val="00A8214E"/>
    <w:rsid w:val="00A83D61"/>
    <w:rsid w:val="00A84AE9"/>
    <w:rsid w:val="00A856FF"/>
    <w:rsid w:val="00A87505"/>
    <w:rsid w:val="00A877DC"/>
    <w:rsid w:val="00A9064E"/>
    <w:rsid w:val="00A9217D"/>
    <w:rsid w:val="00A93E89"/>
    <w:rsid w:val="00A94503"/>
    <w:rsid w:val="00AA1CD3"/>
    <w:rsid w:val="00AA25F1"/>
    <w:rsid w:val="00AA3150"/>
    <w:rsid w:val="00AA41E6"/>
    <w:rsid w:val="00AA627C"/>
    <w:rsid w:val="00AA7801"/>
    <w:rsid w:val="00AB5465"/>
    <w:rsid w:val="00AB6548"/>
    <w:rsid w:val="00AC3D77"/>
    <w:rsid w:val="00AC44FC"/>
    <w:rsid w:val="00AC6E00"/>
    <w:rsid w:val="00AD3A2A"/>
    <w:rsid w:val="00AD4B52"/>
    <w:rsid w:val="00AD5DF6"/>
    <w:rsid w:val="00AE0998"/>
    <w:rsid w:val="00AE10BF"/>
    <w:rsid w:val="00AE18E2"/>
    <w:rsid w:val="00AE2FC7"/>
    <w:rsid w:val="00AE6502"/>
    <w:rsid w:val="00AF59AD"/>
    <w:rsid w:val="00B00125"/>
    <w:rsid w:val="00B01EA9"/>
    <w:rsid w:val="00B04487"/>
    <w:rsid w:val="00B115E7"/>
    <w:rsid w:val="00B1186F"/>
    <w:rsid w:val="00B120DC"/>
    <w:rsid w:val="00B12D77"/>
    <w:rsid w:val="00B2768D"/>
    <w:rsid w:val="00B374B4"/>
    <w:rsid w:val="00B419E6"/>
    <w:rsid w:val="00B426C2"/>
    <w:rsid w:val="00B469B7"/>
    <w:rsid w:val="00B51F68"/>
    <w:rsid w:val="00B52B68"/>
    <w:rsid w:val="00B54EF3"/>
    <w:rsid w:val="00B610F4"/>
    <w:rsid w:val="00B629E4"/>
    <w:rsid w:val="00B66752"/>
    <w:rsid w:val="00B67B4D"/>
    <w:rsid w:val="00B7015B"/>
    <w:rsid w:val="00B71584"/>
    <w:rsid w:val="00B720DC"/>
    <w:rsid w:val="00B75158"/>
    <w:rsid w:val="00B754C9"/>
    <w:rsid w:val="00B75526"/>
    <w:rsid w:val="00B7628F"/>
    <w:rsid w:val="00B77F0A"/>
    <w:rsid w:val="00B8150F"/>
    <w:rsid w:val="00B81FDF"/>
    <w:rsid w:val="00B83654"/>
    <w:rsid w:val="00B86806"/>
    <w:rsid w:val="00B93891"/>
    <w:rsid w:val="00B94033"/>
    <w:rsid w:val="00B95FB7"/>
    <w:rsid w:val="00B972F6"/>
    <w:rsid w:val="00BA01A7"/>
    <w:rsid w:val="00BA06A5"/>
    <w:rsid w:val="00BA09D3"/>
    <w:rsid w:val="00BA287E"/>
    <w:rsid w:val="00BA46B4"/>
    <w:rsid w:val="00BA6D8D"/>
    <w:rsid w:val="00BB2019"/>
    <w:rsid w:val="00BB398F"/>
    <w:rsid w:val="00BB70E5"/>
    <w:rsid w:val="00BC26BC"/>
    <w:rsid w:val="00BC386E"/>
    <w:rsid w:val="00BC40C1"/>
    <w:rsid w:val="00BC4E0D"/>
    <w:rsid w:val="00BC5AE5"/>
    <w:rsid w:val="00BC689D"/>
    <w:rsid w:val="00BD3BF9"/>
    <w:rsid w:val="00BD476C"/>
    <w:rsid w:val="00BD5041"/>
    <w:rsid w:val="00BE0A2F"/>
    <w:rsid w:val="00BE0FB5"/>
    <w:rsid w:val="00BE39F9"/>
    <w:rsid w:val="00BE476D"/>
    <w:rsid w:val="00BE4F98"/>
    <w:rsid w:val="00BE6230"/>
    <w:rsid w:val="00BE6712"/>
    <w:rsid w:val="00BE7EB4"/>
    <w:rsid w:val="00BF105A"/>
    <w:rsid w:val="00BF201D"/>
    <w:rsid w:val="00BF28A5"/>
    <w:rsid w:val="00BF518A"/>
    <w:rsid w:val="00BF7047"/>
    <w:rsid w:val="00C00103"/>
    <w:rsid w:val="00C01D33"/>
    <w:rsid w:val="00C02545"/>
    <w:rsid w:val="00C029DB"/>
    <w:rsid w:val="00C02B89"/>
    <w:rsid w:val="00C03EE1"/>
    <w:rsid w:val="00C10728"/>
    <w:rsid w:val="00C1099A"/>
    <w:rsid w:val="00C13848"/>
    <w:rsid w:val="00C174FF"/>
    <w:rsid w:val="00C17EA9"/>
    <w:rsid w:val="00C24BCA"/>
    <w:rsid w:val="00C259DC"/>
    <w:rsid w:val="00C27229"/>
    <w:rsid w:val="00C31164"/>
    <w:rsid w:val="00C3581C"/>
    <w:rsid w:val="00C36148"/>
    <w:rsid w:val="00C36B51"/>
    <w:rsid w:val="00C3743D"/>
    <w:rsid w:val="00C43D18"/>
    <w:rsid w:val="00C4412E"/>
    <w:rsid w:val="00C45E87"/>
    <w:rsid w:val="00C5265D"/>
    <w:rsid w:val="00C529F9"/>
    <w:rsid w:val="00C53191"/>
    <w:rsid w:val="00C53A2F"/>
    <w:rsid w:val="00C53BAF"/>
    <w:rsid w:val="00C53CA2"/>
    <w:rsid w:val="00C55B50"/>
    <w:rsid w:val="00C56B42"/>
    <w:rsid w:val="00C57AB6"/>
    <w:rsid w:val="00C60F63"/>
    <w:rsid w:val="00C65EE8"/>
    <w:rsid w:val="00C670D9"/>
    <w:rsid w:val="00C74BA8"/>
    <w:rsid w:val="00C77EE6"/>
    <w:rsid w:val="00C80855"/>
    <w:rsid w:val="00C82765"/>
    <w:rsid w:val="00C84864"/>
    <w:rsid w:val="00C900F1"/>
    <w:rsid w:val="00C927C9"/>
    <w:rsid w:val="00C93297"/>
    <w:rsid w:val="00C94ED3"/>
    <w:rsid w:val="00C966FB"/>
    <w:rsid w:val="00CA098C"/>
    <w:rsid w:val="00CA0B4A"/>
    <w:rsid w:val="00CA31BB"/>
    <w:rsid w:val="00CA32A1"/>
    <w:rsid w:val="00CA554D"/>
    <w:rsid w:val="00CA5843"/>
    <w:rsid w:val="00CA6A11"/>
    <w:rsid w:val="00CB0DBE"/>
    <w:rsid w:val="00CB16B7"/>
    <w:rsid w:val="00CB2078"/>
    <w:rsid w:val="00CC11D1"/>
    <w:rsid w:val="00CC2AEA"/>
    <w:rsid w:val="00CC47F7"/>
    <w:rsid w:val="00CC5229"/>
    <w:rsid w:val="00CC5B5C"/>
    <w:rsid w:val="00CC7641"/>
    <w:rsid w:val="00CD143A"/>
    <w:rsid w:val="00CD17D9"/>
    <w:rsid w:val="00CD23AB"/>
    <w:rsid w:val="00CD59BA"/>
    <w:rsid w:val="00CE5163"/>
    <w:rsid w:val="00CF0C6A"/>
    <w:rsid w:val="00CF0F12"/>
    <w:rsid w:val="00CF1351"/>
    <w:rsid w:val="00CF2B0C"/>
    <w:rsid w:val="00CF5491"/>
    <w:rsid w:val="00CF66C8"/>
    <w:rsid w:val="00D007CD"/>
    <w:rsid w:val="00D012B7"/>
    <w:rsid w:val="00D0474E"/>
    <w:rsid w:val="00D06C29"/>
    <w:rsid w:val="00D06DB3"/>
    <w:rsid w:val="00D07006"/>
    <w:rsid w:val="00D07E79"/>
    <w:rsid w:val="00D153A4"/>
    <w:rsid w:val="00D1725A"/>
    <w:rsid w:val="00D17E75"/>
    <w:rsid w:val="00D24B9F"/>
    <w:rsid w:val="00D25BF6"/>
    <w:rsid w:val="00D2600D"/>
    <w:rsid w:val="00D267B9"/>
    <w:rsid w:val="00D26B05"/>
    <w:rsid w:val="00D27E52"/>
    <w:rsid w:val="00D302F9"/>
    <w:rsid w:val="00D33EB6"/>
    <w:rsid w:val="00D3546E"/>
    <w:rsid w:val="00D37C36"/>
    <w:rsid w:val="00D41977"/>
    <w:rsid w:val="00D427A8"/>
    <w:rsid w:val="00D43A35"/>
    <w:rsid w:val="00D448F1"/>
    <w:rsid w:val="00D46D7C"/>
    <w:rsid w:val="00D51922"/>
    <w:rsid w:val="00D54065"/>
    <w:rsid w:val="00D54CF0"/>
    <w:rsid w:val="00D55D16"/>
    <w:rsid w:val="00D56634"/>
    <w:rsid w:val="00D56973"/>
    <w:rsid w:val="00D57673"/>
    <w:rsid w:val="00D60A11"/>
    <w:rsid w:val="00D6174B"/>
    <w:rsid w:val="00D65C41"/>
    <w:rsid w:val="00D70F4C"/>
    <w:rsid w:val="00D72384"/>
    <w:rsid w:val="00D741E3"/>
    <w:rsid w:val="00D74D22"/>
    <w:rsid w:val="00D75445"/>
    <w:rsid w:val="00D766AB"/>
    <w:rsid w:val="00D833AE"/>
    <w:rsid w:val="00D84271"/>
    <w:rsid w:val="00D84447"/>
    <w:rsid w:val="00D85D8F"/>
    <w:rsid w:val="00D8612A"/>
    <w:rsid w:val="00D920E6"/>
    <w:rsid w:val="00D92485"/>
    <w:rsid w:val="00D926BE"/>
    <w:rsid w:val="00D9488A"/>
    <w:rsid w:val="00DA0CD2"/>
    <w:rsid w:val="00DA5409"/>
    <w:rsid w:val="00DA6037"/>
    <w:rsid w:val="00DA60B4"/>
    <w:rsid w:val="00DA678E"/>
    <w:rsid w:val="00DA6ECA"/>
    <w:rsid w:val="00DA7AE0"/>
    <w:rsid w:val="00DB0D38"/>
    <w:rsid w:val="00DB0E2D"/>
    <w:rsid w:val="00DB0F27"/>
    <w:rsid w:val="00DB2565"/>
    <w:rsid w:val="00DB38C5"/>
    <w:rsid w:val="00DB3AB3"/>
    <w:rsid w:val="00DB614E"/>
    <w:rsid w:val="00DC11EE"/>
    <w:rsid w:val="00DC49F5"/>
    <w:rsid w:val="00DD0A95"/>
    <w:rsid w:val="00DD177E"/>
    <w:rsid w:val="00DD1EA1"/>
    <w:rsid w:val="00DD4DC5"/>
    <w:rsid w:val="00DD6FAD"/>
    <w:rsid w:val="00DE1494"/>
    <w:rsid w:val="00DE4AE6"/>
    <w:rsid w:val="00DF0D68"/>
    <w:rsid w:val="00DF354D"/>
    <w:rsid w:val="00DF4DAF"/>
    <w:rsid w:val="00E00C2B"/>
    <w:rsid w:val="00E02681"/>
    <w:rsid w:val="00E108CB"/>
    <w:rsid w:val="00E14DF2"/>
    <w:rsid w:val="00E207DA"/>
    <w:rsid w:val="00E21416"/>
    <w:rsid w:val="00E22DED"/>
    <w:rsid w:val="00E24619"/>
    <w:rsid w:val="00E25BB5"/>
    <w:rsid w:val="00E2617F"/>
    <w:rsid w:val="00E2665B"/>
    <w:rsid w:val="00E30169"/>
    <w:rsid w:val="00E36995"/>
    <w:rsid w:val="00E372BF"/>
    <w:rsid w:val="00E41380"/>
    <w:rsid w:val="00E42E6D"/>
    <w:rsid w:val="00E467FB"/>
    <w:rsid w:val="00E4742F"/>
    <w:rsid w:val="00E5394E"/>
    <w:rsid w:val="00E57A1B"/>
    <w:rsid w:val="00E61C38"/>
    <w:rsid w:val="00E6248D"/>
    <w:rsid w:val="00E652DA"/>
    <w:rsid w:val="00E67555"/>
    <w:rsid w:val="00E71A6C"/>
    <w:rsid w:val="00E72752"/>
    <w:rsid w:val="00E741EC"/>
    <w:rsid w:val="00E7654C"/>
    <w:rsid w:val="00E778FD"/>
    <w:rsid w:val="00E81891"/>
    <w:rsid w:val="00E82060"/>
    <w:rsid w:val="00E87E2D"/>
    <w:rsid w:val="00E910CF"/>
    <w:rsid w:val="00E91325"/>
    <w:rsid w:val="00E93F35"/>
    <w:rsid w:val="00E94697"/>
    <w:rsid w:val="00E95556"/>
    <w:rsid w:val="00E9660F"/>
    <w:rsid w:val="00E96CC4"/>
    <w:rsid w:val="00E96FB4"/>
    <w:rsid w:val="00EA0A5E"/>
    <w:rsid w:val="00EA180E"/>
    <w:rsid w:val="00EA423B"/>
    <w:rsid w:val="00EA4EA6"/>
    <w:rsid w:val="00EA6CCF"/>
    <w:rsid w:val="00EB0224"/>
    <w:rsid w:val="00EB4555"/>
    <w:rsid w:val="00EB45CE"/>
    <w:rsid w:val="00EB4F0C"/>
    <w:rsid w:val="00EB6300"/>
    <w:rsid w:val="00EC0C8F"/>
    <w:rsid w:val="00EC2E91"/>
    <w:rsid w:val="00ED1453"/>
    <w:rsid w:val="00ED1B2C"/>
    <w:rsid w:val="00ED2C35"/>
    <w:rsid w:val="00ED2D36"/>
    <w:rsid w:val="00ED580F"/>
    <w:rsid w:val="00ED6951"/>
    <w:rsid w:val="00ED7974"/>
    <w:rsid w:val="00EE198B"/>
    <w:rsid w:val="00EE311B"/>
    <w:rsid w:val="00EE3A3E"/>
    <w:rsid w:val="00EF3F4C"/>
    <w:rsid w:val="00EF5E19"/>
    <w:rsid w:val="00EF6A77"/>
    <w:rsid w:val="00EF6D4A"/>
    <w:rsid w:val="00F00E2C"/>
    <w:rsid w:val="00F03BFE"/>
    <w:rsid w:val="00F0502E"/>
    <w:rsid w:val="00F11D69"/>
    <w:rsid w:val="00F143FA"/>
    <w:rsid w:val="00F1467E"/>
    <w:rsid w:val="00F20577"/>
    <w:rsid w:val="00F20AC9"/>
    <w:rsid w:val="00F2149D"/>
    <w:rsid w:val="00F22154"/>
    <w:rsid w:val="00F2255A"/>
    <w:rsid w:val="00F233AB"/>
    <w:rsid w:val="00F25D70"/>
    <w:rsid w:val="00F26C2B"/>
    <w:rsid w:val="00F30EC8"/>
    <w:rsid w:val="00F310BA"/>
    <w:rsid w:val="00F31588"/>
    <w:rsid w:val="00F31F13"/>
    <w:rsid w:val="00F323A2"/>
    <w:rsid w:val="00F40BBE"/>
    <w:rsid w:val="00F44112"/>
    <w:rsid w:val="00F443BE"/>
    <w:rsid w:val="00F4536E"/>
    <w:rsid w:val="00F457DB"/>
    <w:rsid w:val="00F46950"/>
    <w:rsid w:val="00F46BF2"/>
    <w:rsid w:val="00F51CE1"/>
    <w:rsid w:val="00F51D6C"/>
    <w:rsid w:val="00F51E40"/>
    <w:rsid w:val="00F6001C"/>
    <w:rsid w:val="00F613A1"/>
    <w:rsid w:val="00F632F1"/>
    <w:rsid w:val="00F67244"/>
    <w:rsid w:val="00F70169"/>
    <w:rsid w:val="00F70D6F"/>
    <w:rsid w:val="00F71CEF"/>
    <w:rsid w:val="00F730BA"/>
    <w:rsid w:val="00F74838"/>
    <w:rsid w:val="00F76B75"/>
    <w:rsid w:val="00F8270A"/>
    <w:rsid w:val="00F82F77"/>
    <w:rsid w:val="00F87C2B"/>
    <w:rsid w:val="00F910FC"/>
    <w:rsid w:val="00F93D93"/>
    <w:rsid w:val="00F96CFB"/>
    <w:rsid w:val="00F978E5"/>
    <w:rsid w:val="00FA0410"/>
    <w:rsid w:val="00FA15EA"/>
    <w:rsid w:val="00FA1B9E"/>
    <w:rsid w:val="00FA66CD"/>
    <w:rsid w:val="00FA6878"/>
    <w:rsid w:val="00FA7AD0"/>
    <w:rsid w:val="00FB0ED2"/>
    <w:rsid w:val="00FB18EA"/>
    <w:rsid w:val="00FB48EE"/>
    <w:rsid w:val="00FB6842"/>
    <w:rsid w:val="00FC004D"/>
    <w:rsid w:val="00FC118A"/>
    <w:rsid w:val="00FC420F"/>
    <w:rsid w:val="00FC46DA"/>
    <w:rsid w:val="00FC66F9"/>
    <w:rsid w:val="00FD10D0"/>
    <w:rsid w:val="00FD16C4"/>
    <w:rsid w:val="00FD212D"/>
    <w:rsid w:val="00FD481A"/>
    <w:rsid w:val="00FD6D3B"/>
    <w:rsid w:val="00FE333A"/>
    <w:rsid w:val="00FE5FDF"/>
    <w:rsid w:val="00FE745D"/>
    <w:rsid w:val="00FF26FB"/>
    <w:rsid w:val="00FF3071"/>
    <w:rsid w:val="00FF47ED"/>
    <w:rsid w:val="00FF50BD"/>
    <w:rsid w:val="00FF5B5E"/>
    <w:rsid w:val="00FF78D9"/>
    <w:rsid w:val="00FF7F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8D4FDF1E-5123-498B-9FDF-AFBEC629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1A10"/>
  </w:style>
  <w:style w:type="paragraph" w:styleId="berschrift1">
    <w:name w:val="heading 1"/>
    <w:basedOn w:val="Standard"/>
    <w:next w:val="Standard"/>
    <w:link w:val="berschrift1Zchn"/>
    <w:autoRedefine/>
    <w:uiPriority w:val="9"/>
    <w:qFormat/>
    <w:rsid w:val="00846275"/>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46275"/>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46275"/>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46275"/>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46275"/>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84627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A21A1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21A10"/>
  </w:style>
  <w:style w:type="character" w:customStyle="1" w:styleId="berschrift1Zchn">
    <w:name w:val="Überschrift 1 Zchn"/>
    <w:basedOn w:val="Absatz-Standardschriftart"/>
    <w:link w:val="berschrift1"/>
    <w:uiPriority w:val="9"/>
    <w:rsid w:val="00846275"/>
    <w:rPr>
      <w:rFonts w:ascii="Calibri" w:eastAsiaTheme="majorEastAsia" w:hAnsi="Calibri" w:cstheme="majorBidi"/>
      <w:b/>
      <w:sz w:val="32"/>
      <w:szCs w:val="32"/>
    </w:rPr>
  </w:style>
  <w:style w:type="paragraph" w:styleId="Kopfzeile">
    <w:name w:val="header"/>
    <w:basedOn w:val="Standard"/>
    <w:link w:val="KopfzeileZchn"/>
    <w:uiPriority w:val="99"/>
    <w:unhideWhenUsed/>
    <w:rsid w:val="00846275"/>
    <w:pPr>
      <w:tabs>
        <w:tab w:val="left" w:pos="425"/>
      </w:tabs>
      <w:spacing w:after="0" w:line="240" w:lineRule="auto"/>
    </w:pPr>
  </w:style>
  <w:style w:type="character" w:customStyle="1" w:styleId="KopfzeileZchn">
    <w:name w:val="Kopfzeile Zchn"/>
    <w:basedOn w:val="Absatz-Standardschriftart"/>
    <w:link w:val="Kopfzeile"/>
    <w:uiPriority w:val="99"/>
    <w:rsid w:val="00846275"/>
  </w:style>
  <w:style w:type="paragraph" w:styleId="Fuzeile">
    <w:name w:val="footer"/>
    <w:basedOn w:val="Standard"/>
    <w:link w:val="FuzeileZchn"/>
    <w:uiPriority w:val="99"/>
    <w:unhideWhenUsed/>
    <w:rsid w:val="00846275"/>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46275"/>
    <w:rPr>
      <w:rFonts w:ascii="Palatino Linotype" w:hAnsi="Palatino Linotype"/>
      <w:smallCaps/>
      <w:sz w:val="18"/>
    </w:rPr>
  </w:style>
  <w:style w:type="character" w:customStyle="1" w:styleId="berschrift2Zchn">
    <w:name w:val="Überschrift 2 Zchn"/>
    <w:basedOn w:val="Absatz-Standardschriftart"/>
    <w:link w:val="berschrift2"/>
    <w:uiPriority w:val="9"/>
    <w:rsid w:val="00846275"/>
    <w:rPr>
      <w:rFonts w:ascii="Calibri" w:eastAsiaTheme="majorEastAsia" w:hAnsi="Calibri" w:cstheme="majorBidi"/>
      <w:b/>
      <w:sz w:val="24"/>
      <w:szCs w:val="26"/>
    </w:rPr>
  </w:style>
  <w:style w:type="character" w:customStyle="1" w:styleId="fett">
    <w:name w:val="_fett"/>
    <w:basedOn w:val="Absatz-Standardschriftart"/>
    <w:uiPriority w:val="1"/>
    <w:qFormat/>
    <w:rsid w:val="00846275"/>
    <w:rPr>
      <w:rFonts w:ascii="Palatino Linotype" w:hAnsi="Palatino Linotype"/>
      <w:b/>
      <w:sz w:val="18"/>
    </w:rPr>
  </w:style>
  <w:style w:type="character" w:customStyle="1" w:styleId="berschrift3Zchn">
    <w:name w:val="Überschrift 3 Zchn"/>
    <w:basedOn w:val="Absatz-Standardschriftart"/>
    <w:link w:val="berschrift3"/>
    <w:uiPriority w:val="9"/>
    <w:rsid w:val="00846275"/>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46275"/>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46275"/>
    <w:rPr>
      <w:rFonts w:ascii="Calibri" w:eastAsiaTheme="majorEastAsia" w:hAnsi="Calibri" w:cstheme="majorBidi"/>
      <w:sz w:val="18"/>
    </w:rPr>
  </w:style>
  <w:style w:type="paragraph" w:customStyle="1" w:styleId="Text">
    <w:name w:val="Text"/>
    <w:basedOn w:val="Standard"/>
    <w:next w:val="Randziffer"/>
    <w:autoRedefine/>
    <w:qFormat/>
    <w:rsid w:val="00846275"/>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46275"/>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46275"/>
    <w:rPr>
      <w:rFonts w:ascii="Palatino Linotype" w:hAnsi="Palatino Linotype"/>
      <w:sz w:val="16"/>
      <w:szCs w:val="20"/>
    </w:rPr>
  </w:style>
  <w:style w:type="character" w:styleId="Funotenzeichen">
    <w:name w:val="footnote reference"/>
    <w:basedOn w:val="Absatz-Standardschriftart"/>
    <w:uiPriority w:val="99"/>
    <w:semiHidden/>
    <w:unhideWhenUsed/>
    <w:rsid w:val="00846275"/>
    <w:rPr>
      <w:vertAlign w:val="superscript"/>
    </w:rPr>
  </w:style>
  <w:style w:type="character" w:customStyle="1" w:styleId="kursiv">
    <w:name w:val="_kursiv"/>
    <w:basedOn w:val="Absatz-Standardschriftart"/>
    <w:uiPriority w:val="1"/>
    <w:qFormat/>
    <w:rsid w:val="00846275"/>
    <w:rPr>
      <w:rFonts w:ascii="Palatino Linotype" w:hAnsi="Palatino Linotype"/>
      <w:i/>
      <w:sz w:val="18"/>
    </w:rPr>
  </w:style>
  <w:style w:type="paragraph" w:customStyle="1" w:styleId="Liste">
    <w:name w:val="Liste –"/>
    <w:basedOn w:val="Text"/>
    <w:qFormat/>
    <w:rsid w:val="00846275"/>
    <w:pPr>
      <w:numPr>
        <w:numId w:val="1"/>
      </w:numPr>
      <w:spacing w:before="60" w:after="60"/>
      <w:ind w:left="284" w:hanging="284"/>
      <w:contextualSpacing/>
    </w:pPr>
  </w:style>
  <w:style w:type="paragraph" w:customStyle="1" w:styleId="Listei">
    <w:name w:val="Liste i)"/>
    <w:basedOn w:val="Liste"/>
    <w:qFormat/>
    <w:rsid w:val="00846275"/>
    <w:pPr>
      <w:numPr>
        <w:numId w:val="2"/>
      </w:numPr>
      <w:ind w:left="568" w:hanging="284"/>
    </w:pPr>
  </w:style>
  <w:style w:type="character" w:styleId="Platzhaltertext">
    <w:name w:val="Placeholder Text"/>
    <w:basedOn w:val="Absatz-Standardschriftart"/>
    <w:uiPriority w:val="99"/>
    <w:semiHidden/>
    <w:rsid w:val="00846275"/>
    <w:rPr>
      <w:color w:val="808080"/>
    </w:rPr>
  </w:style>
  <w:style w:type="character" w:customStyle="1" w:styleId="fettMuster">
    <w:name w:val="_fett_Muster"/>
    <w:basedOn w:val="fett"/>
    <w:uiPriority w:val="1"/>
    <w:qFormat/>
    <w:rsid w:val="00846275"/>
    <w:rPr>
      <w:rFonts w:ascii="Calibri" w:hAnsi="Calibri"/>
      <w:b/>
      <w:sz w:val="18"/>
    </w:rPr>
  </w:style>
  <w:style w:type="paragraph" w:customStyle="1" w:styleId="BoxKopf">
    <w:name w:val="Box_Kopf"/>
    <w:basedOn w:val="Standard"/>
    <w:next w:val="RandzifferMuster"/>
    <w:autoRedefine/>
    <w:qFormat/>
    <w:rsid w:val="00704477"/>
    <w:pPr>
      <w:spacing w:after="0" w:line="240" w:lineRule="auto"/>
      <w:jc w:val="both"/>
    </w:pPr>
    <w:rPr>
      <w:rFonts w:ascii="Tahoma" w:hAnsi="Tahoma"/>
      <w:sz w:val="18"/>
    </w:rPr>
  </w:style>
  <w:style w:type="paragraph" w:customStyle="1" w:styleId="Mustertext">
    <w:name w:val="Mustertext"/>
    <w:basedOn w:val="Standard"/>
    <w:autoRedefine/>
    <w:qFormat/>
    <w:rsid w:val="0070447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704477"/>
  </w:style>
  <w:style w:type="paragraph" w:customStyle="1" w:styleId="Mustertextklein">
    <w:name w:val="Mustertext_klein"/>
    <w:basedOn w:val="Mustertext"/>
    <w:autoRedefine/>
    <w:qFormat/>
    <w:rsid w:val="00846275"/>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846275"/>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846275"/>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846275"/>
    <w:rPr>
      <w:rFonts w:ascii="Palatino Linotype" w:hAnsi="Palatino Linotype"/>
      <w:i w:val="0"/>
      <w:caps w:val="0"/>
      <w:smallCaps/>
      <w:sz w:val="18"/>
    </w:rPr>
  </w:style>
  <w:style w:type="character" w:customStyle="1" w:styleId="kursivMuster">
    <w:name w:val="_kursiv_Muster"/>
    <w:basedOn w:val="fettMuster"/>
    <w:uiPriority w:val="1"/>
    <w:qFormat/>
    <w:rsid w:val="00846275"/>
    <w:rPr>
      <w:rFonts w:ascii="Calibri" w:hAnsi="Calibri"/>
      <w:b w:val="0"/>
      <w:i/>
      <w:sz w:val="18"/>
    </w:rPr>
  </w:style>
  <w:style w:type="character" w:customStyle="1" w:styleId="kapitlchenMuster">
    <w:name w:val="_kapitälchen_Muster"/>
    <w:basedOn w:val="fettMuster"/>
    <w:uiPriority w:val="1"/>
    <w:qFormat/>
    <w:rsid w:val="00846275"/>
    <w:rPr>
      <w:rFonts w:ascii="Calibri" w:hAnsi="Calibri"/>
      <w:b w:val="0"/>
      <w:caps w:val="0"/>
      <w:smallCaps/>
      <w:sz w:val="18"/>
    </w:rPr>
  </w:style>
  <w:style w:type="character" w:customStyle="1" w:styleId="berschrift6Zchn">
    <w:name w:val="Überschrift 6 Zchn"/>
    <w:basedOn w:val="Absatz-Standardschriftart"/>
    <w:link w:val="berschrift6"/>
    <w:uiPriority w:val="9"/>
    <w:rsid w:val="00846275"/>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46275"/>
    <w:pPr>
      <w:framePr w:hSpace="199" w:wrap="around" w:vAnchor="text" w:hAnchor="page" w:xAlign="outside" w:y="1" w:anchorLock="1"/>
      <w:numPr>
        <w:numId w:val="3"/>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46275"/>
    <w:pPr>
      <w:framePr w:hSpace="198" w:wrap="around" w:y="-283"/>
      <w:jc w:val="left"/>
    </w:pPr>
  </w:style>
  <w:style w:type="paragraph" w:customStyle="1" w:styleId="MustertextListe0">
    <w:name w:val="Mustertext_Liste"/>
    <w:basedOn w:val="Standard"/>
    <w:autoRedefine/>
    <w:qFormat/>
    <w:rsid w:val="00704477"/>
    <w:pPr>
      <w:numPr>
        <w:ilvl w:val="1"/>
        <w:numId w:val="3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Kommentarzeichen">
    <w:name w:val="annotation reference"/>
    <w:basedOn w:val="Absatz-Standardschriftart"/>
    <w:uiPriority w:val="99"/>
    <w:semiHidden/>
    <w:unhideWhenUsed/>
    <w:rsid w:val="00973B96"/>
    <w:rPr>
      <w:sz w:val="16"/>
      <w:szCs w:val="16"/>
    </w:rPr>
  </w:style>
  <w:style w:type="paragraph" w:styleId="Kommentartext">
    <w:name w:val="annotation text"/>
    <w:basedOn w:val="Standard"/>
    <w:link w:val="KommentartextZchn"/>
    <w:uiPriority w:val="99"/>
    <w:semiHidden/>
    <w:unhideWhenUsed/>
    <w:rsid w:val="00973B9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3B96"/>
    <w:rPr>
      <w:sz w:val="20"/>
      <w:szCs w:val="20"/>
    </w:rPr>
  </w:style>
  <w:style w:type="paragraph" w:styleId="Kommentarthema">
    <w:name w:val="annotation subject"/>
    <w:basedOn w:val="Kommentartext"/>
    <w:next w:val="Kommentartext"/>
    <w:link w:val="KommentarthemaZchn"/>
    <w:uiPriority w:val="99"/>
    <w:semiHidden/>
    <w:unhideWhenUsed/>
    <w:rsid w:val="00973B96"/>
    <w:rPr>
      <w:b/>
      <w:bCs/>
    </w:rPr>
  </w:style>
  <w:style w:type="character" w:customStyle="1" w:styleId="KommentarthemaZchn">
    <w:name w:val="Kommentarthema Zchn"/>
    <w:basedOn w:val="KommentartextZchn"/>
    <w:link w:val="Kommentarthema"/>
    <w:uiPriority w:val="99"/>
    <w:semiHidden/>
    <w:rsid w:val="00973B96"/>
    <w:rPr>
      <w:b/>
      <w:bCs/>
      <w:sz w:val="20"/>
      <w:szCs w:val="20"/>
    </w:rPr>
  </w:style>
  <w:style w:type="character" w:styleId="Hyperlink">
    <w:name w:val="Hyperlink"/>
    <w:basedOn w:val="Absatz-Standardschriftart"/>
    <w:uiPriority w:val="99"/>
    <w:unhideWhenUsed/>
    <w:rsid w:val="009C7D83"/>
    <w:rPr>
      <w:color w:val="0563C1" w:themeColor="hyperlink"/>
      <w:u w:val="single"/>
    </w:rPr>
  </w:style>
  <w:style w:type="character" w:customStyle="1" w:styleId="artref1">
    <w:name w:val="artref1"/>
    <w:basedOn w:val="Absatz-Standardschriftart"/>
    <w:rsid w:val="00FD481A"/>
    <w:rPr>
      <w:b/>
      <w:bCs/>
    </w:rPr>
  </w:style>
  <w:style w:type="character" w:customStyle="1" w:styleId="xbe">
    <w:name w:val="_xbe"/>
    <w:basedOn w:val="Absatz-Standardschriftart"/>
    <w:rsid w:val="00C670D9"/>
  </w:style>
  <w:style w:type="character" w:customStyle="1" w:styleId="highlight2">
    <w:name w:val="highlight2"/>
    <w:basedOn w:val="Absatz-Standardschriftart"/>
    <w:rsid w:val="001D522B"/>
    <w:rPr>
      <w:shd w:val="clear" w:color="auto" w:fill="FFF7B2"/>
    </w:rPr>
  </w:style>
  <w:style w:type="paragraph" w:customStyle="1" w:styleId="MustertextListeI">
    <w:name w:val="Mustertext_Liste_I"/>
    <w:basedOn w:val="MustertextListe0"/>
    <w:qFormat/>
    <w:rsid w:val="00846275"/>
    <w:pPr>
      <w:numPr>
        <w:ilvl w:val="0"/>
      </w:numPr>
    </w:pPr>
  </w:style>
  <w:style w:type="paragraph" w:customStyle="1" w:styleId="MustertextListea">
    <w:name w:val="Mustertext_Liste_a"/>
    <w:basedOn w:val="MustertextListeI"/>
    <w:autoRedefine/>
    <w:qFormat/>
    <w:rsid w:val="00846275"/>
    <w:pPr>
      <w:numPr>
        <w:ilvl w:val="2"/>
      </w:numPr>
      <w:tabs>
        <w:tab w:val="clear" w:pos="567"/>
      </w:tabs>
    </w:pPr>
  </w:style>
  <w:style w:type="paragraph" w:customStyle="1" w:styleId="MustertextListe">
    <w:name w:val="Mustertext_Liste –"/>
    <w:basedOn w:val="MustertextListe0"/>
    <w:autoRedefine/>
    <w:qFormat/>
    <w:rsid w:val="00846275"/>
    <w:pPr>
      <w:numPr>
        <w:ilvl w:val="0"/>
        <w:numId w:val="37"/>
      </w:numPr>
      <w:ind w:left="284" w:hanging="284"/>
    </w:pPr>
  </w:style>
  <w:style w:type="paragraph" w:customStyle="1" w:styleId="MustertextBO">
    <w:name w:val="Mustertext_BO"/>
    <w:basedOn w:val="Mustertext"/>
    <w:autoRedefine/>
    <w:qFormat/>
    <w:rsid w:val="00846275"/>
    <w:pPr>
      <w:tabs>
        <w:tab w:val="clear" w:pos="284"/>
      </w:tabs>
      <w:spacing w:after="0"/>
      <w:ind w:left="907" w:hanging="907"/>
    </w:pPr>
  </w:style>
  <w:style w:type="paragraph" w:customStyle="1" w:styleId="MustertextTitel">
    <w:name w:val="Mustertext_Titel"/>
    <w:basedOn w:val="Mustertext"/>
    <w:autoRedefine/>
    <w:qFormat/>
    <w:rsid w:val="00482B90"/>
    <w:pPr>
      <w:spacing w:before="120"/>
    </w:pPr>
  </w:style>
  <w:style w:type="paragraph" w:customStyle="1" w:styleId="MustertextTitelEbene1">
    <w:name w:val="Mustertext_Titel_Ebene_1"/>
    <w:basedOn w:val="Mustertext"/>
    <w:autoRedefine/>
    <w:qFormat/>
    <w:rsid w:val="00846275"/>
    <w:pPr>
      <w:spacing w:before="120"/>
      <w:contextualSpacing/>
    </w:pPr>
    <w:rPr>
      <w:rFonts w:eastAsiaTheme="majorEastAsia" w:cstheme="majorBidi"/>
      <w:b/>
    </w:rPr>
  </w:style>
  <w:style w:type="paragraph" w:customStyle="1" w:styleId="MustertextTitelEbene5">
    <w:name w:val="Mustertext_Titel_Ebene_5"/>
    <w:basedOn w:val="MustertextTitelEbene1"/>
    <w:next w:val="Mustertext"/>
    <w:autoRedefine/>
    <w:qFormat/>
    <w:rsid w:val="00846275"/>
    <w:rPr>
      <w:b w:val="0"/>
    </w:rPr>
  </w:style>
  <w:style w:type="paragraph" w:customStyle="1" w:styleId="MustertextTitelEbene2">
    <w:name w:val="Mustertext_Titel_Ebene_2"/>
    <w:basedOn w:val="MustertextTitelEbene1"/>
    <w:next w:val="Mustertext"/>
    <w:autoRedefine/>
    <w:qFormat/>
    <w:rsid w:val="00846275"/>
  </w:style>
  <w:style w:type="paragraph" w:customStyle="1" w:styleId="MustertextTitelEbene3">
    <w:name w:val="Mustertext_Titel_Ebene_3"/>
    <w:basedOn w:val="MustertextTitelEbene1"/>
    <w:next w:val="Mustertext"/>
    <w:qFormat/>
    <w:rsid w:val="00846275"/>
  </w:style>
  <w:style w:type="paragraph" w:customStyle="1" w:styleId="MustertextTitelEbene4">
    <w:name w:val="Mustertext_Titel_Ebene_4"/>
    <w:basedOn w:val="MustertextTitelEbene1"/>
    <w:next w:val="Mustertext"/>
    <w:qFormat/>
    <w:rsid w:val="0084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DC55-5D7A-4181-8340-3C3C4E92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AA830A3D</Template>
  <TotalTime>0</TotalTime>
  <Pages>6</Pages>
  <Words>2156</Words>
  <Characters>13588</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8</cp:revision>
  <cp:lastPrinted>2016-06-23T08:55:00Z</cp:lastPrinted>
  <dcterms:created xsi:type="dcterms:W3CDTF">2016-06-23T08:55:00Z</dcterms:created>
  <dcterms:modified xsi:type="dcterms:W3CDTF">2016-07-20T08:48:00Z</dcterms:modified>
</cp:coreProperties>
</file>