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D28" w:rsidRPr="001C1D28" w:rsidRDefault="001C1D28" w:rsidP="001C1D28">
      <w:pPr>
        <w:pStyle w:val="Titel1-Kapiteltitel"/>
      </w:pPr>
      <w:r w:rsidRPr="001C1D28">
        <w:t>Beratungsvertrag (Mediation)</w:t>
      </w:r>
    </w:p>
    <w:p w:rsidR="001C1D28" w:rsidRPr="001C1D28" w:rsidRDefault="001C1D28" w:rsidP="001C1D28">
      <w:pPr>
        <w:pStyle w:val="Titel2"/>
      </w:pPr>
      <w:r w:rsidRPr="001C1D28">
        <w:t>I.</w:t>
      </w:r>
      <w:r w:rsidRPr="001C1D28">
        <w:tab/>
        <w:t>Vertragsparteien</w:t>
      </w:r>
    </w:p>
    <w:p w:rsidR="001C1D28" w:rsidRPr="001C1D28" w:rsidRDefault="001C1D28" w:rsidP="001C1D28">
      <w:pPr>
        <w:pStyle w:val="Haupttext"/>
        <w:spacing w:before="120"/>
        <w:rPr>
          <w:lang w:val="de-CH"/>
        </w:rPr>
      </w:pPr>
      <w:r w:rsidRPr="001C1D28">
        <w:rPr>
          <w:lang w:val="de-CH"/>
        </w:rPr>
        <w:t>Firma A, vertreten durch Herrn Paul Keller</w:t>
      </w:r>
    </w:p>
    <w:p w:rsidR="001C1D28" w:rsidRPr="001C1D28" w:rsidRDefault="001C1D28" w:rsidP="001C1D28">
      <w:pPr>
        <w:pStyle w:val="Haupttext"/>
        <w:spacing w:before="120"/>
        <w:rPr>
          <w:lang w:val="de-CH"/>
        </w:rPr>
      </w:pPr>
      <w:r w:rsidRPr="001C1D28">
        <w:rPr>
          <w:lang w:val="de-CH"/>
        </w:rPr>
        <w:t>Firma B, vertreten durch Frau Silvia Meier</w:t>
      </w:r>
    </w:p>
    <w:p w:rsidR="001C1D28" w:rsidRPr="001C1D28" w:rsidRDefault="001C1D28" w:rsidP="001C1D28">
      <w:pPr>
        <w:pStyle w:val="Haupttext"/>
        <w:spacing w:before="120"/>
        <w:rPr>
          <w:lang w:val="de-CH"/>
        </w:rPr>
      </w:pPr>
      <w:r w:rsidRPr="001C1D28">
        <w:rPr>
          <w:lang w:val="de-CH"/>
        </w:rPr>
        <w:t>Mediator: Dr. Roland Ackermann</w:t>
      </w:r>
    </w:p>
    <w:p w:rsidR="001C1D28" w:rsidRPr="001C1D28" w:rsidRDefault="001C1D28" w:rsidP="001C1D28">
      <w:pPr>
        <w:pStyle w:val="Titel2"/>
      </w:pPr>
      <w:r w:rsidRPr="001C1D28">
        <w:t>II.</w:t>
      </w:r>
      <w:r w:rsidRPr="001C1D28">
        <w:tab/>
        <w:t>Zielsetzung</w:t>
      </w:r>
    </w:p>
    <w:p w:rsidR="001C1D28" w:rsidRPr="001C1D28" w:rsidRDefault="001C1D28" w:rsidP="001C1D28">
      <w:pPr>
        <w:pStyle w:val="Haupttext"/>
        <w:spacing w:before="120"/>
        <w:ind w:left="703" w:hanging="703"/>
        <w:rPr>
          <w:lang w:val="de-CH"/>
        </w:rPr>
      </w:pPr>
      <w:r w:rsidRPr="001C1D28">
        <w:rPr>
          <w:lang w:val="de-CH"/>
        </w:rPr>
        <w:t>1.</w:t>
      </w:r>
      <w:r w:rsidRPr="001C1D28">
        <w:rPr>
          <w:lang w:val="de-CH"/>
        </w:rPr>
        <w:tab/>
        <w:t>Die Mediation betrifft die Entwicklung und Installation von Software aufgrund des Werkve</w:t>
      </w:r>
      <w:r w:rsidRPr="001C1D28">
        <w:rPr>
          <w:lang w:val="de-CH"/>
        </w:rPr>
        <w:t>r</w:t>
      </w:r>
      <w:r w:rsidRPr="001C1D28">
        <w:rPr>
          <w:lang w:val="de-CH"/>
        </w:rPr>
        <w:t>trages vom 14. Oktober 2003. Es geht um die Einhaltung der Gewähr</w:t>
      </w:r>
      <w:r w:rsidRPr="001C1D28">
        <w:rPr>
          <w:lang w:val="de-CH"/>
        </w:rPr>
        <w:softHyphen/>
        <w:t xml:space="preserve">leistungspflichten des Lieferanten Firma A. </w:t>
      </w:r>
    </w:p>
    <w:p w:rsidR="001C1D28" w:rsidRPr="001C1D28" w:rsidRDefault="001C1D28" w:rsidP="001C1D28">
      <w:pPr>
        <w:pStyle w:val="Haupttext"/>
        <w:spacing w:before="120"/>
        <w:ind w:left="703" w:hanging="703"/>
        <w:rPr>
          <w:lang w:val="de-CH"/>
        </w:rPr>
      </w:pPr>
      <w:r w:rsidRPr="001C1D28">
        <w:rPr>
          <w:lang w:val="de-CH"/>
        </w:rPr>
        <w:t>2.</w:t>
      </w:r>
      <w:r w:rsidRPr="001C1D28">
        <w:rPr>
          <w:lang w:val="de-CH"/>
        </w:rPr>
        <w:tab/>
        <w:t xml:space="preserve">Die Probleme wurden in Korrespondenz, Dokumenten und Berichten behandelt. Jede Partei sowie der Mediator erhalten vor Beginn des Mediationsverfahrens Kopien dieser Unterlagen sowie des Werkvertrages. </w:t>
      </w:r>
    </w:p>
    <w:p w:rsidR="001C1D28" w:rsidRPr="001C1D28" w:rsidRDefault="001C1D28" w:rsidP="001C1D28">
      <w:pPr>
        <w:pStyle w:val="Haupttext"/>
        <w:spacing w:before="120"/>
        <w:ind w:left="703" w:hanging="703"/>
        <w:rPr>
          <w:lang w:val="de-CH"/>
        </w:rPr>
      </w:pPr>
      <w:r w:rsidRPr="001C1D28">
        <w:rPr>
          <w:lang w:val="de-CH"/>
        </w:rPr>
        <w:t>3.</w:t>
      </w:r>
      <w:r w:rsidRPr="001C1D28">
        <w:rPr>
          <w:lang w:val="de-CH"/>
        </w:rPr>
        <w:tab/>
        <w:t>Ziel ist eine Einigung, die für beide Parteien konstruktiv ist und ihnen ermöglicht, die G</w:t>
      </w:r>
      <w:r w:rsidRPr="001C1D28">
        <w:rPr>
          <w:lang w:val="de-CH"/>
        </w:rPr>
        <w:t>e</w:t>
      </w:r>
      <w:r w:rsidRPr="001C1D28">
        <w:rPr>
          <w:lang w:val="de-CH"/>
        </w:rPr>
        <w:t xml:space="preserve">schäftsbeziehung fortzusetzen. </w:t>
      </w:r>
    </w:p>
    <w:p w:rsidR="001C1D28" w:rsidRPr="001C1D28" w:rsidRDefault="001C1D28" w:rsidP="001C1D28">
      <w:pPr>
        <w:pStyle w:val="Titel2"/>
      </w:pPr>
      <w:r w:rsidRPr="001C1D28">
        <w:t>III.</w:t>
      </w:r>
      <w:r w:rsidRPr="001C1D28">
        <w:tab/>
        <w:t>Verhandlungen</w:t>
      </w:r>
    </w:p>
    <w:p w:rsidR="001C1D28" w:rsidRPr="001C1D28" w:rsidRDefault="001C1D28" w:rsidP="001C1D28">
      <w:pPr>
        <w:pStyle w:val="Haupttext"/>
        <w:spacing w:before="120"/>
        <w:ind w:left="703" w:hanging="703"/>
        <w:rPr>
          <w:lang w:val="de-CH"/>
        </w:rPr>
      </w:pPr>
      <w:r w:rsidRPr="001C1D28">
        <w:rPr>
          <w:lang w:val="de-CH"/>
        </w:rPr>
        <w:t>1.</w:t>
      </w:r>
      <w:r w:rsidRPr="001C1D28">
        <w:rPr>
          <w:lang w:val="de-CH"/>
        </w:rPr>
        <w:tab/>
        <w:t>Die Mediationsverhandlungen beginnen am 2. Februar 2004. Zunächst ist für das Erarbe</w:t>
      </w:r>
      <w:r w:rsidRPr="001C1D28">
        <w:rPr>
          <w:lang w:val="de-CH"/>
        </w:rPr>
        <w:t>i</w:t>
      </w:r>
      <w:r w:rsidRPr="001C1D28">
        <w:rPr>
          <w:lang w:val="de-CH"/>
        </w:rPr>
        <w:t xml:space="preserve">ten einer Lösung ein Tag vorgesehen. Erzielt man bis dann keine Einigung, werden weitere Verhandlungen vereinbart. </w:t>
      </w:r>
    </w:p>
    <w:p w:rsidR="001C1D28" w:rsidRPr="001C1D28" w:rsidRDefault="001C1D28" w:rsidP="001C1D28">
      <w:pPr>
        <w:pStyle w:val="Haupttext"/>
        <w:spacing w:before="120"/>
        <w:ind w:left="703" w:hanging="703"/>
        <w:rPr>
          <w:lang w:val="de-CH"/>
        </w:rPr>
      </w:pPr>
      <w:r w:rsidRPr="001C1D28">
        <w:rPr>
          <w:lang w:val="de-CH"/>
        </w:rPr>
        <w:t>2.</w:t>
      </w:r>
      <w:r w:rsidRPr="001C1D28">
        <w:rPr>
          <w:lang w:val="de-CH"/>
        </w:rPr>
        <w:tab/>
        <w:t xml:space="preserve">Die Verhandlungen finden statt im Büro des Mediators. </w:t>
      </w:r>
    </w:p>
    <w:p w:rsidR="001C1D28" w:rsidRPr="001C1D28" w:rsidRDefault="001C1D28" w:rsidP="001C1D28">
      <w:pPr>
        <w:pStyle w:val="Haupttext"/>
        <w:spacing w:before="120"/>
        <w:ind w:left="703" w:hanging="703"/>
        <w:rPr>
          <w:lang w:val="de-CH"/>
        </w:rPr>
      </w:pPr>
      <w:r w:rsidRPr="001C1D28">
        <w:rPr>
          <w:lang w:val="de-CH"/>
        </w:rPr>
        <w:t>3.</w:t>
      </w:r>
      <w:r w:rsidRPr="001C1D28">
        <w:rPr>
          <w:lang w:val="de-CH"/>
        </w:rPr>
        <w:tab/>
        <w:t xml:space="preserve">Die Parteivertreter haben an den Verhandlungen persönlich teilzunehmen. </w:t>
      </w:r>
    </w:p>
    <w:p w:rsidR="001C1D28" w:rsidRPr="001C1D28" w:rsidRDefault="001C1D28" w:rsidP="001C1D28">
      <w:pPr>
        <w:pStyle w:val="Haupttext"/>
        <w:spacing w:before="120"/>
        <w:ind w:left="703" w:hanging="703"/>
        <w:rPr>
          <w:lang w:val="de-CH"/>
        </w:rPr>
      </w:pPr>
      <w:r w:rsidRPr="001C1D28">
        <w:rPr>
          <w:lang w:val="de-CH"/>
        </w:rPr>
        <w:t>4.</w:t>
      </w:r>
      <w:r w:rsidRPr="001C1D28">
        <w:rPr>
          <w:lang w:val="de-CH"/>
        </w:rPr>
        <w:tab/>
        <w:t>Sind nach der ersten Verhandlung noch andere nötig,  können pro Partei zwei oder drei weitere Vertreter der Unternehmen, Anwälte und Sachverständige beigezogen werden. Be</w:t>
      </w:r>
      <w:r w:rsidRPr="001C1D28">
        <w:rPr>
          <w:lang w:val="de-CH"/>
        </w:rPr>
        <w:t>i</w:t>
      </w:r>
      <w:r w:rsidRPr="001C1D28">
        <w:rPr>
          <w:lang w:val="de-CH"/>
        </w:rPr>
        <w:t xml:space="preserve">de Parteien müssen aber mit gleich vielen Personen vertreten sein. Der Mediator wird vor der Verhandlung informiert, wer alles teilnimmt. </w:t>
      </w:r>
    </w:p>
    <w:p w:rsidR="001C1D28" w:rsidRPr="001C1D28" w:rsidRDefault="001C1D28" w:rsidP="001C1D28">
      <w:pPr>
        <w:pStyle w:val="Titel2"/>
      </w:pPr>
      <w:r w:rsidRPr="001C1D28">
        <w:t>IV.</w:t>
      </w:r>
      <w:r w:rsidRPr="001C1D28">
        <w:tab/>
        <w:t>Verfahren</w:t>
      </w:r>
    </w:p>
    <w:p w:rsidR="001C1D28" w:rsidRPr="001C1D28" w:rsidRDefault="001C1D28" w:rsidP="001C1D28">
      <w:pPr>
        <w:pStyle w:val="Haupttext"/>
        <w:spacing w:before="120"/>
        <w:ind w:left="703" w:hanging="703"/>
        <w:rPr>
          <w:lang w:val="de-CH"/>
        </w:rPr>
      </w:pPr>
      <w:r w:rsidRPr="001C1D28">
        <w:rPr>
          <w:lang w:val="de-CH"/>
        </w:rPr>
        <w:t>1.</w:t>
      </w:r>
      <w:r w:rsidRPr="001C1D28">
        <w:rPr>
          <w:lang w:val="de-CH"/>
        </w:rPr>
        <w:tab/>
        <w:t>Dauert das Verfahren länger als einen Tag steht es dem Mediator frei, sich mit Frau Meier oder Herrn Keller allein zu treffen Die im Rahmen solcher Gespräche gegebenen Informat</w:t>
      </w:r>
      <w:r w:rsidRPr="001C1D28">
        <w:rPr>
          <w:lang w:val="de-CH"/>
        </w:rPr>
        <w:t>i</w:t>
      </w:r>
      <w:r w:rsidRPr="001C1D28">
        <w:rPr>
          <w:lang w:val="de-CH"/>
        </w:rPr>
        <w:t>onen sind vertraulich und werden nur mit Einwilligung an die andere Partei weitergegeben.</w:t>
      </w:r>
    </w:p>
    <w:p w:rsidR="001C1D28" w:rsidRPr="001C1D28" w:rsidRDefault="001C1D28" w:rsidP="001C1D28">
      <w:pPr>
        <w:pStyle w:val="Haupttext"/>
        <w:spacing w:before="120"/>
        <w:ind w:left="703" w:hanging="703"/>
        <w:rPr>
          <w:lang w:val="de-CH"/>
        </w:rPr>
      </w:pPr>
      <w:r w:rsidRPr="001C1D28">
        <w:rPr>
          <w:lang w:val="de-CH"/>
        </w:rPr>
        <w:t>2.</w:t>
      </w:r>
      <w:r w:rsidRPr="001C1D28">
        <w:rPr>
          <w:lang w:val="de-CH"/>
        </w:rPr>
        <w:tab/>
        <w:t>Jede Partei kann dem Mediator weitere Dokumente oder anderes Material über</w:t>
      </w:r>
      <w:r w:rsidRPr="001C1D28">
        <w:rPr>
          <w:lang w:val="de-CH"/>
        </w:rPr>
        <w:softHyphen/>
        <w:t>geben. Der Mediator hat dieses vertraulich zu behandeln.</w:t>
      </w:r>
    </w:p>
    <w:p w:rsidR="001C1D28" w:rsidRPr="001C1D28" w:rsidRDefault="001C1D28" w:rsidP="001C1D28">
      <w:pPr>
        <w:pStyle w:val="Titel2"/>
      </w:pPr>
      <w:r w:rsidRPr="001C1D28">
        <w:t>V.</w:t>
      </w:r>
      <w:r w:rsidRPr="001C1D28">
        <w:tab/>
        <w:t>Geheimhaltung</w:t>
      </w:r>
    </w:p>
    <w:p w:rsidR="001C1D28" w:rsidRPr="001C1D28" w:rsidRDefault="001C1D28" w:rsidP="001C1D28">
      <w:pPr>
        <w:pStyle w:val="Haupttext"/>
        <w:spacing w:before="120"/>
        <w:ind w:left="703" w:hanging="703"/>
        <w:rPr>
          <w:lang w:val="de-CH"/>
        </w:rPr>
      </w:pPr>
      <w:r w:rsidRPr="001C1D28">
        <w:rPr>
          <w:lang w:val="de-CH"/>
        </w:rPr>
        <w:t>1.</w:t>
      </w:r>
      <w:r w:rsidRPr="001C1D28">
        <w:rPr>
          <w:lang w:val="de-CH"/>
        </w:rPr>
        <w:tab/>
        <w:t>Alle Personen, die an den Mediationsverhandlungen teilnehmen, verpflichten sich alle Au</w:t>
      </w:r>
      <w:r w:rsidRPr="001C1D28">
        <w:rPr>
          <w:lang w:val="de-CH"/>
        </w:rPr>
        <w:t>s</w:t>
      </w:r>
      <w:r w:rsidRPr="001C1D28">
        <w:rPr>
          <w:lang w:val="de-CH"/>
        </w:rPr>
        <w:t xml:space="preserve">sagen und sonstige Information, die im Rahmen der Verhandlungen gemacht werden sowie den Inhalt der vorgelegten Dokumente geheim zu halten. </w:t>
      </w:r>
    </w:p>
    <w:p w:rsidR="001C1D28" w:rsidRPr="001C1D28" w:rsidRDefault="001C1D28" w:rsidP="001C1D28">
      <w:pPr>
        <w:pStyle w:val="Haupttext"/>
        <w:spacing w:before="120"/>
        <w:ind w:left="703" w:hanging="703"/>
        <w:rPr>
          <w:lang w:val="de-CH"/>
        </w:rPr>
      </w:pPr>
      <w:r w:rsidRPr="001C1D28">
        <w:rPr>
          <w:lang w:val="de-CH"/>
        </w:rPr>
        <w:t>2.</w:t>
      </w:r>
      <w:r w:rsidRPr="001C1D28">
        <w:rPr>
          <w:lang w:val="de-CH"/>
        </w:rPr>
        <w:tab/>
        <w:t>Die Parteien dürfen keine im Rahmen der Verhandlungen gemachten Äusse</w:t>
      </w:r>
      <w:r w:rsidRPr="001C1D28">
        <w:rPr>
          <w:lang w:val="de-CH"/>
        </w:rPr>
        <w:softHyphen/>
        <w:t>rungen, Eing</w:t>
      </w:r>
      <w:r w:rsidRPr="001C1D28">
        <w:rPr>
          <w:lang w:val="de-CH"/>
        </w:rPr>
        <w:t>e</w:t>
      </w:r>
      <w:r w:rsidRPr="001C1D28">
        <w:rPr>
          <w:lang w:val="de-CH"/>
        </w:rPr>
        <w:t>ständnisse in einem nachfolgenden Gerichts- oder Schiedsgerichts</w:t>
      </w:r>
      <w:r w:rsidRPr="001C1D28">
        <w:rPr>
          <w:lang w:val="de-CH"/>
        </w:rPr>
        <w:softHyphen/>
        <w:t>prozess verwenden. Da</w:t>
      </w:r>
      <w:r w:rsidRPr="001C1D28">
        <w:rPr>
          <w:lang w:val="de-CH"/>
        </w:rPr>
        <w:t>s</w:t>
      </w:r>
      <w:r w:rsidRPr="001C1D28">
        <w:rPr>
          <w:lang w:val="de-CH"/>
        </w:rPr>
        <w:lastRenderedPageBreak/>
        <w:t>selbe gilt auch für den Inhalt sämtlicher im Mediations</w:t>
      </w:r>
      <w:r w:rsidRPr="001C1D28">
        <w:rPr>
          <w:lang w:val="de-CH"/>
        </w:rPr>
        <w:softHyphen/>
        <w:t>verfahren vorgelegten Dokumente der Gegenpartei, ausser diese waren auch anderswie zugänglich.</w:t>
      </w:r>
    </w:p>
    <w:p w:rsidR="001C1D28" w:rsidRPr="001C1D28" w:rsidRDefault="001C1D28" w:rsidP="001C1D28">
      <w:pPr>
        <w:pStyle w:val="Haupttext"/>
        <w:spacing w:before="120"/>
        <w:ind w:left="703" w:hanging="703"/>
        <w:rPr>
          <w:lang w:val="de-CH"/>
        </w:rPr>
      </w:pPr>
      <w:r w:rsidRPr="001C1D28">
        <w:rPr>
          <w:lang w:val="de-CH"/>
        </w:rPr>
        <w:t>3.</w:t>
      </w:r>
      <w:r w:rsidRPr="001C1D28">
        <w:rPr>
          <w:lang w:val="de-CH"/>
        </w:rPr>
        <w:tab/>
        <w:t xml:space="preserve">Die Parteien verzichten ausdrücklich darauf, den Mediator als Zeugen zu nennen in einem allfälligen Gerichts- oder Schiedsprozess über den betreffenden Konflikt. </w:t>
      </w:r>
    </w:p>
    <w:p w:rsidR="001C1D28" w:rsidRPr="001C1D28" w:rsidRDefault="001C1D28" w:rsidP="001C1D28">
      <w:pPr>
        <w:pStyle w:val="Haupttext"/>
        <w:spacing w:before="120"/>
        <w:ind w:left="703" w:hanging="703"/>
        <w:rPr>
          <w:lang w:val="de-CH"/>
        </w:rPr>
      </w:pPr>
      <w:r w:rsidRPr="001C1D28">
        <w:rPr>
          <w:lang w:val="de-CH"/>
        </w:rPr>
        <w:t>4.</w:t>
      </w:r>
      <w:r w:rsidRPr="001C1D28">
        <w:rPr>
          <w:lang w:val="de-CH"/>
        </w:rPr>
        <w:tab/>
        <w:t>Der Mediator darf in einem allfälligen den Konflikt betreffenden Schiedsverfahren nur mit ausdrücklicher Zustimmung aller Parteien als Schiedsrichter tätig werden.</w:t>
      </w:r>
    </w:p>
    <w:p w:rsidR="001C1D28" w:rsidRPr="001C1D28" w:rsidRDefault="001C1D28" w:rsidP="001C1D28">
      <w:pPr>
        <w:pStyle w:val="Titel2"/>
      </w:pPr>
      <w:r w:rsidRPr="001C1D28">
        <w:t>VI.</w:t>
      </w:r>
      <w:r w:rsidRPr="001C1D28">
        <w:tab/>
        <w:t>Finanzierung</w:t>
      </w:r>
    </w:p>
    <w:p w:rsidR="001C1D28" w:rsidRPr="001C1D28" w:rsidRDefault="001C1D28" w:rsidP="001C1D28">
      <w:pPr>
        <w:pStyle w:val="Haupttext"/>
        <w:spacing w:before="120"/>
        <w:ind w:left="703" w:hanging="703"/>
        <w:rPr>
          <w:lang w:val="de-CH"/>
        </w:rPr>
      </w:pPr>
      <w:r w:rsidRPr="001C1D28">
        <w:rPr>
          <w:lang w:val="de-CH"/>
        </w:rPr>
        <w:t>1.</w:t>
      </w:r>
      <w:r w:rsidRPr="001C1D28">
        <w:rPr>
          <w:lang w:val="de-CH"/>
        </w:rPr>
        <w:tab/>
        <w:t xml:space="preserve">Der Mediator erhält für seine Dienstleistung ein Honorar von CHF 350.– pro Stunde, sowie den Ersatz von Spesen. </w:t>
      </w:r>
    </w:p>
    <w:p w:rsidR="001C1D28" w:rsidRPr="001C1D28" w:rsidRDefault="001C1D28" w:rsidP="001C1D28">
      <w:pPr>
        <w:pStyle w:val="Haupttext"/>
        <w:spacing w:before="120"/>
        <w:ind w:left="703" w:hanging="703"/>
        <w:rPr>
          <w:lang w:val="de-CH"/>
        </w:rPr>
      </w:pPr>
      <w:r w:rsidRPr="001C1D28">
        <w:rPr>
          <w:lang w:val="de-CH"/>
        </w:rPr>
        <w:t>2.</w:t>
      </w:r>
      <w:r w:rsidRPr="001C1D28">
        <w:rPr>
          <w:lang w:val="de-CH"/>
        </w:rPr>
        <w:tab/>
        <w:t xml:space="preserve">Der Mediator kann für anfallende Kosten und das Mediatorhonorar einen Kostenvorschuss verlangen. </w:t>
      </w:r>
    </w:p>
    <w:p w:rsidR="001C1D28" w:rsidRPr="001C1D28" w:rsidRDefault="001C1D28" w:rsidP="001C1D28">
      <w:pPr>
        <w:pStyle w:val="Haupttext"/>
        <w:spacing w:before="120"/>
        <w:ind w:left="703" w:hanging="703"/>
        <w:rPr>
          <w:lang w:val="de-CH"/>
        </w:rPr>
      </w:pPr>
      <w:r w:rsidRPr="001C1D28">
        <w:rPr>
          <w:lang w:val="de-CH"/>
        </w:rPr>
        <w:t>3.</w:t>
      </w:r>
      <w:r w:rsidRPr="001C1D28">
        <w:rPr>
          <w:lang w:val="de-CH"/>
        </w:rPr>
        <w:tab/>
        <w:t>Das Honorar für den Mediator wird von beiden Parteien gemeinsam zu gleichen Teilen übernommen. Beide Parteien haften dem Mediator solidarisch für das Honorar und die Sp</w:t>
      </w:r>
      <w:r w:rsidRPr="001C1D28">
        <w:rPr>
          <w:lang w:val="de-CH"/>
        </w:rPr>
        <w:t>e</w:t>
      </w:r>
      <w:r w:rsidRPr="001C1D28">
        <w:rPr>
          <w:lang w:val="de-CH"/>
        </w:rPr>
        <w:t xml:space="preserve">sen.  </w:t>
      </w:r>
    </w:p>
    <w:p w:rsidR="001C1D28" w:rsidRPr="001C1D28" w:rsidRDefault="001C1D28" w:rsidP="001C1D28">
      <w:pPr>
        <w:pStyle w:val="Haupttext"/>
        <w:spacing w:before="120"/>
        <w:ind w:left="703" w:hanging="703"/>
        <w:rPr>
          <w:lang w:val="de-CH"/>
        </w:rPr>
      </w:pPr>
      <w:r w:rsidRPr="001C1D28">
        <w:rPr>
          <w:lang w:val="de-CH"/>
        </w:rPr>
        <w:t>4.</w:t>
      </w:r>
      <w:r w:rsidRPr="001C1D28">
        <w:rPr>
          <w:lang w:val="de-CH"/>
        </w:rPr>
        <w:tab/>
        <w:t>Jede Partei übernimmt die Kosten für ihre Experten, Anwälte und Sach</w:t>
      </w:r>
      <w:r w:rsidRPr="001C1D28">
        <w:rPr>
          <w:lang w:val="de-CH"/>
        </w:rPr>
        <w:softHyphen/>
        <w:t>verständigen, wenn solche beigezogen werden.</w:t>
      </w:r>
    </w:p>
    <w:p w:rsidR="001C1D28" w:rsidRPr="001C1D28" w:rsidRDefault="001C1D28" w:rsidP="001C1D28">
      <w:pPr>
        <w:pStyle w:val="Titel2"/>
      </w:pPr>
      <w:r w:rsidRPr="001C1D28">
        <w:t>VII.</w:t>
      </w:r>
      <w:r w:rsidRPr="001C1D28">
        <w:tab/>
        <w:t>Beendigung des Mediationsverfahrens</w:t>
      </w:r>
    </w:p>
    <w:p w:rsidR="001C1D28" w:rsidRPr="001C1D28" w:rsidRDefault="001C1D28" w:rsidP="001C1D28">
      <w:pPr>
        <w:pStyle w:val="Haupttext"/>
        <w:spacing w:before="120"/>
        <w:ind w:left="703" w:hanging="703"/>
        <w:rPr>
          <w:lang w:val="de-CH"/>
        </w:rPr>
      </w:pPr>
      <w:r w:rsidRPr="001C1D28">
        <w:rPr>
          <w:lang w:val="de-CH"/>
        </w:rPr>
        <w:t>1.</w:t>
      </w:r>
      <w:r w:rsidRPr="001C1D28">
        <w:rPr>
          <w:lang w:val="de-CH"/>
        </w:rPr>
        <w:tab/>
        <w:t>Wird eine Einigung erzielt, erstellt der Mediator eine schriftliche Vereinbarung. Diese wird von allen Beteiligten unterschrieben und ist für beide Parteien verbindlich. Die Mediation wird mit Unterzeichnung der Vereinbarung beendet.</w:t>
      </w:r>
    </w:p>
    <w:p w:rsidR="001C1D28" w:rsidRPr="001C1D28" w:rsidRDefault="001C1D28" w:rsidP="001C1D28">
      <w:pPr>
        <w:pStyle w:val="Haupttext"/>
        <w:spacing w:before="120"/>
        <w:ind w:left="703" w:hanging="703"/>
        <w:rPr>
          <w:lang w:val="de-CH"/>
        </w:rPr>
      </w:pPr>
      <w:r w:rsidRPr="001C1D28">
        <w:rPr>
          <w:lang w:val="de-CH"/>
        </w:rPr>
        <w:t>2.</w:t>
      </w:r>
      <w:r w:rsidRPr="001C1D28">
        <w:rPr>
          <w:lang w:val="de-CH"/>
        </w:rPr>
        <w:tab/>
        <w:t>Auf Wunsch beider Parteien kann der Mediator beauftragt werden, die Umsetzung der Ve</w:t>
      </w:r>
      <w:r w:rsidRPr="001C1D28">
        <w:rPr>
          <w:lang w:val="de-CH"/>
        </w:rPr>
        <w:t>r</w:t>
      </w:r>
      <w:r w:rsidRPr="001C1D28">
        <w:rPr>
          <w:lang w:val="de-CH"/>
        </w:rPr>
        <w:t>einbarung zu leiten.</w:t>
      </w:r>
    </w:p>
    <w:p w:rsidR="001C1D28" w:rsidRPr="001C1D28" w:rsidRDefault="001C1D28" w:rsidP="001C1D28">
      <w:pPr>
        <w:pStyle w:val="Haupttext"/>
        <w:spacing w:before="120"/>
        <w:ind w:left="703" w:hanging="703"/>
        <w:rPr>
          <w:lang w:val="de-CH"/>
        </w:rPr>
      </w:pPr>
      <w:r w:rsidRPr="001C1D28">
        <w:rPr>
          <w:lang w:val="de-CH"/>
        </w:rPr>
        <w:t>3.</w:t>
      </w:r>
      <w:r w:rsidRPr="001C1D28">
        <w:rPr>
          <w:lang w:val="de-CH"/>
        </w:rPr>
        <w:tab/>
        <w:t>Beide Parteien sowie der Mediator dürfen das Verfahren einseitig beenden, wenn nach ihrer Beurteilung eine Konfliktlösung aussichtslos oder nicht vertretbar erscheint. Die Partei die die Änderung wünscht, muss dies so rasch wie möglich dem Mediator und der Gegenpartei mitteilen, jedenfalls rechtzeitig vor einer bereits verabredeten Verhandlung.</w:t>
      </w:r>
    </w:p>
    <w:p w:rsidR="001C1D28" w:rsidRDefault="001C1D28" w:rsidP="001C1D28">
      <w:pPr>
        <w:pStyle w:val="Titel2"/>
      </w:pPr>
      <w:r w:rsidRPr="001C1D28">
        <w:t>VIII. Anwendbares Recht/Gerichtsstand</w:t>
      </w:r>
    </w:p>
    <w:p w:rsidR="001C1D28" w:rsidRPr="001C1D28" w:rsidRDefault="001C1D28" w:rsidP="001C1D28">
      <w:pPr>
        <w:pStyle w:val="Haupttext"/>
        <w:spacing w:before="120"/>
        <w:ind w:left="703" w:hanging="703"/>
        <w:rPr>
          <w:lang w:val="de-CH"/>
        </w:rPr>
      </w:pPr>
      <w:r w:rsidRPr="001C1D28">
        <w:rPr>
          <w:lang w:val="de-CH"/>
        </w:rPr>
        <w:t>1.</w:t>
      </w:r>
      <w:r w:rsidRPr="001C1D28">
        <w:rPr>
          <w:lang w:val="de-CH"/>
        </w:rPr>
        <w:tab/>
        <w:t>Das Rechtsverhältnis zwischen den Parteien und den Mediatoren untersteht schweizer</w:t>
      </w:r>
      <w:r w:rsidRPr="001C1D28">
        <w:rPr>
          <w:lang w:val="de-CH"/>
        </w:rPr>
        <w:t>i</w:t>
      </w:r>
      <w:r w:rsidRPr="001C1D28">
        <w:rPr>
          <w:lang w:val="de-CH"/>
        </w:rPr>
        <w:t>schem Recht. Als Gericht</w:t>
      </w:r>
      <w:r w:rsidRPr="001C1D28">
        <w:rPr>
          <w:lang w:val="de-CH"/>
        </w:rPr>
        <w:t>s</w:t>
      </w:r>
      <w:r w:rsidRPr="001C1D28">
        <w:rPr>
          <w:lang w:val="de-CH"/>
        </w:rPr>
        <w:t>stand gilt (...).</w:t>
      </w:r>
    </w:p>
    <w:p w:rsidR="001C1D28" w:rsidRDefault="001C1D28" w:rsidP="001C1D28">
      <w:pPr>
        <w:pStyle w:val="Haupttext"/>
        <w:tabs>
          <w:tab w:val="left" w:pos="4428"/>
          <w:tab w:val="left" w:pos="4882"/>
        </w:tabs>
        <w:jc w:val="left"/>
        <w:rPr>
          <w:lang w:val="de-CH"/>
        </w:rPr>
      </w:pPr>
      <w:bookmarkStart w:id="0" w:name="OLE_LINK1"/>
      <w:bookmarkStart w:id="1" w:name="OLE_LINK2"/>
      <w:bookmarkStart w:id="2" w:name="OLE_LINK3"/>
      <w:bookmarkStart w:id="3" w:name="OLE_LINK6"/>
      <w:bookmarkStart w:id="4" w:name="OLE_LINK7"/>
      <w:bookmarkStart w:id="5" w:name="OLE_LINK8"/>
      <w:bookmarkStart w:id="6" w:name="OLE_LINK9"/>
      <w:bookmarkStart w:id="7" w:name="OLE_LINK10"/>
      <w:bookmarkStart w:id="8" w:name="OLE_LINK11"/>
      <w:bookmarkStart w:id="9" w:name="OLE_LINK12"/>
      <w:bookmarkStart w:id="10" w:name="OLE_LINK13"/>
      <w:bookmarkStart w:id="11" w:name="OLE_LINK14"/>
      <w:bookmarkStart w:id="12" w:name="OLE_LINK15"/>
    </w:p>
    <w:p w:rsidR="001C1D28" w:rsidRDefault="001C1D28" w:rsidP="001C1D28">
      <w:pPr>
        <w:pStyle w:val="Haupttext"/>
        <w:tabs>
          <w:tab w:val="left" w:pos="4428"/>
          <w:tab w:val="left" w:pos="4882"/>
        </w:tabs>
        <w:jc w:val="left"/>
        <w:rPr>
          <w:lang w:val="de-CH"/>
        </w:rPr>
      </w:pPr>
    </w:p>
    <w:p w:rsidR="001C1D28" w:rsidRDefault="001C1D28" w:rsidP="001C1D28">
      <w:pPr>
        <w:pStyle w:val="Haupttext"/>
        <w:tabs>
          <w:tab w:val="left" w:pos="4428"/>
          <w:tab w:val="left" w:pos="4882"/>
        </w:tabs>
        <w:jc w:val="left"/>
        <w:rPr>
          <w:lang w:val="de-CH"/>
        </w:rPr>
      </w:pPr>
    </w:p>
    <w:p w:rsidR="001C1D28" w:rsidRPr="001C1D28" w:rsidRDefault="001C1D28" w:rsidP="001C1D28">
      <w:pPr>
        <w:pStyle w:val="Haupttext"/>
        <w:tabs>
          <w:tab w:val="left" w:pos="4428"/>
          <w:tab w:val="left" w:pos="4882"/>
        </w:tabs>
        <w:jc w:val="left"/>
        <w:rPr>
          <w:lang w:val="de-CH"/>
        </w:rPr>
      </w:pPr>
      <w:r w:rsidRPr="001C1D28">
        <w:rPr>
          <w:lang w:val="de-CH"/>
        </w:rPr>
        <w:t>[Ort], Datum</w:t>
      </w:r>
      <w:r w:rsidRPr="001C1D28">
        <w:rPr>
          <w:lang w:val="de-CH"/>
        </w:rPr>
        <w:tab/>
      </w:r>
      <w:r w:rsidRPr="001C1D28">
        <w:rPr>
          <w:lang w:val="de-CH"/>
        </w:rPr>
        <w:t>[Ort], Datum</w:t>
      </w:r>
    </w:p>
    <w:p w:rsidR="001C1D28" w:rsidRPr="001C1D28" w:rsidRDefault="001C1D28" w:rsidP="001C1D28">
      <w:pPr>
        <w:pStyle w:val="Haupttext"/>
        <w:tabs>
          <w:tab w:val="left" w:pos="4428"/>
          <w:tab w:val="left" w:pos="4882"/>
        </w:tabs>
        <w:jc w:val="left"/>
        <w:rPr>
          <w:lang w:val="de-CH"/>
        </w:rPr>
      </w:pPr>
      <w:r>
        <w:rPr>
          <w:lang w:val="de-CH"/>
        </w:rPr>
        <w:t>________________________________</w:t>
      </w:r>
      <w:r w:rsidRPr="001C1D28">
        <w:rPr>
          <w:lang w:val="de-CH"/>
        </w:rPr>
        <w:tab/>
      </w:r>
      <w:r>
        <w:rPr>
          <w:lang w:val="de-CH"/>
        </w:rPr>
        <w:t>________________________________</w:t>
      </w:r>
    </w:p>
    <w:p w:rsidR="001C1D28" w:rsidRDefault="001C1D28" w:rsidP="001C1D28">
      <w:pPr>
        <w:pStyle w:val="Haupttext"/>
        <w:tabs>
          <w:tab w:val="left" w:pos="4428"/>
          <w:tab w:val="left" w:pos="4882"/>
        </w:tabs>
        <w:jc w:val="left"/>
        <w:rPr>
          <w:lang w:val="de-CH"/>
        </w:rPr>
      </w:pPr>
    </w:p>
    <w:p w:rsidR="001C1D28" w:rsidRDefault="001C1D28" w:rsidP="001C1D28">
      <w:pPr>
        <w:pStyle w:val="Haupttext"/>
        <w:tabs>
          <w:tab w:val="left" w:pos="4428"/>
          <w:tab w:val="left" w:pos="4882"/>
        </w:tabs>
        <w:jc w:val="left"/>
        <w:rPr>
          <w:lang w:val="de-CH"/>
        </w:rPr>
      </w:pPr>
    </w:p>
    <w:p w:rsidR="001C1D28" w:rsidRDefault="001C1D28" w:rsidP="001C1D28">
      <w:pPr>
        <w:pStyle w:val="Haupttext"/>
        <w:tabs>
          <w:tab w:val="left" w:pos="4428"/>
          <w:tab w:val="left" w:pos="4882"/>
        </w:tabs>
        <w:jc w:val="left"/>
        <w:rPr>
          <w:lang w:val="de-CH"/>
        </w:rPr>
      </w:pPr>
    </w:p>
    <w:p w:rsidR="001C1D28" w:rsidRPr="001C1D28" w:rsidRDefault="001C1D28" w:rsidP="001C1D28">
      <w:pPr>
        <w:pStyle w:val="Haupttext"/>
        <w:tabs>
          <w:tab w:val="left" w:pos="4428"/>
          <w:tab w:val="left" w:pos="4882"/>
        </w:tabs>
        <w:jc w:val="left"/>
        <w:rPr>
          <w:lang w:val="de-CH"/>
        </w:rPr>
      </w:pPr>
      <w:r w:rsidRPr="001C1D28">
        <w:rPr>
          <w:lang w:val="de-CH"/>
        </w:rPr>
        <w:t xml:space="preserve">Unterschrift </w:t>
      </w:r>
      <w:r w:rsidRPr="001C1D28">
        <w:rPr>
          <w:lang w:val="de-CH"/>
        </w:rPr>
        <w:tab/>
      </w:r>
      <w:r w:rsidRPr="001C1D28">
        <w:rPr>
          <w:lang w:val="de-CH"/>
        </w:rPr>
        <w:t xml:space="preserve">Unterschrift </w:t>
      </w:r>
    </w:p>
    <w:p w:rsidR="001C1D28" w:rsidRPr="001C1D28" w:rsidRDefault="001C1D28" w:rsidP="001C1D28">
      <w:pPr>
        <w:pStyle w:val="Haupttext"/>
        <w:tabs>
          <w:tab w:val="left" w:pos="4428"/>
          <w:tab w:val="left" w:pos="4882"/>
        </w:tabs>
        <w:jc w:val="left"/>
        <w:rPr>
          <w:lang w:val="de-CH"/>
        </w:rPr>
      </w:pPr>
      <w:r>
        <w:rPr>
          <w:lang w:val="de-CH"/>
        </w:rPr>
        <w:t>______________________________</w:t>
      </w:r>
      <w:bookmarkStart w:id="13" w:name="_GoBack"/>
      <w:bookmarkEnd w:id="13"/>
      <w:r>
        <w:rPr>
          <w:lang w:val="de-CH"/>
        </w:rPr>
        <w:t>__</w:t>
      </w:r>
      <w:r w:rsidRPr="001C1D28">
        <w:rPr>
          <w:lang w:val="de-CH"/>
        </w:rPr>
        <w:tab/>
      </w:r>
      <w:r>
        <w:rPr>
          <w:lang w:val="de-CH"/>
        </w:rPr>
        <w:t>________________________________</w:t>
      </w:r>
    </w:p>
    <w:bookmarkEnd w:id="0"/>
    <w:bookmarkEnd w:id="1"/>
    <w:bookmarkEnd w:id="2"/>
    <w:bookmarkEnd w:id="3"/>
    <w:bookmarkEnd w:id="4"/>
    <w:bookmarkEnd w:id="5"/>
    <w:bookmarkEnd w:id="6"/>
    <w:bookmarkEnd w:id="7"/>
    <w:bookmarkEnd w:id="8"/>
    <w:bookmarkEnd w:id="9"/>
    <w:bookmarkEnd w:id="10"/>
    <w:bookmarkEnd w:id="11"/>
    <w:bookmarkEnd w:id="12"/>
    <w:sectPr w:rsidR="001C1D28" w:rsidRPr="001C1D28"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D28" w:rsidRDefault="001C1D28">
      <w:r>
        <w:separator/>
      </w:r>
    </w:p>
  </w:endnote>
  <w:endnote w:type="continuationSeparator" w:id="0">
    <w:p w:rsidR="001C1D28" w:rsidRDefault="001C1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1C1D28">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134620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1C1D28" w:rsidRDefault="001C1D28" w:rsidP="00925CE8">
    <w:pPr>
      <w:tabs>
        <w:tab w:val="right" w:pos="9085"/>
      </w:tabs>
      <w:ind w:firstLine="540"/>
      <w:rPr>
        <w:lang w:val="en-GB"/>
      </w:rPr>
    </w:pPr>
    <w:r>
      <w:rPr>
        <w:rFonts w:ascii="Verdana" w:hAnsi="Verdana"/>
        <w:noProof/>
        <w:color w:val="999999"/>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1C1D28">
      <w:rPr>
        <w:rFonts w:ascii="Verdana" w:hAnsi="Verdana"/>
        <w:noProof/>
        <w:snapToGrid w:val="0"/>
        <w:color w:val="999999"/>
        <w:sz w:val="16"/>
        <w:lang w:val="en-GB"/>
      </w:rPr>
      <w:t xml:space="preserve">WEKA </w:t>
    </w:r>
    <w:r w:rsidR="00925CE8" w:rsidRPr="001C1D28">
      <w:rPr>
        <w:rFonts w:ascii="Verdana" w:hAnsi="Verdana"/>
        <w:noProof/>
        <w:snapToGrid w:val="0"/>
        <w:color w:val="999999"/>
        <w:sz w:val="16"/>
        <w:lang w:val="en-GB"/>
      </w:rPr>
      <w:t>Business Media</w:t>
    </w:r>
    <w:r w:rsidR="008F1115" w:rsidRPr="001C1D28">
      <w:rPr>
        <w:rFonts w:ascii="Verdana" w:hAnsi="Verdana"/>
        <w:noProof/>
        <w:snapToGrid w:val="0"/>
        <w:color w:val="999999"/>
        <w:sz w:val="16"/>
        <w:lang w:val="en-GB"/>
      </w:rPr>
      <w:t xml:space="preserve"> AG | www.weka.ch</w:t>
    </w:r>
    <w:r w:rsidR="008F1115" w:rsidRPr="001C1D28">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1C1D28">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Pr>
        <w:rFonts w:ascii="Verdana" w:hAnsi="Verdana"/>
        <w:noProof/>
        <w:color w:val="999999"/>
        <w:sz w:val="16"/>
        <w:lang w:val="en-GB"/>
      </w:rPr>
      <w:t>2</w:t>
    </w:r>
    <w:r w:rsidR="008F1115">
      <w:rPr>
        <w:rFonts w:ascii="Verdana" w:hAnsi="Verdana"/>
        <w:noProof/>
        <w:color w:val="999999"/>
        <w:sz w:val="16"/>
      </w:rPr>
      <w:fldChar w:fldCharType="end"/>
    </w:r>
    <w:r w:rsidR="008F1115" w:rsidRPr="001C1D28">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1C1D28">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Pr>
        <w:rFonts w:ascii="Verdana" w:hAnsi="Verdana"/>
        <w:noProof/>
        <w:color w:val="999999"/>
        <w:sz w:val="16"/>
        <w:lang w:val="en-GB"/>
      </w:rPr>
      <w:t>2</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D28" w:rsidRDefault="001C1D28">
      <w:r>
        <w:separator/>
      </w:r>
    </w:p>
  </w:footnote>
  <w:footnote w:type="continuationSeparator" w:id="0">
    <w:p w:rsidR="001C1D28" w:rsidRDefault="001C1D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1C1D28">
    <w:pPr>
      <w:rPr>
        <w:sz w:val="16"/>
        <w:lang w:val="fr-CH"/>
      </w:rPr>
    </w:pPr>
    <w:r>
      <w:rPr>
        <w:rFonts w:ascii="Verdana" w:hAnsi="Verdana"/>
        <w:noProof/>
        <w:color w:val="999999"/>
        <w:sz w:val="16"/>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Pr="001C1D28">
      <w:rPr>
        <w:rFonts w:ascii="Verdana" w:hAnsi="Verdana"/>
        <w:noProof/>
        <w:color w:val="999999"/>
        <w:sz w:val="16"/>
        <w:lang w:val="fr-CH"/>
      </w:rPr>
      <w:t>Beratungsvertrag (Mediation)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D28"/>
    <w:rsid w:val="00051914"/>
    <w:rsid w:val="00056B63"/>
    <w:rsid w:val="000F430A"/>
    <w:rsid w:val="001C1D28"/>
    <w:rsid w:val="001E1617"/>
    <w:rsid w:val="00212C4F"/>
    <w:rsid w:val="00267992"/>
    <w:rsid w:val="003B28CC"/>
    <w:rsid w:val="004C274C"/>
    <w:rsid w:val="004D1985"/>
    <w:rsid w:val="006C552A"/>
    <w:rsid w:val="00741B76"/>
    <w:rsid w:val="00765F67"/>
    <w:rsid w:val="00780DE2"/>
    <w:rsid w:val="007B6312"/>
    <w:rsid w:val="008501CB"/>
    <w:rsid w:val="008F1115"/>
    <w:rsid w:val="008F3852"/>
    <w:rsid w:val="00914374"/>
    <w:rsid w:val="00925CE8"/>
    <w:rsid w:val="00AA6B09"/>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C1D28"/>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line="240" w:lineRule="auto"/>
      <w:outlineLvl w:val="0"/>
    </w:pPr>
    <w:rPr>
      <w:rFonts w:ascii="Arial" w:hAnsi="Arial" w:cs="Arial"/>
      <w:b/>
      <w:bCs/>
      <w:kern w:val="32"/>
      <w:sz w:val="32"/>
      <w:szCs w:val="32"/>
      <w:lang w:eastAsia="de-DE"/>
    </w:rPr>
  </w:style>
  <w:style w:type="paragraph" w:styleId="berschrift4">
    <w:name w:val="heading 4"/>
    <w:basedOn w:val="Standard"/>
    <w:next w:val="Standard"/>
    <w:autoRedefine/>
    <w:qFormat/>
    <w:pPr>
      <w:keepNext/>
      <w:spacing w:before="240" w:after="60" w:line="240" w:lineRule="auto"/>
      <w:outlineLvl w:val="3"/>
    </w:pPr>
    <w:rPr>
      <w:rFonts w:ascii="Times" w:hAnsi="Times"/>
      <w:b/>
      <w:bCs/>
      <w:sz w:val="28"/>
      <w:szCs w:val="28"/>
      <w:lang w:eastAsia="de-DE"/>
    </w:rPr>
  </w:style>
  <w:style w:type="paragraph" w:styleId="berschrift5">
    <w:name w:val="heading 5"/>
    <w:basedOn w:val="Standard"/>
    <w:next w:val="Standard"/>
    <w:autoRedefine/>
    <w:qFormat/>
    <w:pPr>
      <w:spacing w:before="240" w:after="60" w:line="240" w:lineRule="auto"/>
      <w:outlineLvl w:val="4"/>
    </w:pPr>
    <w:rPr>
      <w:rFonts w:ascii="Times" w:hAnsi="Times"/>
      <w:b/>
      <w:bCs/>
      <w:i/>
      <w:iCs/>
      <w:sz w:val="26"/>
      <w:szCs w:val="26"/>
      <w:lang w:eastAsia="de-DE"/>
    </w:rPr>
  </w:style>
  <w:style w:type="paragraph" w:styleId="berschrift6">
    <w:name w:val="heading 6"/>
    <w:basedOn w:val="Standard"/>
    <w:next w:val="Standard"/>
    <w:autoRedefine/>
    <w:qFormat/>
    <w:pPr>
      <w:spacing w:before="240" w:after="60" w:line="240" w:lineRule="auto"/>
      <w:outlineLvl w:val="5"/>
    </w:pPr>
    <w:rPr>
      <w:rFonts w:ascii="Times" w:hAnsi="Times"/>
      <w:b/>
      <w:bCs/>
      <w:lang w:eastAsia="de-DE"/>
    </w:rPr>
  </w:style>
  <w:style w:type="paragraph" w:styleId="berschrift7">
    <w:name w:val="heading 7"/>
    <w:basedOn w:val="Standard"/>
    <w:next w:val="Standard"/>
    <w:autoRedefine/>
    <w:qFormat/>
    <w:pPr>
      <w:spacing w:before="240" w:after="60" w:line="240" w:lineRule="auto"/>
      <w:outlineLvl w:val="6"/>
    </w:pPr>
    <w:rPr>
      <w:rFonts w:ascii="Times" w:hAnsi="Times"/>
      <w:sz w:val="20"/>
      <w:szCs w:val="20"/>
      <w:lang w:eastAsia="de-DE"/>
    </w:rPr>
  </w:style>
  <w:style w:type="paragraph" w:styleId="berschrift8">
    <w:name w:val="heading 8"/>
    <w:basedOn w:val="Standard"/>
    <w:next w:val="Standard"/>
    <w:autoRedefine/>
    <w:qFormat/>
    <w:pPr>
      <w:spacing w:before="240" w:after="60" w:line="240" w:lineRule="auto"/>
      <w:outlineLvl w:val="7"/>
    </w:pPr>
    <w:rPr>
      <w:rFonts w:ascii="Times" w:hAnsi="Times"/>
      <w:i/>
      <w:iCs/>
      <w:sz w:val="20"/>
      <w:szCs w:val="20"/>
      <w:lang w:eastAsia="de-DE"/>
    </w:rPr>
  </w:style>
  <w:style w:type="paragraph" w:styleId="berschrift9">
    <w:name w:val="heading 9"/>
    <w:basedOn w:val="Standard"/>
    <w:next w:val="Standard"/>
    <w:autoRedefine/>
    <w:qFormat/>
    <w:pPr>
      <w:spacing w:before="240" w:after="60" w:line="240" w:lineRule="auto"/>
      <w:outlineLvl w:val="8"/>
    </w:pPr>
    <w:rPr>
      <w:rFonts w:ascii="Arial" w:hAnsi="Arial" w:cs="Arial"/>
      <w:lang w:eastAsia="de-DE"/>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after="0" w:line="260" w:lineRule="exact"/>
      <w:jc w:val="both"/>
    </w:pPr>
    <w:rPr>
      <w:rFonts w:ascii="Verdana" w:hAnsi="Verdana"/>
      <w:snapToGrid w:val="0"/>
      <w:sz w:val="18"/>
      <w:szCs w:val="20"/>
      <w:lang w:val="de-DE" w:eastAsia="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spacing w:after="0" w:line="240" w:lineRule="auto"/>
    </w:pPr>
    <w:rPr>
      <w:rFonts w:ascii="Times New Roman" w:hAnsi="Times New Roman"/>
      <w:sz w:val="20"/>
      <w:szCs w:val="20"/>
      <w:lang w:eastAsia="de-DE"/>
    </w:r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szCs w:val="20"/>
      <w:lang w:eastAsia="de-DE"/>
    </w:rPr>
  </w:style>
  <w:style w:type="paragraph" w:styleId="Fuzeile">
    <w:name w:val="footer"/>
    <w:basedOn w:val="Standard"/>
    <w:rsid w:val="00BD44B5"/>
    <w:pPr>
      <w:tabs>
        <w:tab w:val="center" w:pos="4536"/>
        <w:tab w:val="right" w:pos="9072"/>
      </w:tabs>
      <w:spacing w:after="0" w:line="240" w:lineRule="auto"/>
    </w:pPr>
    <w:rPr>
      <w:rFonts w:ascii="Times New Roman" w:hAnsi="Times New Roman"/>
      <w:sz w:val="20"/>
      <w:szCs w:val="20"/>
      <w:lang w:eastAsia="de-DE"/>
    </w:rPr>
  </w:style>
  <w:style w:type="paragraph" w:customStyle="1" w:styleId="Titel2">
    <w:name w:val="Titel 2"/>
    <w:basedOn w:val="Standard"/>
    <w:next w:val="Haupttext"/>
    <w:pPr>
      <w:keepNext/>
      <w:spacing w:before="320" w:after="120" w:line="300" w:lineRule="exact"/>
    </w:pPr>
    <w:rPr>
      <w:rFonts w:ascii="Verdana" w:hAnsi="Verdana"/>
      <w:b/>
      <w:snapToGrid w:val="0"/>
      <w:sz w:val="26"/>
      <w:szCs w:val="20"/>
      <w:lang w:eastAsia="de-DE"/>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szCs w:val="20"/>
      <w:lang w:eastAsia="de-DE"/>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szCs w:val="20"/>
      <w:lang w:eastAsia="de-DE"/>
    </w:rPr>
  </w:style>
  <w:style w:type="paragraph" w:customStyle="1" w:styleId="Titel4">
    <w:name w:val="Titel 4"/>
    <w:basedOn w:val="Haupttext"/>
    <w:pPr>
      <w:spacing w:before="360" w:after="120"/>
    </w:pPr>
    <w:rPr>
      <w:b/>
      <w:bCs/>
      <w:lang w:val="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C1D28"/>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line="240" w:lineRule="auto"/>
      <w:outlineLvl w:val="0"/>
    </w:pPr>
    <w:rPr>
      <w:rFonts w:ascii="Arial" w:hAnsi="Arial" w:cs="Arial"/>
      <w:b/>
      <w:bCs/>
      <w:kern w:val="32"/>
      <w:sz w:val="32"/>
      <w:szCs w:val="32"/>
      <w:lang w:eastAsia="de-DE"/>
    </w:rPr>
  </w:style>
  <w:style w:type="paragraph" w:styleId="berschrift4">
    <w:name w:val="heading 4"/>
    <w:basedOn w:val="Standard"/>
    <w:next w:val="Standard"/>
    <w:autoRedefine/>
    <w:qFormat/>
    <w:pPr>
      <w:keepNext/>
      <w:spacing w:before="240" w:after="60" w:line="240" w:lineRule="auto"/>
      <w:outlineLvl w:val="3"/>
    </w:pPr>
    <w:rPr>
      <w:rFonts w:ascii="Times" w:hAnsi="Times"/>
      <w:b/>
      <w:bCs/>
      <w:sz w:val="28"/>
      <w:szCs w:val="28"/>
      <w:lang w:eastAsia="de-DE"/>
    </w:rPr>
  </w:style>
  <w:style w:type="paragraph" w:styleId="berschrift5">
    <w:name w:val="heading 5"/>
    <w:basedOn w:val="Standard"/>
    <w:next w:val="Standard"/>
    <w:autoRedefine/>
    <w:qFormat/>
    <w:pPr>
      <w:spacing w:before="240" w:after="60" w:line="240" w:lineRule="auto"/>
      <w:outlineLvl w:val="4"/>
    </w:pPr>
    <w:rPr>
      <w:rFonts w:ascii="Times" w:hAnsi="Times"/>
      <w:b/>
      <w:bCs/>
      <w:i/>
      <w:iCs/>
      <w:sz w:val="26"/>
      <w:szCs w:val="26"/>
      <w:lang w:eastAsia="de-DE"/>
    </w:rPr>
  </w:style>
  <w:style w:type="paragraph" w:styleId="berschrift6">
    <w:name w:val="heading 6"/>
    <w:basedOn w:val="Standard"/>
    <w:next w:val="Standard"/>
    <w:autoRedefine/>
    <w:qFormat/>
    <w:pPr>
      <w:spacing w:before="240" w:after="60" w:line="240" w:lineRule="auto"/>
      <w:outlineLvl w:val="5"/>
    </w:pPr>
    <w:rPr>
      <w:rFonts w:ascii="Times" w:hAnsi="Times"/>
      <w:b/>
      <w:bCs/>
      <w:lang w:eastAsia="de-DE"/>
    </w:rPr>
  </w:style>
  <w:style w:type="paragraph" w:styleId="berschrift7">
    <w:name w:val="heading 7"/>
    <w:basedOn w:val="Standard"/>
    <w:next w:val="Standard"/>
    <w:autoRedefine/>
    <w:qFormat/>
    <w:pPr>
      <w:spacing w:before="240" w:after="60" w:line="240" w:lineRule="auto"/>
      <w:outlineLvl w:val="6"/>
    </w:pPr>
    <w:rPr>
      <w:rFonts w:ascii="Times" w:hAnsi="Times"/>
      <w:sz w:val="20"/>
      <w:szCs w:val="20"/>
      <w:lang w:eastAsia="de-DE"/>
    </w:rPr>
  </w:style>
  <w:style w:type="paragraph" w:styleId="berschrift8">
    <w:name w:val="heading 8"/>
    <w:basedOn w:val="Standard"/>
    <w:next w:val="Standard"/>
    <w:autoRedefine/>
    <w:qFormat/>
    <w:pPr>
      <w:spacing w:before="240" w:after="60" w:line="240" w:lineRule="auto"/>
      <w:outlineLvl w:val="7"/>
    </w:pPr>
    <w:rPr>
      <w:rFonts w:ascii="Times" w:hAnsi="Times"/>
      <w:i/>
      <w:iCs/>
      <w:sz w:val="20"/>
      <w:szCs w:val="20"/>
      <w:lang w:eastAsia="de-DE"/>
    </w:rPr>
  </w:style>
  <w:style w:type="paragraph" w:styleId="berschrift9">
    <w:name w:val="heading 9"/>
    <w:basedOn w:val="Standard"/>
    <w:next w:val="Standard"/>
    <w:autoRedefine/>
    <w:qFormat/>
    <w:pPr>
      <w:spacing w:before="240" w:after="60" w:line="240" w:lineRule="auto"/>
      <w:outlineLvl w:val="8"/>
    </w:pPr>
    <w:rPr>
      <w:rFonts w:ascii="Arial" w:hAnsi="Arial" w:cs="Arial"/>
      <w:lang w:eastAsia="de-DE"/>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aupttext">
    <w:name w:val="Haupttext"/>
    <w:basedOn w:val="Standard"/>
    <w:pPr>
      <w:spacing w:after="0" w:line="260" w:lineRule="exact"/>
      <w:jc w:val="both"/>
    </w:pPr>
    <w:rPr>
      <w:rFonts w:ascii="Verdana" w:hAnsi="Verdana"/>
      <w:snapToGrid w:val="0"/>
      <w:sz w:val="18"/>
      <w:szCs w:val="20"/>
      <w:lang w:val="de-DE" w:eastAsia="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spacing w:after="0" w:line="240" w:lineRule="auto"/>
    </w:pPr>
    <w:rPr>
      <w:rFonts w:ascii="Times New Roman" w:hAnsi="Times New Roman"/>
      <w:sz w:val="20"/>
      <w:szCs w:val="20"/>
      <w:lang w:eastAsia="de-DE"/>
    </w:r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szCs w:val="20"/>
      <w:lang w:eastAsia="de-DE"/>
    </w:rPr>
  </w:style>
  <w:style w:type="paragraph" w:styleId="Fuzeile">
    <w:name w:val="footer"/>
    <w:basedOn w:val="Standard"/>
    <w:rsid w:val="00BD44B5"/>
    <w:pPr>
      <w:tabs>
        <w:tab w:val="center" w:pos="4536"/>
        <w:tab w:val="right" w:pos="9072"/>
      </w:tabs>
      <w:spacing w:after="0" w:line="240" w:lineRule="auto"/>
    </w:pPr>
    <w:rPr>
      <w:rFonts w:ascii="Times New Roman" w:hAnsi="Times New Roman"/>
      <w:sz w:val="20"/>
      <w:szCs w:val="20"/>
      <w:lang w:eastAsia="de-DE"/>
    </w:rPr>
  </w:style>
  <w:style w:type="paragraph" w:customStyle="1" w:styleId="Titel2">
    <w:name w:val="Titel 2"/>
    <w:basedOn w:val="Standard"/>
    <w:next w:val="Haupttext"/>
    <w:pPr>
      <w:keepNext/>
      <w:spacing w:before="320" w:after="120" w:line="300" w:lineRule="exact"/>
    </w:pPr>
    <w:rPr>
      <w:rFonts w:ascii="Verdana" w:hAnsi="Verdana"/>
      <w:b/>
      <w:snapToGrid w:val="0"/>
      <w:sz w:val="26"/>
      <w:szCs w:val="20"/>
      <w:lang w:eastAsia="de-DE"/>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szCs w:val="20"/>
      <w:lang w:eastAsia="de-DE"/>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szCs w:val="20"/>
      <w:lang w:eastAsia="de-DE"/>
    </w:rPr>
  </w:style>
  <w:style w:type="paragraph" w:customStyle="1" w:styleId="Titel4">
    <w:name w:val="Titel 4"/>
    <w:basedOn w:val="Haupttext"/>
    <w:pPr>
      <w:spacing w:before="360" w:after="120"/>
    </w:pPr>
    <w:rPr>
      <w:b/>
      <w:bCs/>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2</Pages>
  <Words>593</Words>
  <Characters>3743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