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924E" w14:textId="7DDD0085" w:rsidR="00A619D7" w:rsidRPr="00D95FA6" w:rsidRDefault="00D95FA6" w:rsidP="00D95FA6">
      <w:pPr>
        <w:pStyle w:val="Titel1-Kapiteltitel"/>
        <w:rPr>
          <w:lang w:eastAsia="de-DE"/>
        </w:rPr>
      </w:pPr>
      <w:r w:rsidRPr="00D95FA6">
        <w:t xml:space="preserve">Eigenhändiges Testament </w:t>
      </w:r>
      <w:r w:rsidRPr="00D95FA6">
        <w:br/>
      </w:r>
      <w:r w:rsidRPr="00D95FA6">
        <w:t xml:space="preserve">(Regelung der Geschäftsnachfolge </w:t>
      </w:r>
      <w:r w:rsidRPr="00D95FA6">
        <w:br/>
      </w:r>
      <w:r w:rsidRPr="00D95FA6">
        <w:t>und Einsetzung eines Willensvollstreckers)</w:t>
      </w:r>
    </w:p>
    <w:p w14:paraId="7632FF30" w14:textId="2C6EDB5C" w:rsidR="00F9349D" w:rsidRPr="00D95FA6" w:rsidRDefault="006763B5" w:rsidP="005872AF">
      <w:pPr>
        <w:pStyle w:val="Absatztitel1"/>
        <w:spacing w:after="120" w:line="280" w:lineRule="exact"/>
        <w:jc w:val="both"/>
        <w:rPr>
          <w:rFonts w:ascii="Verdana" w:hAnsi="Verdana"/>
          <w:i/>
          <w:iCs/>
          <w:color w:val="FF0000"/>
        </w:rPr>
      </w:pPr>
      <w:bookmarkStart w:id="0" w:name="_Hlk83647176"/>
      <w:r w:rsidRPr="00D95FA6">
        <w:rPr>
          <w:rFonts w:ascii="Verdana" w:hAnsi="Verdana"/>
          <w:b/>
          <w:bCs/>
          <w:color w:val="FF0000"/>
        </w:rPr>
        <w:t xml:space="preserve">Kurzbeschreibung: </w:t>
      </w:r>
      <w:r w:rsidRPr="00D95FA6">
        <w:rPr>
          <w:rFonts w:ascii="Verdana" w:hAnsi="Verdana"/>
          <w:i/>
          <w:iCs/>
          <w:color w:val="FF0000"/>
        </w:rPr>
        <w:t xml:space="preserve">Dieses Testament ist für Personen geeignet, die </w:t>
      </w:r>
      <w:bookmarkEnd w:id="0"/>
      <w:r w:rsidR="00F9349D" w:rsidRPr="00D95FA6">
        <w:rPr>
          <w:rFonts w:ascii="Verdana" w:hAnsi="Verdana"/>
          <w:i/>
          <w:iCs/>
          <w:color w:val="FF0000"/>
        </w:rPr>
        <w:t xml:space="preserve">ihre </w:t>
      </w:r>
      <w:r w:rsidRPr="00D95FA6">
        <w:rPr>
          <w:rFonts w:ascii="Verdana" w:hAnsi="Verdana"/>
          <w:i/>
          <w:iCs/>
          <w:color w:val="FF0000"/>
        </w:rPr>
        <w:t>Geschäft</w:t>
      </w:r>
      <w:r w:rsidR="00923536" w:rsidRPr="00D95FA6">
        <w:rPr>
          <w:rFonts w:ascii="Verdana" w:hAnsi="Verdana"/>
          <w:i/>
          <w:iCs/>
          <w:color w:val="FF0000"/>
        </w:rPr>
        <w:t>santeile</w:t>
      </w:r>
      <w:r w:rsidRPr="00D95FA6">
        <w:rPr>
          <w:rFonts w:ascii="Verdana" w:hAnsi="Verdana"/>
          <w:i/>
          <w:iCs/>
          <w:color w:val="FF0000"/>
        </w:rPr>
        <w:t xml:space="preserve"> einem </w:t>
      </w:r>
      <w:r w:rsidR="00F9349D" w:rsidRPr="00D95FA6">
        <w:rPr>
          <w:rFonts w:ascii="Verdana" w:hAnsi="Verdana"/>
          <w:i/>
          <w:iCs/>
          <w:color w:val="FF0000"/>
        </w:rPr>
        <w:t>ihrer</w:t>
      </w:r>
      <w:r w:rsidRPr="00D95FA6">
        <w:rPr>
          <w:rFonts w:ascii="Verdana" w:hAnsi="Verdana"/>
          <w:i/>
          <w:iCs/>
          <w:color w:val="FF0000"/>
        </w:rPr>
        <w:t xml:space="preserve"> Erben </w:t>
      </w:r>
      <w:r w:rsidR="00F9349D" w:rsidRPr="00D95FA6">
        <w:rPr>
          <w:rFonts w:ascii="Verdana" w:hAnsi="Verdana"/>
          <w:i/>
          <w:iCs/>
          <w:color w:val="FF0000"/>
        </w:rPr>
        <w:t>zuweisen möchten, sodass dieser die Geschäftsnachfolge antritt</w:t>
      </w:r>
      <w:r w:rsidRPr="00D95FA6">
        <w:rPr>
          <w:rFonts w:ascii="Verdana" w:hAnsi="Verdana"/>
          <w:i/>
          <w:iCs/>
          <w:color w:val="FF0000"/>
        </w:rPr>
        <w:t>. Sind pflichtteilsgeschützte Nachkommen</w:t>
      </w:r>
      <w:r w:rsidR="005B733A" w:rsidRPr="00D95FA6">
        <w:rPr>
          <w:rFonts w:ascii="Verdana" w:hAnsi="Verdana"/>
          <w:i/>
          <w:iCs/>
          <w:color w:val="FF0000"/>
        </w:rPr>
        <w:t xml:space="preserve"> oder Ehegatten</w:t>
      </w:r>
      <w:r w:rsidRPr="00D95FA6">
        <w:rPr>
          <w:rFonts w:ascii="Verdana" w:hAnsi="Verdana"/>
          <w:i/>
          <w:iCs/>
          <w:color w:val="FF0000"/>
        </w:rPr>
        <w:t xml:space="preserve"> vorhanden, müssen diese auf den Pflichtteil gesetzt werden.</w:t>
      </w:r>
      <w:r w:rsidR="006F44AF" w:rsidRPr="00D95FA6">
        <w:rPr>
          <w:rFonts w:ascii="Verdana" w:hAnsi="Verdana"/>
          <w:i/>
          <w:iCs/>
          <w:color w:val="FF0000"/>
        </w:rPr>
        <w:t xml:space="preserve"> </w:t>
      </w:r>
      <w:r w:rsidR="0065344C" w:rsidRPr="00D95FA6">
        <w:rPr>
          <w:rFonts w:ascii="Verdana" w:hAnsi="Verdana"/>
          <w:i/>
          <w:iCs/>
          <w:color w:val="FF0000"/>
        </w:rPr>
        <w:t xml:space="preserve">Alternativ zum Testament ist es für die Regelung der Geschäftsnachfolge auch denkbar, mit allen </w:t>
      </w:r>
      <w:r w:rsidR="00E77871" w:rsidRPr="00D95FA6">
        <w:rPr>
          <w:rFonts w:ascii="Verdana" w:hAnsi="Verdana"/>
          <w:i/>
          <w:iCs/>
          <w:color w:val="FF0000"/>
        </w:rPr>
        <w:t>B</w:t>
      </w:r>
      <w:r w:rsidR="0065344C" w:rsidRPr="00D95FA6">
        <w:rPr>
          <w:rFonts w:ascii="Verdana" w:hAnsi="Verdana"/>
          <w:i/>
          <w:iCs/>
          <w:color w:val="FF0000"/>
        </w:rPr>
        <w:t>eteiligten einen Erbvertrag zu schliessen</w:t>
      </w:r>
      <w:r w:rsidR="00923536" w:rsidRPr="00D95FA6">
        <w:rPr>
          <w:rFonts w:ascii="Verdana" w:hAnsi="Verdana"/>
          <w:i/>
          <w:iCs/>
          <w:color w:val="FF0000"/>
        </w:rPr>
        <w:t xml:space="preserve"> (pflichtteilsgeschützte Erben sind allenfalls bereit, im Erbvertrag</w:t>
      </w:r>
      <w:r w:rsidR="00C017A1" w:rsidRPr="00D95FA6">
        <w:rPr>
          <w:rFonts w:ascii="Verdana" w:hAnsi="Verdana"/>
          <w:i/>
          <w:iCs/>
          <w:color w:val="FF0000"/>
        </w:rPr>
        <w:t xml:space="preserve"> einen Pflichtteil</w:t>
      </w:r>
      <w:r w:rsidR="00E77871" w:rsidRPr="00D95FA6">
        <w:rPr>
          <w:rFonts w:ascii="Verdana" w:hAnsi="Verdana"/>
          <w:i/>
          <w:iCs/>
          <w:color w:val="FF0000"/>
        </w:rPr>
        <w:t>s</w:t>
      </w:r>
      <w:r w:rsidR="00C017A1" w:rsidRPr="00D95FA6">
        <w:rPr>
          <w:rFonts w:ascii="Verdana" w:hAnsi="Verdana"/>
          <w:i/>
          <w:iCs/>
          <w:color w:val="FF0000"/>
        </w:rPr>
        <w:t>verzicht zu erklären</w:t>
      </w:r>
      <w:r w:rsidR="00923536" w:rsidRPr="00D95FA6">
        <w:rPr>
          <w:rFonts w:ascii="Verdana" w:hAnsi="Verdana"/>
          <w:i/>
          <w:iCs/>
          <w:color w:val="FF0000"/>
        </w:rPr>
        <w:t>)</w:t>
      </w:r>
      <w:r w:rsidR="0065344C" w:rsidRPr="00D95FA6">
        <w:rPr>
          <w:rFonts w:ascii="Verdana" w:hAnsi="Verdana"/>
          <w:i/>
          <w:iCs/>
          <w:color w:val="FF0000"/>
        </w:rPr>
        <w:t xml:space="preserve">. </w:t>
      </w:r>
    </w:p>
    <w:p w14:paraId="7217D11A" w14:textId="05AF5D09" w:rsidR="006763B5" w:rsidRPr="00D95FA6" w:rsidRDefault="0065344C" w:rsidP="005872AF">
      <w:pPr>
        <w:pStyle w:val="Absatztitel1"/>
        <w:spacing w:after="120" w:line="280" w:lineRule="exact"/>
        <w:jc w:val="both"/>
        <w:rPr>
          <w:rFonts w:ascii="Verdana" w:hAnsi="Verdana"/>
          <w:i/>
          <w:iCs/>
          <w:color w:val="FF0000"/>
        </w:rPr>
      </w:pPr>
      <w:r w:rsidRPr="00D95FA6">
        <w:rPr>
          <w:rFonts w:ascii="Verdana" w:hAnsi="Verdana"/>
          <w:i/>
          <w:iCs/>
          <w:color w:val="FF0000"/>
        </w:rPr>
        <w:t xml:space="preserve">Zusätzlich zum Testament oder Erbvertrag ist es zudem </w:t>
      </w:r>
      <w:r w:rsidR="00923536" w:rsidRPr="00D95FA6">
        <w:rPr>
          <w:rFonts w:ascii="Verdana" w:hAnsi="Verdana"/>
          <w:i/>
          <w:iCs/>
          <w:color w:val="FF0000"/>
        </w:rPr>
        <w:t xml:space="preserve">generell </w:t>
      </w:r>
      <w:r w:rsidRPr="00D95FA6">
        <w:rPr>
          <w:rFonts w:ascii="Verdana" w:hAnsi="Verdana"/>
          <w:i/>
          <w:iCs/>
          <w:color w:val="FF0000"/>
        </w:rPr>
        <w:t xml:space="preserve">empfohlen, güter- und gesellschaftsrechtliche Vorkehrungen zu treffen, </w:t>
      </w:r>
      <w:r w:rsidR="00F9349D" w:rsidRPr="00D95FA6">
        <w:rPr>
          <w:rFonts w:ascii="Verdana" w:hAnsi="Verdana"/>
          <w:i/>
          <w:iCs/>
          <w:color w:val="FF0000"/>
        </w:rPr>
        <w:t>um</w:t>
      </w:r>
      <w:r w:rsidRPr="00D95FA6">
        <w:rPr>
          <w:rFonts w:ascii="Verdana" w:hAnsi="Verdana"/>
          <w:i/>
          <w:iCs/>
          <w:color w:val="FF0000"/>
        </w:rPr>
        <w:t xml:space="preserve"> die Geschäftsnachfolge </w:t>
      </w:r>
      <w:r w:rsidR="00F9349D" w:rsidRPr="00D95FA6">
        <w:rPr>
          <w:rFonts w:ascii="Verdana" w:hAnsi="Verdana"/>
          <w:i/>
          <w:iCs/>
          <w:color w:val="FF0000"/>
        </w:rPr>
        <w:t xml:space="preserve">ganzheitlich zu regeln </w:t>
      </w:r>
      <w:r w:rsidR="005F6298" w:rsidRPr="00D95FA6">
        <w:rPr>
          <w:rFonts w:ascii="Verdana" w:hAnsi="Verdana"/>
          <w:i/>
          <w:iCs/>
          <w:color w:val="FF0000"/>
        </w:rPr>
        <w:t xml:space="preserve">(z.B. </w:t>
      </w:r>
      <w:r w:rsidR="00F9349D" w:rsidRPr="00D95FA6">
        <w:rPr>
          <w:rFonts w:ascii="Verdana" w:hAnsi="Verdana"/>
          <w:i/>
          <w:iCs/>
          <w:color w:val="FF0000"/>
        </w:rPr>
        <w:t>Änderung des Güterstands durch Ehevertrag</w:t>
      </w:r>
      <w:r w:rsidR="005F6298" w:rsidRPr="00D95FA6">
        <w:rPr>
          <w:rFonts w:ascii="Verdana" w:hAnsi="Verdana"/>
          <w:i/>
          <w:iCs/>
          <w:color w:val="FF0000"/>
        </w:rPr>
        <w:t>, Aktionärsbindungsvertrag zwischen den Familienaktionären, Nachfolge- und Abfindungsklauseln in Gesellschaftsverträgen, Unternehmensrestrukturierungen etc.)</w:t>
      </w:r>
      <w:r w:rsidRPr="00D95FA6">
        <w:rPr>
          <w:rFonts w:ascii="Verdana" w:hAnsi="Verdana"/>
          <w:i/>
          <w:iCs/>
          <w:color w:val="FF0000"/>
        </w:rPr>
        <w:t>.</w:t>
      </w:r>
      <w:r w:rsidR="00F9349D" w:rsidRPr="00D95FA6">
        <w:rPr>
          <w:rFonts w:ascii="Verdana" w:hAnsi="Verdana"/>
          <w:i/>
          <w:iCs/>
          <w:color w:val="FF0000"/>
        </w:rPr>
        <w:t xml:space="preserve"> Was die Nachfolge der Geschäftsführung betrifft, so muss diese je nach Unternehmensform ebenfalls separat geregelt werden.</w:t>
      </w:r>
    </w:p>
    <w:p w14:paraId="39A5D010" w14:textId="315EC54B" w:rsidR="00546A37" w:rsidRPr="00D95FA6" w:rsidRDefault="00546A37" w:rsidP="005872AF">
      <w:pPr>
        <w:pStyle w:val="Absatztitel1"/>
        <w:spacing w:after="120" w:line="280" w:lineRule="exact"/>
        <w:jc w:val="both"/>
        <w:rPr>
          <w:rFonts w:ascii="Verdana" w:hAnsi="Verdana"/>
          <w:i/>
          <w:iCs/>
          <w:color w:val="FF0000"/>
        </w:rPr>
      </w:pPr>
      <w:r w:rsidRPr="00D95FA6">
        <w:rPr>
          <w:rFonts w:ascii="Verdana" w:hAnsi="Verdana"/>
          <w:i/>
          <w:iCs/>
          <w:color w:val="FF0000"/>
        </w:rPr>
        <w:t xml:space="preserve">Achtung: Die </w:t>
      </w:r>
      <w:r w:rsidR="00F9349D" w:rsidRPr="00D95FA6">
        <w:rPr>
          <w:rFonts w:ascii="Verdana" w:hAnsi="Verdana"/>
          <w:i/>
          <w:iCs/>
          <w:color w:val="FF0000"/>
        </w:rPr>
        <w:t>gesetzlichen</w:t>
      </w:r>
      <w:r w:rsidRPr="00D95FA6">
        <w:rPr>
          <w:rFonts w:ascii="Verdana" w:hAnsi="Verdana"/>
          <w:i/>
          <w:iCs/>
          <w:color w:val="FF0000"/>
        </w:rPr>
        <w:t xml:space="preserve"> Bestimmungen zur Unternehmensnachfolge werden derzeit revidiert</w:t>
      </w:r>
      <w:r w:rsidR="00736BE8" w:rsidRPr="00D95FA6">
        <w:rPr>
          <w:rFonts w:ascii="Verdana" w:hAnsi="Verdana"/>
          <w:i/>
          <w:iCs/>
          <w:color w:val="FF0000"/>
        </w:rPr>
        <w:t xml:space="preserve"> </w:t>
      </w:r>
      <w:r w:rsidR="00736BE8" w:rsidRPr="00D95FA6">
        <w:rPr>
          <w:rFonts w:ascii="Verdana" w:hAnsi="Verdana"/>
          <w:b/>
          <w:i/>
          <w:iCs/>
          <w:color w:val="FF0000"/>
        </w:rPr>
        <w:t>(</w:t>
      </w:r>
      <w:r w:rsidR="00736BE8" w:rsidRPr="00D95FA6">
        <w:rPr>
          <w:rFonts w:ascii="Verdana" w:hAnsi="Verdana"/>
          <w:b/>
          <w:bCs/>
          <w:i/>
          <w:iCs/>
          <w:color w:val="FF0000"/>
        </w:rPr>
        <w:t>Teil 2 der Erbrechtsrevision</w:t>
      </w:r>
      <w:r w:rsidR="00736BE8" w:rsidRPr="00D95FA6">
        <w:rPr>
          <w:rFonts w:ascii="Verdana" w:hAnsi="Verdana"/>
          <w:b/>
          <w:i/>
          <w:iCs/>
          <w:color w:val="FF0000"/>
        </w:rPr>
        <w:t>)</w:t>
      </w:r>
      <w:r w:rsidRPr="00D95FA6">
        <w:rPr>
          <w:rFonts w:ascii="Verdana" w:hAnsi="Verdana"/>
          <w:i/>
          <w:iCs/>
          <w:color w:val="FF0000"/>
        </w:rPr>
        <w:t>.</w:t>
      </w:r>
      <w:r w:rsidR="00736BE8" w:rsidRPr="00D95FA6">
        <w:rPr>
          <w:rStyle w:val="Funotenzeichen"/>
          <w:rFonts w:ascii="Verdana" w:hAnsi="Verdana"/>
          <w:i/>
          <w:iCs/>
          <w:color w:val="FF0000"/>
        </w:rPr>
        <w:footnoteReference w:id="1"/>
      </w:r>
      <w:r w:rsidRPr="00D95FA6">
        <w:rPr>
          <w:rFonts w:ascii="Verdana" w:hAnsi="Verdana"/>
          <w:i/>
          <w:iCs/>
          <w:color w:val="FF0000"/>
        </w:rPr>
        <w:t xml:space="preserve"> </w:t>
      </w:r>
      <w:r w:rsidR="00923536" w:rsidRPr="00D95FA6">
        <w:rPr>
          <w:rFonts w:ascii="Verdana" w:hAnsi="Verdana"/>
          <w:i/>
          <w:iCs/>
          <w:color w:val="FF0000"/>
        </w:rPr>
        <w:t>Der Gesetzesentwurf</w:t>
      </w:r>
      <w:r w:rsidRPr="00D95FA6">
        <w:rPr>
          <w:rFonts w:ascii="Verdana" w:hAnsi="Verdana"/>
          <w:i/>
          <w:iCs/>
          <w:color w:val="FF0000"/>
        </w:rPr>
        <w:t xml:space="preserve"> sieht gewisse Vereinfachungen für die erbrechtliche Unternehmensnachfolge vor</w:t>
      </w:r>
      <w:r w:rsidR="00923536" w:rsidRPr="00D95FA6">
        <w:rPr>
          <w:rFonts w:ascii="Verdana" w:hAnsi="Verdana"/>
          <w:i/>
          <w:iCs/>
          <w:color w:val="FF0000"/>
        </w:rPr>
        <w:t xml:space="preserve">, beispielsweise einen Zahlungsaufschub für </w:t>
      </w:r>
      <w:r w:rsidR="005F6298" w:rsidRPr="00D95FA6">
        <w:rPr>
          <w:rFonts w:ascii="Verdana" w:hAnsi="Verdana"/>
          <w:i/>
          <w:iCs/>
          <w:color w:val="FF0000"/>
        </w:rPr>
        <w:t xml:space="preserve">Schulden aus dem Erbfall für </w:t>
      </w:r>
      <w:r w:rsidR="00923536" w:rsidRPr="00D95FA6">
        <w:rPr>
          <w:rFonts w:ascii="Verdana" w:hAnsi="Verdana"/>
          <w:i/>
          <w:iCs/>
          <w:color w:val="FF0000"/>
        </w:rPr>
        <w:t>den übernehmenden Erben</w:t>
      </w:r>
      <w:r w:rsidRPr="00D95FA6">
        <w:rPr>
          <w:rFonts w:ascii="Verdana" w:hAnsi="Verdana"/>
          <w:i/>
          <w:iCs/>
          <w:color w:val="FF0000"/>
        </w:rPr>
        <w:t xml:space="preserve">. Wann das neue Gesetz in Kraft tritt, ist noch unklar. Es lohnt sich </w:t>
      </w:r>
      <w:r w:rsidR="00923536" w:rsidRPr="00D95FA6">
        <w:rPr>
          <w:rFonts w:ascii="Verdana" w:hAnsi="Verdana"/>
          <w:i/>
          <w:iCs/>
          <w:color w:val="FF0000"/>
        </w:rPr>
        <w:t>jedenfalls</w:t>
      </w:r>
      <w:r w:rsidRPr="00D95FA6">
        <w:rPr>
          <w:rFonts w:ascii="Verdana" w:hAnsi="Verdana"/>
          <w:i/>
          <w:iCs/>
          <w:color w:val="FF0000"/>
        </w:rPr>
        <w:t>, nach dem Inkrafttreten die bestehende Verfügung von Todes wegen zu überdenken und allenfalls eine neue zu verfassen.</w:t>
      </w:r>
    </w:p>
    <w:p w14:paraId="16BDD041" w14:textId="417CE7AD" w:rsidR="006763B5" w:rsidRPr="00D95FA6" w:rsidRDefault="006763B5" w:rsidP="005872AF">
      <w:pPr>
        <w:pStyle w:val="Absatztitel1"/>
        <w:spacing w:after="120" w:line="280" w:lineRule="exact"/>
        <w:jc w:val="both"/>
        <w:rPr>
          <w:rFonts w:ascii="Verdana" w:hAnsi="Verdana"/>
          <w:i/>
          <w:iCs/>
          <w:color w:val="FF0000"/>
        </w:rPr>
      </w:pPr>
      <w:bookmarkStart w:id="1" w:name="_Hlk83647270"/>
      <w:r w:rsidRPr="00D95FA6">
        <w:rPr>
          <w:rFonts w:ascii="Verdana" w:hAnsi="Verdana"/>
          <w:i/>
          <w:iCs/>
          <w:color w:val="FF0000"/>
        </w:rPr>
        <w:t>Bitte beachten Sie, dass der Text dieser Vorlage vom Erblasser gemäss Art.</w:t>
      </w:r>
      <w:r w:rsidR="00285DE8" w:rsidRPr="00D95FA6">
        <w:rPr>
          <w:rFonts w:ascii="Verdana" w:hAnsi="Verdana"/>
          <w:i/>
          <w:iCs/>
          <w:color w:val="FF0000"/>
        </w:rPr>
        <w:t> </w:t>
      </w:r>
      <w:r w:rsidRPr="00D95FA6">
        <w:rPr>
          <w:rFonts w:ascii="Verdana" w:hAnsi="Verdana"/>
          <w:i/>
          <w:iCs/>
          <w:color w:val="FF0000"/>
        </w:rPr>
        <w:t>505</w:t>
      </w:r>
      <w:r w:rsidR="00285DE8" w:rsidRPr="00D95FA6">
        <w:rPr>
          <w:rFonts w:ascii="Verdana" w:hAnsi="Verdana"/>
          <w:i/>
          <w:iCs/>
          <w:color w:val="FF0000"/>
        </w:rPr>
        <w:t> </w:t>
      </w:r>
      <w:r w:rsidRPr="00D95FA6">
        <w:rPr>
          <w:rFonts w:ascii="Verdana" w:hAnsi="Verdana"/>
          <w:i/>
          <w:iCs/>
          <w:color w:val="FF0000"/>
        </w:rPr>
        <w:t>Abs.</w:t>
      </w:r>
      <w:r w:rsidR="00285DE8" w:rsidRPr="00D95FA6">
        <w:rPr>
          <w:rFonts w:ascii="Verdana" w:hAnsi="Verdana"/>
          <w:i/>
          <w:iCs/>
          <w:color w:val="FF0000"/>
        </w:rPr>
        <w:t> </w:t>
      </w:r>
      <w:r w:rsidRPr="00D95FA6">
        <w:rPr>
          <w:rFonts w:ascii="Verdana" w:hAnsi="Verdana"/>
          <w:i/>
          <w:iCs/>
          <w:color w:val="FF0000"/>
        </w:rPr>
        <w:t>1</w:t>
      </w:r>
      <w:r w:rsidR="00285DE8" w:rsidRPr="00D95FA6">
        <w:rPr>
          <w:rFonts w:ascii="Verdana" w:hAnsi="Verdana"/>
          <w:i/>
          <w:iCs/>
          <w:color w:val="FF0000"/>
        </w:rPr>
        <w:t> </w:t>
      </w:r>
      <w:r w:rsidRPr="00D95FA6">
        <w:rPr>
          <w:rFonts w:ascii="Verdana" w:hAnsi="Verdana"/>
          <w:i/>
          <w:iCs/>
          <w:color w:val="FF0000"/>
        </w:rPr>
        <w:t xml:space="preserve">ZGB von Anfang bis zum Ende mit Einschluss der Angabe Jahr, Monat und Tag der Errichtung </w:t>
      </w:r>
      <w:r w:rsidRPr="00D95FA6">
        <w:rPr>
          <w:rFonts w:ascii="Verdana" w:hAnsi="Verdana"/>
          <w:b/>
          <w:bCs/>
          <w:i/>
          <w:iCs/>
          <w:color w:val="FF0000"/>
        </w:rPr>
        <w:t>von Hand niederzuschreiben</w:t>
      </w:r>
      <w:r w:rsidRPr="00D95FA6">
        <w:rPr>
          <w:rFonts w:ascii="Verdana" w:hAnsi="Verdana"/>
          <w:i/>
          <w:iCs/>
          <w:color w:val="FF0000"/>
        </w:rPr>
        <w:t xml:space="preserve"> sowie mit der eigenhändigen Unterschrift zu versehen ist. Die Angabe des Orts ist freiwillig</w:t>
      </w:r>
      <w:r w:rsidR="00C017A1" w:rsidRPr="00D95FA6">
        <w:rPr>
          <w:rFonts w:ascii="Verdana" w:hAnsi="Verdana"/>
          <w:i/>
          <w:iCs/>
          <w:color w:val="FF0000"/>
        </w:rPr>
        <w:t>, aber empfehlenswert.</w:t>
      </w:r>
    </w:p>
    <w:bookmarkEnd w:id="1"/>
    <w:p w14:paraId="4AB45BAB" w14:textId="77777777" w:rsidR="006763B5" w:rsidRPr="00D95FA6" w:rsidRDefault="006763B5" w:rsidP="005872AF">
      <w:pPr>
        <w:pStyle w:val="Absatztitel1"/>
        <w:spacing w:after="120" w:line="280" w:lineRule="exact"/>
        <w:jc w:val="both"/>
        <w:rPr>
          <w:rFonts w:ascii="Verdana" w:hAnsi="Verdana"/>
          <w:b/>
          <w:bCs/>
        </w:rPr>
      </w:pPr>
    </w:p>
    <w:p w14:paraId="499FF927" w14:textId="5CA42245" w:rsidR="006763B5" w:rsidRPr="00D95FA6" w:rsidRDefault="00A619D7" w:rsidP="005872AF">
      <w:pPr>
        <w:pStyle w:val="Absatztitel1"/>
        <w:spacing w:after="120" w:line="280" w:lineRule="exact"/>
      </w:pPr>
      <w:r w:rsidRPr="00D95FA6">
        <w:rPr>
          <w:rFonts w:ascii="Verdana" w:hAnsi="Verdana"/>
          <w:b/>
          <w:bCs/>
        </w:rPr>
        <w:t>Testament</w:t>
      </w:r>
    </w:p>
    <w:p w14:paraId="56F81D36" w14:textId="053739A4" w:rsidR="006763B5" w:rsidRPr="00D95FA6" w:rsidRDefault="006763B5" w:rsidP="005872AF">
      <w:pPr>
        <w:spacing w:after="120" w:line="280" w:lineRule="exact"/>
        <w:rPr>
          <w:rFonts w:ascii="Verdana" w:hAnsi="Verdana"/>
          <w:sz w:val="20"/>
          <w:szCs w:val="20"/>
        </w:rPr>
      </w:pPr>
      <w:r w:rsidRPr="00D95FA6">
        <w:rPr>
          <w:rFonts w:ascii="Verdana" w:hAnsi="Verdana"/>
          <w:sz w:val="20"/>
          <w:szCs w:val="20"/>
        </w:rPr>
        <w:t xml:space="preserve">Hiermit verfüge ich </w:t>
      </w:r>
      <w:r w:rsidRPr="00D95FA6">
        <w:rPr>
          <w:rFonts w:ascii="Verdana" w:hAnsi="Verdana"/>
          <w:sz w:val="20"/>
          <w:szCs w:val="20"/>
          <w:highlight w:val="lightGray"/>
        </w:rPr>
        <w:t>[</w:t>
      </w:r>
      <w:r w:rsidRPr="00D95FA6">
        <w:rPr>
          <w:rFonts w:ascii="Verdana" w:hAnsi="Verdana"/>
          <w:bCs/>
          <w:sz w:val="20"/>
          <w:szCs w:val="20"/>
          <w:highlight w:val="lightGray"/>
        </w:rPr>
        <w:t>Vorname Name</w:t>
      </w:r>
      <w:r w:rsidRPr="00D95FA6">
        <w:rPr>
          <w:rFonts w:ascii="Verdana" w:hAnsi="Verdana"/>
          <w:sz w:val="20"/>
          <w:szCs w:val="20"/>
          <w:highlight w:val="lightGray"/>
        </w:rPr>
        <w:t>]</w:t>
      </w:r>
      <w:r w:rsidRPr="00D95FA6">
        <w:rPr>
          <w:rFonts w:ascii="Verdana" w:hAnsi="Verdana"/>
          <w:sz w:val="20"/>
          <w:szCs w:val="20"/>
        </w:rPr>
        <w:t xml:space="preserve">, geb. </w:t>
      </w:r>
      <w:r w:rsidRPr="00D95FA6">
        <w:rPr>
          <w:rFonts w:ascii="Verdana" w:hAnsi="Verdana"/>
          <w:sz w:val="20"/>
          <w:szCs w:val="20"/>
          <w:highlight w:val="lightGray"/>
        </w:rPr>
        <w:t>[Geburtsdatum]</w:t>
      </w:r>
      <w:r w:rsidR="00285DE8" w:rsidRPr="00D95FA6">
        <w:rPr>
          <w:rFonts w:ascii="Verdana" w:hAnsi="Verdana"/>
          <w:sz w:val="20"/>
          <w:szCs w:val="20"/>
        </w:rPr>
        <w:t xml:space="preserve">, wohnhaft in </w:t>
      </w:r>
      <w:r w:rsidR="00285DE8" w:rsidRPr="00D95FA6">
        <w:rPr>
          <w:rFonts w:ascii="Verdana" w:hAnsi="Verdana"/>
          <w:sz w:val="20"/>
          <w:szCs w:val="20"/>
          <w:highlight w:val="lightGray"/>
        </w:rPr>
        <w:t>[Wohnort]</w:t>
      </w:r>
      <w:r w:rsidR="00E77871" w:rsidRPr="00D95FA6">
        <w:rPr>
          <w:rFonts w:ascii="Verdana" w:hAnsi="Verdana"/>
          <w:sz w:val="20"/>
          <w:szCs w:val="20"/>
        </w:rPr>
        <w:t>,</w:t>
      </w:r>
      <w:r w:rsidR="00285DE8" w:rsidRPr="00D95FA6">
        <w:rPr>
          <w:rFonts w:ascii="Verdana" w:hAnsi="Verdana"/>
          <w:sz w:val="20"/>
          <w:szCs w:val="20"/>
        </w:rPr>
        <w:t xml:space="preserve"> </w:t>
      </w:r>
      <w:r w:rsidRPr="00D95FA6">
        <w:rPr>
          <w:rFonts w:ascii="Verdana" w:hAnsi="Verdana"/>
          <w:sz w:val="20"/>
          <w:szCs w:val="20"/>
        </w:rPr>
        <w:t>letztwillig</w:t>
      </w:r>
      <w:r w:rsidR="00E77871" w:rsidRPr="00D95FA6">
        <w:rPr>
          <w:rFonts w:ascii="Verdana" w:hAnsi="Verdana"/>
          <w:sz w:val="20"/>
          <w:szCs w:val="20"/>
        </w:rPr>
        <w:t>,</w:t>
      </w:r>
      <w:r w:rsidRPr="00D95FA6">
        <w:rPr>
          <w:rFonts w:ascii="Verdana" w:hAnsi="Verdana"/>
          <w:sz w:val="20"/>
          <w:szCs w:val="20"/>
        </w:rPr>
        <w:t xml:space="preserve"> was folgt:</w:t>
      </w:r>
    </w:p>
    <w:p w14:paraId="0422ECF3" w14:textId="1F85B6E1" w:rsidR="00700876" w:rsidRPr="00D95FA6" w:rsidRDefault="00700876" w:rsidP="005872AF">
      <w:pPr>
        <w:pStyle w:val="HaupttextEinz1"/>
        <w:numPr>
          <w:ilvl w:val="0"/>
          <w:numId w:val="5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95FA6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D95FA6">
        <w:rPr>
          <w:bCs/>
          <w:sz w:val="20"/>
          <w:szCs w:val="20"/>
          <w:highlight w:val="lightGray"/>
          <w:lang w:val="de-CH"/>
        </w:rPr>
        <w:t>[mit Ausnahme von […]</w:t>
      </w:r>
      <w:r w:rsidR="00840E2D" w:rsidRPr="00D95FA6">
        <w:rPr>
          <w:bCs/>
          <w:sz w:val="20"/>
          <w:szCs w:val="20"/>
          <w:lang w:val="de-CH"/>
        </w:rPr>
        <w:t>]</w:t>
      </w:r>
      <w:r w:rsidRPr="00D95FA6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4AE8E272" w14:textId="00F96D98" w:rsidR="00700876" w:rsidRPr="00D95FA6" w:rsidRDefault="00700876" w:rsidP="005872AF">
      <w:pPr>
        <w:pStyle w:val="HaupttextEinz1"/>
        <w:numPr>
          <w:ilvl w:val="0"/>
          <w:numId w:val="5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95FA6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D95FA6">
        <w:rPr>
          <w:bCs/>
          <w:sz w:val="20"/>
          <w:szCs w:val="20"/>
          <w:highlight w:val="lightGray"/>
          <w:lang w:val="de-CH"/>
        </w:rPr>
        <w:t>[Heimatrecht/Wohnsitzrecht]</w:t>
      </w:r>
      <w:r w:rsidR="005872AF">
        <w:rPr>
          <w:bCs/>
          <w:sz w:val="20"/>
          <w:szCs w:val="20"/>
          <w:lang w:val="de-CH"/>
        </w:rPr>
        <w:t>.</w:t>
      </w:r>
      <w:r w:rsidRPr="00D95FA6">
        <w:rPr>
          <w:rStyle w:val="Funotenzeichen"/>
          <w:sz w:val="20"/>
          <w:szCs w:val="20"/>
          <w:lang w:val="de-CH"/>
        </w:rPr>
        <w:footnoteReference w:id="2"/>
      </w:r>
    </w:p>
    <w:p w14:paraId="634403C8" w14:textId="77FC4C77" w:rsidR="00700876" w:rsidRPr="00D95FA6" w:rsidRDefault="00700876" w:rsidP="005872AF">
      <w:pPr>
        <w:pStyle w:val="HaupttextEinz1"/>
        <w:numPr>
          <w:ilvl w:val="0"/>
          <w:numId w:val="5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95FA6">
        <w:rPr>
          <w:sz w:val="20"/>
          <w:szCs w:val="20"/>
          <w:lang w:val="de-CH"/>
        </w:rPr>
        <w:lastRenderedPageBreak/>
        <w:t xml:space="preserve">Ich bin seit </w:t>
      </w:r>
      <w:bookmarkStart w:id="2" w:name="_Hlk114735402"/>
      <w:r w:rsidRPr="00D95FA6">
        <w:rPr>
          <w:bCs/>
          <w:sz w:val="20"/>
          <w:szCs w:val="20"/>
          <w:highlight w:val="lightGray"/>
          <w:lang w:val="de-CH"/>
        </w:rPr>
        <w:t>[Datum]</w:t>
      </w:r>
      <w:r w:rsidRPr="00D95FA6">
        <w:rPr>
          <w:sz w:val="20"/>
          <w:szCs w:val="20"/>
          <w:lang w:val="de-CH"/>
        </w:rPr>
        <w:t xml:space="preserve"> </w:t>
      </w:r>
      <w:bookmarkEnd w:id="2"/>
      <w:r w:rsidRPr="00D95FA6">
        <w:rPr>
          <w:sz w:val="20"/>
          <w:szCs w:val="20"/>
          <w:lang w:val="de-CH"/>
        </w:rPr>
        <w:t xml:space="preserve">mit </w:t>
      </w:r>
      <w:r w:rsidRPr="00D95FA6">
        <w:rPr>
          <w:bCs/>
          <w:sz w:val="20"/>
          <w:szCs w:val="20"/>
          <w:highlight w:val="lightGray"/>
          <w:lang w:val="de-CH"/>
        </w:rPr>
        <w:t>[Vorname Name]</w:t>
      </w:r>
      <w:r w:rsidRPr="00D95FA6">
        <w:rPr>
          <w:sz w:val="20"/>
          <w:szCs w:val="20"/>
          <w:lang w:val="de-CH"/>
        </w:rPr>
        <w:t xml:space="preserve">, geb. </w:t>
      </w:r>
      <w:r w:rsidRPr="00D95FA6">
        <w:rPr>
          <w:bCs/>
          <w:sz w:val="20"/>
          <w:szCs w:val="20"/>
          <w:highlight w:val="lightGray"/>
          <w:lang w:val="de-CH"/>
        </w:rPr>
        <w:t>[Geburtsdatum]</w:t>
      </w:r>
      <w:r w:rsidR="00E77871" w:rsidRPr="00D95FA6">
        <w:rPr>
          <w:bCs/>
          <w:sz w:val="20"/>
          <w:szCs w:val="20"/>
          <w:lang w:val="de-CH"/>
        </w:rPr>
        <w:t>,</w:t>
      </w:r>
      <w:r w:rsidRPr="00D95FA6">
        <w:rPr>
          <w:sz w:val="20"/>
          <w:szCs w:val="20"/>
          <w:lang w:val="de-CH"/>
        </w:rPr>
        <w:t xml:space="preserve"> verheiratet. Wir haben bisher keinen Ehevertrag geschlossen</w:t>
      </w:r>
      <w:r w:rsidR="008C1B94" w:rsidRPr="00D95FA6">
        <w:rPr>
          <w:sz w:val="20"/>
          <w:szCs w:val="20"/>
          <w:lang w:val="de-CH"/>
        </w:rPr>
        <w:t xml:space="preserve"> und unterstehen dem Güterstand der Errungenschaftsbeteiligung</w:t>
      </w:r>
      <w:r w:rsidRPr="00D95FA6">
        <w:rPr>
          <w:sz w:val="20"/>
          <w:szCs w:val="20"/>
          <w:lang w:val="de-CH"/>
        </w:rPr>
        <w:t xml:space="preserve">/wir haben am </w:t>
      </w:r>
      <w:r w:rsidRPr="00D95FA6">
        <w:rPr>
          <w:bCs/>
          <w:sz w:val="20"/>
          <w:szCs w:val="20"/>
          <w:highlight w:val="lightGray"/>
          <w:lang w:val="de-CH"/>
        </w:rPr>
        <w:t>[Datum]</w:t>
      </w:r>
      <w:r w:rsidRPr="00D95FA6">
        <w:rPr>
          <w:sz w:val="20"/>
          <w:szCs w:val="20"/>
          <w:lang w:val="de-CH"/>
        </w:rPr>
        <w:t xml:space="preserve"> einen Ehevertrag geschlossen und darin </w:t>
      </w:r>
      <w:r w:rsidRPr="00D95FA6">
        <w:rPr>
          <w:bCs/>
          <w:sz w:val="20"/>
          <w:szCs w:val="20"/>
          <w:highlight w:val="lightGray"/>
          <w:lang w:val="de-CH"/>
        </w:rPr>
        <w:t>[…]</w:t>
      </w:r>
      <w:r w:rsidRPr="00D95FA6">
        <w:rPr>
          <w:sz w:val="20"/>
          <w:szCs w:val="20"/>
          <w:lang w:val="de-CH"/>
        </w:rPr>
        <w:t xml:space="preserve"> vereinbart.</w:t>
      </w:r>
    </w:p>
    <w:p w14:paraId="4351FDBA" w14:textId="4A659BF1" w:rsidR="00700876" w:rsidRPr="00D95FA6" w:rsidRDefault="00700876" w:rsidP="005872AF">
      <w:pPr>
        <w:pStyle w:val="HaupttextEinz1"/>
        <w:numPr>
          <w:ilvl w:val="0"/>
          <w:numId w:val="5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95FA6">
        <w:rPr>
          <w:sz w:val="20"/>
          <w:szCs w:val="20"/>
          <w:lang w:val="de-CH"/>
        </w:rPr>
        <w:t xml:space="preserve">Wir haben </w:t>
      </w:r>
      <w:r w:rsidRPr="00D95FA6">
        <w:rPr>
          <w:sz w:val="20"/>
          <w:szCs w:val="20"/>
          <w:highlight w:val="lightGray"/>
          <w:lang w:val="de-CH"/>
        </w:rPr>
        <w:t>[Anzahl Kinder]</w:t>
      </w:r>
      <w:r w:rsidRPr="00D95FA6">
        <w:rPr>
          <w:sz w:val="20"/>
          <w:szCs w:val="20"/>
          <w:lang w:val="de-CH"/>
        </w:rPr>
        <w:t xml:space="preserve"> gemeinsame Kinder, namentlich </w:t>
      </w:r>
      <w:bookmarkStart w:id="3" w:name="_Hlk114735547"/>
      <w:r w:rsidRPr="00D95FA6">
        <w:rPr>
          <w:sz w:val="20"/>
          <w:szCs w:val="20"/>
          <w:highlight w:val="lightGray"/>
          <w:lang w:val="de-CH"/>
        </w:rPr>
        <w:t>[</w:t>
      </w:r>
      <w:r w:rsidRPr="00D95FA6">
        <w:rPr>
          <w:bCs/>
          <w:sz w:val="20"/>
          <w:szCs w:val="20"/>
          <w:highlight w:val="lightGray"/>
          <w:lang w:val="de-CH"/>
        </w:rPr>
        <w:t>Vorname Name</w:t>
      </w:r>
      <w:r w:rsidRPr="00D95FA6">
        <w:rPr>
          <w:sz w:val="20"/>
          <w:szCs w:val="20"/>
          <w:highlight w:val="lightGray"/>
          <w:lang w:val="de-CH"/>
        </w:rPr>
        <w:t>]</w:t>
      </w:r>
      <w:r w:rsidRPr="00D95FA6">
        <w:rPr>
          <w:sz w:val="20"/>
          <w:szCs w:val="20"/>
          <w:lang w:val="de-CH"/>
        </w:rPr>
        <w:t xml:space="preserve">, geb. </w:t>
      </w:r>
      <w:r w:rsidRPr="00D95FA6">
        <w:rPr>
          <w:sz w:val="20"/>
          <w:szCs w:val="20"/>
          <w:highlight w:val="lightGray"/>
          <w:lang w:val="de-CH"/>
        </w:rPr>
        <w:t>[Geburtsdatum]</w:t>
      </w:r>
      <w:bookmarkEnd w:id="3"/>
      <w:r w:rsidRPr="00D95FA6">
        <w:rPr>
          <w:sz w:val="20"/>
          <w:szCs w:val="20"/>
          <w:lang w:val="de-CH"/>
        </w:rPr>
        <w:t>,</w:t>
      </w:r>
      <w:r w:rsidRPr="00D95FA6">
        <w:rPr>
          <w:sz w:val="20"/>
          <w:szCs w:val="20"/>
          <w:highlight w:val="lightGray"/>
          <w:lang w:val="de-CH"/>
        </w:rPr>
        <w:t xml:space="preserve"> [</w:t>
      </w:r>
      <w:r w:rsidRPr="00D95FA6">
        <w:rPr>
          <w:bCs/>
          <w:sz w:val="20"/>
          <w:szCs w:val="20"/>
          <w:highlight w:val="lightGray"/>
          <w:lang w:val="de-CH"/>
        </w:rPr>
        <w:t>Vorname Name</w:t>
      </w:r>
      <w:r w:rsidRPr="00D95FA6">
        <w:rPr>
          <w:sz w:val="20"/>
          <w:szCs w:val="20"/>
          <w:highlight w:val="lightGray"/>
          <w:lang w:val="de-CH"/>
        </w:rPr>
        <w:t>]</w:t>
      </w:r>
      <w:r w:rsidRPr="00D95FA6">
        <w:rPr>
          <w:sz w:val="20"/>
          <w:szCs w:val="20"/>
          <w:lang w:val="de-CH"/>
        </w:rPr>
        <w:t xml:space="preserve">, geb. </w:t>
      </w:r>
      <w:r w:rsidRPr="00D95FA6">
        <w:rPr>
          <w:sz w:val="20"/>
          <w:szCs w:val="20"/>
          <w:highlight w:val="lightGray"/>
          <w:lang w:val="de-CH"/>
        </w:rPr>
        <w:t>[Geburtsdatum]</w:t>
      </w:r>
      <w:r w:rsidR="00E77871" w:rsidRPr="00D95FA6">
        <w:rPr>
          <w:sz w:val="20"/>
          <w:szCs w:val="20"/>
          <w:lang w:val="de-CH"/>
        </w:rPr>
        <w:t>,</w:t>
      </w:r>
      <w:r w:rsidRPr="00D95FA6">
        <w:rPr>
          <w:sz w:val="20"/>
          <w:szCs w:val="20"/>
          <w:lang w:val="de-CH"/>
        </w:rPr>
        <w:t xml:space="preserve"> und </w:t>
      </w:r>
      <w:r w:rsidRPr="00D95FA6">
        <w:rPr>
          <w:sz w:val="20"/>
          <w:szCs w:val="20"/>
          <w:highlight w:val="lightGray"/>
          <w:lang w:val="de-CH"/>
        </w:rPr>
        <w:t>[</w:t>
      </w:r>
      <w:r w:rsidRPr="00D95FA6">
        <w:rPr>
          <w:bCs/>
          <w:sz w:val="20"/>
          <w:szCs w:val="20"/>
          <w:highlight w:val="lightGray"/>
          <w:lang w:val="de-CH"/>
        </w:rPr>
        <w:t>Vorname Name</w:t>
      </w:r>
      <w:r w:rsidRPr="00D95FA6">
        <w:rPr>
          <w:sz w:val="20"/>
          <w:szCs w:val="20"/>
          <w:highlight w:val="lightGray"/>
          <w:lang w:val="de-CH"/>
        </w:rPr>
        <w:t>]</w:t>
      </w:r>
      <w:r w:rsidRPr="00D95FA6">
        <w:rPr>
          <w:sz w:val="20"/>
          <w:szCs w:val="20"/>
          <w:lang w:val="de-CH"/>
        </w:rPr>
        <w:t xml:space="preserve">, geb. </w:t>
      </w:r>
      <w:r w:rsidRPr="00D95FA6">
        <w:rPr>
          <w:sz w:val="20"/>
          <w:szCs w:val="20"/>
          <w:highlight w:val="lightGray"/>
          <w:lang w:val="de-CH"/>
        </w:rPr>
        <w:t>[Geburtsdatum]</w:t>
      </w:r>
      <w:r w:rsidRPr="00D95FA6">
        <w:rPr>
          <w:sz w:val="20"/>
          <w:szCs w:val="20"/>
          <w:lang w:val="de-CH"/>
        </w:rPr>
        <w:t>.</w:t>
      </w:r>
    </w:p>
    <w:p w14:paraId="4D13BF3F" w14:textId="5829E511" w:rsidR="00700876" w:rsidRPr="00D95FA6" w:rsidRDefault="00700876" w:rsidP="005872AF">
      <w:pPr>
        <w:pStyle w:val="HaupttextEinz1"/>
        <w:numPr>
          <w:ilvl w:val="0"/>
          <w:numId w:val="5"/>
        </w:numPr>
        <w:tabs>
          <w:tab w:val="clear" w:pos="397"/>
        </w:tabs>
        <w:spacing w:line="280" w:lineRule="exact"/>
        <w:ind w:left="567" w:hanging="567"/>
        <w:rPr>
          <w:lang w:val="de-CH"/>
        </w:rPr>
      </w:pPr>
      <w:r w:rsidRPr="00D95FA6">
        <w:rPr>
          <w:sz w:val="20"/>
          <w:szCs w:val="20"/>
          <w:lang w:val="de-CH"/>
        </w:rPr>
        <w:t>Meine Ehefrau</w:t>
      </w:r>
      <w:r w:rsidR="008D5402" w:rsidRPr="00D95FA6">
        <w:rPr>
          <w:sz w:val="20"/>
          <w:szCs w:val="20"/>
          <w:lang w:val="de-CH"/>
        </w:rPr>
        <w:t>/</w:t>
      </w:r>
      <w:r w:rsidR="00E77871" w:rsidRPr="00D95FA6">
        <w:rPr>
          <w:sz w:val="20"/>
          <w:szCs w:val="20"/>
          <w:lang w:val="de-CH"/>
        </w:rPr>
        <w:t xml:space="preserve">Mein </w:t>
      </w:r>
      <w:r w:rsidR="008D5402" w:rsidRPr="00D95FA6">
        <w:rPr>
          <w:sz w:val="20"/>
          <w:szCs w:val="20"/>
          <w:lang w:val="de-CH"/>
        </w:rPr>
        <w:t>Ehemann</w:t>
      </w:r>
      <w:r w:rsidRPr="00D95FA6">
        <w:rPr>
          <w:sz w:val="20"/>
          <w:szCs w:val="20"/>
          <w:lang w:val="de-CH"/>
        </w:rPr>
        <w:t xml:space="preserve"> und ich haben keine nicht</w:t>
      </w:r>
      <w:r w:rsidR="00E77871" w:rsidRPr="00D95FA6">
        <w:rPr>
          <w:sz w:val="20"/>
          <w:szCs w:val="20"/>
          <w:lang w:val="de-CH"/>
        </w:rPr>
        <w:t xml:space="preserve"> </w:t>
      </w:r>
      <w:r w:rsidRPr="00D95FA6">
        <w:rPr>
          <w:sz w:val="20"/>
          <w:szCs w:val="20"/>
          <w:lang w:val="de-CH"/>
        </w:rPr>
        <w:t>gemeinsamen Kinder.</w:t>
      </w:r>
    </w:p>
    <w:p w14:paraId="22BAAEBE" w14:textId="5A45A001" w:rsidR="00A619D7" w:rsidRPr="00D95FA6" w:rsidRDefault="00A619D7" w:rsidP="005872AF">
      <w:pPr>
        <w:pStyle w:val="Liste"/>
        <w:numPr>
          <w:ilvl w:val="0"/>
          <w:numId w:val="5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D95FA6">
        <w:rPr>
          <w:rFonts w:ascii="Verdana" w:hAnsi="Verdana"/>
        </w:rPr>
        <w:t xml:space="preserve">Meine Frau </w:t>
      </w:r>
      <w:r w:rsidR="006763B5" w:rsidRPr="00D95FA6">
        <w:rPr>
          <w:rFonts w:ascii="Verdana" w:hAnsi="Verdana"/>
          <w:highlight w:val="lightGray"/>
        </w:rPr>
        <w:t>[Vorname Name],</w:t>
      </w:r>
      <w:r w:rsidR="006763B5" w:rsidRPr="00D95FA6">
        <w:rPr>
          <w:rFonts w:ascii="Verdana" w:hAnsi="Verdana"/>
        </w:rPr>
        <w:t xml:space="preserve"> geb. </w:t>
      </w:r>
      <w:r w:rsidR="006763B5" w:rsidRPr="00D95FA6">
        <w:rPr>
          <w:rFonts w:ascii="Verdana" w:hAnsi="Verdana"/>
          <w:highlight w:val="lightGray"/>
        </w:rPr>
        <w:t>[Geburtsdatum]</w:t>
      </w:r>
      <w:r w:rsidR="00C2550F" w:rsidRPr="00D95FA6">
        <w:rPr>
          <w:rFonts w:ascii="Verdana" w:hAnsi="Verdana"/>
        </w:rPr>
        <w:t>,</w:t>
      </w:r>
      <w:r w:rsidR="006763B5" w:rsidRPr="00D95FA6">
        <w:rPr>
          <w:rFonts w:ascii="Verdana" w:hAnsi="Verdana"/>
        </w:rPr>
        <w:t xml:space="preserve"> </w:t>
      </w:r>
      <w:r w:rsidRPr="00D95FA6">
        <w:rPr>
          <w:rFonts w:ascii="Verdana" w:hAnsi="Verdana"/>
        </w:rPr>
        <w:t xml:space="preserve">und die Kinder </w:t>
      </w:r>
      <w:r w:rsidR="006763B5" w:rsidRPr="00D95FA6">
        <w:rPr>
          <w:rFonts w:ascii="Verdana" w:hAnsi="Verdana"/>
          <w:highlight w:val="lightGray"/>
        </w:rPr>
        <w:t>[Vorname Name]</w:t>
      </w:r>
      <w:r w:rsidR="006763B5" w:rsidRPr="00D95FA6">
        <w:rPr>
          <w:rFonts w:ascii="Verdana" w:hAnsi="Verdana"/>
        </w:rPr>
        <w:t xml:space="preserve">, geb. </w:t>
      </w:r>
      <w:r w:rsidR="006763B5" w:rsidRPr="00D95FA6">
        <w:rPr>
          <w:rFonts w:ascii="Verdana" w:hAnsi="Verdana"/>
          <w:highlight w:val="lightGray"/>
        </w:rPr>
        <w:t>[Geburtsdatum]</w:t>
      </w:r>
      <w:r w:rsidR="00C017A1" w:rsidRPr="00D95FA6">
        <w:rPr>
          <w:rFonts w:ascii="Verdana" w:hAnsi="Verdana"/>
        </w:rPr>
        <w:t xml:space="preserve">, </w:t>
      </w:r>
      <w:r w:rsidR="00C017A1" w:rsidRPr="00D95FA6">
        <w:rPr>
          <w:rFonts w:ascii="Verdana" w:hAnsi="Verdana"/>
          <w:highlight w:val="lightGray"/>
        </w:rPr>
        <w:t>[Vorname Name]</w:t>
      </w:r>
      <w:r w:rsidR="00C017A1" w:rsidRPr="00D95FA6">
        <w:rPr>
          <w:rFonts w:ascii="Verdana" w:hAnsi="Verdana"/>
        </w:rPr>
        <w:t xml:space="preserve">, geb. </w:t>
      </w:r>
      <w:r w:rsidR="00C017A1" w:rsidRPr="00D95FA6">
        <w:rPr>
          <w:rFonts w:ascii="Verdana" w:hAnsi="Verdana"/>
          <w:highlight w:val="lightGray"/>
        </w:rPr>
        <w:t>[Geburtsdatum]</w:t>
      </w:r>
      <w:r w:rsidR="00E77871" w:rsidRPr="00D95FA6">
        <w:rPr>
          <w:rFonts w:ascii="Verdana" w:hAnsi="Verdana"/>
        </w:rPr>
        <w:t>,</w:t>
      </w:r>
      <w:r w:rsidR="00C017A1" w:rsidRPr="00D95FA6">
        <w:rPr>
          <w:rFonts w:ascii="Verdana" w:hAnsi="Verdana"/>
        </w:rPr>
        <w:t xml:space="preserve"> und </w:t>
      </w:r>
      <w:r w:rsidR="00C017A1" w:rsidRPr="00D95FA6">
        <w:rPr>
          <w:rFonts w:ascii="Verdana" w:hAnsi="Verdana"/>
          <w:highlight w:val="lightGray"/>
        </w:rPr>
        <w:t>[Vorname Name]</w:t>
      </w:r>
      <w:r w:rsidR="00C017A1" w:rsidRPr="00D95FA6">
        <w:rPr>
          <w:rFonts w:ascii="Verdana" w:hAnsi="Verdana"/>
        </w:rPr>
        <w:t xml:space="preserve">, geb. </w:t>
      </w:r>
      <w:r w:rsidR="00C017A1" w:rsidRPr="00D95FA6">
        <w:rPr>
          <w:rFonts w:ascii="Verdana" w:hAnsi="Verdana"/>
          <w:highlight w:val="lightGray"/>
        </w:rPr>
        <w:t>[Geburtsdatum]</w:t>
      </w:r>
      <w:r w:rsidR="00C017A1" w:rsidRPr="00D95FA6">
        <w:rPr>
          <w:rFonts w:ascii="Verdana" w:hAnsi="Verdana"/>
        </w:rPr>
        <w:t>,</w:t>
      </w:r>
      <w:r w:rsidR="006763B5" w:rsidRPr="00D95FA6">
        <w:rPr>
          <w:rFonts w:ascii="Verdana" w:hAnsi="Verdana"/>
        </w:rPr>
        <w:t xml:space="preserve"> </w:t>
      </w:r>
      <w:r w:rsidRPr="00D95FA6">
        <w:rPr>
          <w:rFonts w:ascii="Verdana" w:hAnsi="Verdana"/>
        </w:rPr>
        <w:t>sollen ihren Pflichtteil erhalten.</w:t>
      </w:r>
      <w:r w:rsidR="006763B5" w:rsidRPr="00D95FA6">
        <w:rPr>
          <w:rFonts w:ascii="Verdana" w:hAnsi="Verdana"/>
          <w:vertAlign w:val="superscript"/>
        </w:rPr>
        <w:footnoteReference w:id="3"/>
      </w:r>
      <w:r w:rsidR="004279F9" w:rsidRPr="00D95FA6">
        <w:rPr>
          <w:rFonts w:ascii="Verdana" w:hAnsi="Verdana"/>
        </w:rPr>
        <w:t xml:space="preserve"> </w:t>
      </w:r>
      <w:r w:rsidR="00907309" w:rsidRPr="00D95FA6">
        <w:rPr>
          <w:rFonts w:ascii="Verdana" w:hAnsi="Verdana"/>
        </w:rPr>
        <w:t xml:space="preserve">Es gelten die Pflichtteile des </w:t>
      </w:r>
      <w:r w:rsidR="00E77871" w:rsidRPr="00D95FA6">
        <w:rPr>
          <w:rFonts w:ascii="Verdana" w:hAnsi="Verdana"/>
        </w:rPr>
        <w:t>zu</w:t>
      </w:r>
      <w:r w:rsidR="00907309" w:rsidRPr="00D95FA6">
        <w:rPr>
          <w:rFonts w:ascii="Verdana" w:hAnsi="Verdana"/>
        </w:rPr>
        <w:t>m Zeitpunkt meines Versterben</w:t>
      </w:r>
      <w:r w:rsidR="00E77871" w:rsidRPr="00D95FA6">
        <w:rPr>
          <w:rFonts w:ascii="Verdana" w:hAnsi="Verdana"/>
        </w:rPr>
        <w:t>s</w:t>
      </w:r>
      <w:r w:rsidR="00907309" w:rsidRPr="00D95FA6">
        <w:rPr>
          <w:rFonts w:ascii="Verdana" w:hAnsi="Verdana"/>
        </w:rPr>
        <w:t xml:space="preserve"> anwendbaren Rechts</w:t>
      </w:r>
      <w:r w:rsidR="004279F9" w:rsidRPr="00D95FA6">
        <w:rPr>
          <w:rFonts w:ascii="Verdana" w:hAnsi="Verdana"/>
        </w:rPr>
        <w:t>.</w:t>
      </w:r>
    </w:p>
    <w:p w14:paraId="0F054494" w14:textId="77777777" w:rsidR="00581E08" w:rsidRPr="00D95FA6" w:rsidRDefault="00A619D7" w:rsidP="005872AF">
      <w:pPr>
        <w:pStyle w:val="Liste"/>
        <w:numPr>
          <w:ilvl w:val="0"/>
          <w:numId w:val="5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D95FA6">
        <w:rPr>
          <w:rFonts w:ascii="Verdana" w:hAnsi="Verdana"/>
        </w:rPr>
        <w:t xml:space="preserve">Den Rest meines Nachlasses soll mein Sohn </w:t>
      </w:r>
      <w:r w:rsidR="006763B5" w:rsidRPr="00D95FA6">
        <w:rPr>
          <w:rFonts w:ascii="Verdana" w:hAnsi="Verdana"/>
          <w:highlight w:val="lightGray"/>
        </w:rPr>
        <w:t>[Vorname Name]</w:t>
      </w:r>
      <w:r w:rsidR="006763B5" w:rsidRPr="00D95FA6">
        <w:rPr>
          <w:rFonts w:ascii="Verdana" w:hAnsi="Verdana"/>
        </w:rPr>
        <w:t xml:space="preserve">, geb. </w:t>
      </w:r>
      <w:r w:rsidR="006763B5" w:rsidRPr="00D95FA6">
        <w:rPr>
          <w:rFonts w:ascii="Verdana" w:hAnsi="Verdana"/>
          <w:highlight w:val="lightGray"/>
        </w:rPr>
        <w:t>[Geburtsdatum]</w:t>
      </w:r>
      <w:r w:rsidR="00C2550F" w:rsidRPr="00D95FA6">
        <w:rPr>
          <w:rFonts w:ascii="Verdana" w:hAnsi="Verdana"/>
        </w:rPr>
        <w:t>,</w:t>
      </w:r>
      <w:r w:rsidR="006763B5" w:rsidRPr="00D95FA6">
        <w:rPr>
          <w:rFonts w:ascii="Verdana" w:hAnsi="Verdana"/>
        </w:rPr>
        <w:t xml:space="preserve"> </w:t>
      </w:r>
      <w:r w:rsidRPr="00D95FA6">
        <w:rPr>
          <w:rFonts w:ascii="Verdana" w:hAnsi="Verdana"/>
        </w:rPr>
        <w:t xml:space="preserve">erben. Dieser soll </w:t>
      </w:r>
      <w:r w:rsidR="006763B5" w:rsidRPr="00D95FA6">
        <w:rPr>
          <w:rFonts w:ascii="Verdana" w:hAnsi="Verdana"/>
        </w:rPr>
        <w:t>i</w:t>
      </w:r>
      <w:r w:rsidRPr="00D95FA6">
        <w:rPr>
          <w:rFonts w:ascii="Verdana" w:hAnsi="Verdana"/>
        </w:rPr>
        <w:t>n Anrechnung an seinen Erbteil sämtliche Stimmrechts</w:t>
      </w:r>
      <w:r w:rsidR="006763B5" w:rsidRPr="00D95FA6">
        <w:rPr>
          <w:rFonts w:ascii="Verdana" w:hAnsi="Verdana"/>
        </w:rPr>
        <w:t>-/Namen</w:t>
      </w:r>
      <w:r w:rsidRPr="00D95FA6">
        <w:rPr>
          <w:rFonts w:ascii="Verdana" w:hAnsi="Verdana"/>
        </w:rPr>
        <w:t>aktien</w:t>
      </w:r>
      <w:r w:rsidR="006763B5" w:rsidRPr="00D95FA6">
        <w:rPr>
          <w:rFonts w:ascii="Verdana" w:hAnsi="Verdana"/>
        </w:rPr>
        <w:t>/Anteile</w:t>
      </w:r>
      <w:r w:rsidRPr="00D95FA6">
        <w:rPr>
          <w:rFonts w:ascii="Verdana" w:hAnsi="Verdana"/>
        </w:rPr>
        <w:t xml:space="preserve"> der </w:t>
      </w:r>
      <w:r w:rsidR="006763B5" w:rsidRPr="00D95FA6">
        <w:rPr>
          <w:rFonts w:ascii="Verdana" w:hAnsi="Verdana"/>
          <w:highlight w:val="lightGray"/>
        </w:rPr>
        <w:t>[Name Geschäft]</w:t>
      </w:r>
      <w:r w:rsidR="006763B5" w:rsidRPr="00D95FA6">
        <w:rPr>
          <w:rFonts w:ascii="Verdana" w:hAnsi="Verdana"/>
        </w:rPr>
        <w:t xml:space="preserve">, </w:t>
      </w:r>
      <w:r w:rsidR="006763B5" w:rsidRPr="00D95FA6">
        <w:rPr>
          <w:rFonts w:ascii="Verdana" w:hAnsi="Verdana"/>
          <w:highlight w:val="lightGray"/>
        </w:rPr>
        <w:t>[Sitz]</w:t>
      </w:r>
      <w:r w:rsidR="006763B5" w:rsidRPr="00D95FA6">
        <w:rPr>
          <w:rFonts w:ascii="Verdana" w:hAnsi="Verdana"/>
        </w:rPr>
        <w:t xml:space="preserve">, </w:t>
      </w:r>
      <w:r w:rsidR="006763B5" w:rsidRPr="00D95FA6">
        <w:rPr>
          <w:rFonts w:ascii="Verdana" w:hAnsi="Verdana"/>
          <w:highlight w:val="lightGray"/>
        </w:rPr>
        <w:t xml:space="preserve">[evtl. </w:t>
      </w:r>
      <w:proofErr w:type="gramStart"/>
      <w:r w:rsidR="006763B5" w:rsidRPr="00D95FA6">
        <w:rPr>
          <w:rFonts w:ascii="Verdana" w:hAnsi="Verdana"/>
          <w:highlight w:val="lightGray"/>
        </w:rPr>
        <w:t>CHE Nummer</w:t>
      </w:r>
      <w:proofErr w:type="gramEnd"/>
      <w:r w:rsidR="006763B5" w:rsidRPr="00D95FA6">
        <w:rPr>
          <w:rFonts w:ascii="Verdana" w:hAnsi="Verdana"/>
          <w:highlight w:val="lightGray"/>
        </w:rPr>
        <w:t>]</w:t>
      </w:r>
      <w:r w:rsidR="006763B5" w:rsidRPr="00D95FA6">
        <w:rPr>
          <w:rFonts w:ascii="Verdana" w:hAnsi="Verdana"/>
        </w:rPr>
        <w:t xml:space="preserve">, </w:t>
      </w:r>
      <w:r w:rsidRPr="00D95FA6">
        <w:rPr>
          <w:rFonts w:ascii="Verdana" w:hAnsi="Verdana"/>
        </w:rPr>
        <w:t>erhalten.</w:t>
      </w:r>
    </w:p>
    <w:p w14:paraId="256A653D" w14:textId="056E1232" w:rsidR="00581E08" w:rsidRPr="00D95FA6" w:rsidRDefault="00581E08" w:rsidP="005872AF">
      <w:pPr>
        <w:pStyle w:val="Liste"/>
        <w:numPr>
          <w:ilvl w:val="0"/>
          <w:numId w:val="5"/>
        </w:numPr>
        <w:spacing w:before="120" w:after="120" w:line="280" w:lineRule="exact"/>
        <w:ind w:left="567" w:hanging="567"/>
        <w:rPr>
          <w:rFonts w:ascii="Verdana" w:hAnsi="Verdana"/>
        </w:rPr>
      </w:pPr>
      <w:bookmarkStart w:id="4" w:name="_Hlk114834396"/>
      <w:r w:rsidRPr="00D95FA6">
        <w:rPr>
          <w:rFonts w:ascii="Verdana" w:hAnsi="Verdana"/>
        </w:rPr>
        <w:t>Meine Nachkommen unterliegen der Ausgleichungspflicht</w:t>
      </w:r>
      <w:r w:rsidRPr="00D95FA6">
        <w:rPr>
          <w:rStyle w:val="Funotenzeichen"/>
          <w:rFonts w:ascii="Verdana" w:hAnsi="Verdana"/>
        </w:rPr>
        <w:footnoteReference w:id="4"/>
      </w:r>
      <w:r w:rsidRPr="00D95FA6">
        <w:rPr>
          <w:rFonts w:ascii="Verdana" w:hAnsi="Verdana"/>
        </w:rPr>
        <w:t xml:space="preserve"> nach Art. 626</w:t>
      </w:r>
      <w:r w:rsidR="00736BE8" w:rsidRPr="00D95FA6">
        <w:rPr>
          <w:rFonts w:ascii="Verdana" w:hAnsi="Verdana"/>
        </w:rPr>
        <w:t xml:space="preserve"> </w:t>
      </w:r>
      <w:r w:rsidRPr="00D95FA6">
        <w:rPr>
          <w:rFonts w:ascii="Verdana" w:hAnsi="Verdana"/>
        </w:rPr>
        <w:t>Abs. 2</w:t>
      </w:r>
      <w:r w:rsidR="00736BE8" w:rsidRPr="00D95FA6">
        <w:rPr>
          <w:rFonts w:ascii="Verdana" w:hAnsi="Verdana"/>
        </w:rPr>
        <w:t xml:space="preserve"> </w:t>
      </w:r>
      <w:r w:rsidRPr="00D95FA6">
        <w:rPr>
          <w:rFonts w:ascii="Verdana" w:hAnsi="Verdana"/>
        </w:rPr>
        <w:t xml:space="preserve">ZGB, ausser ich hätte sie (oder einzelne) im Einzelfall davon dispensiert. </w:t>
      </w:r>
    </w:p>
    <w:p w14:paraId="31AF6388" w14:textId="1CB3836E" w:rsidR="00581E08" w:rsidRPr="00D95FA6" w:rsidRDefault="00581E08" w:rsidP="005872AF">
      <w:pPr>
        <w:pStyle w:val="Listenabsatz"/>
        <w:spacing w:before="240" w:line="280" w:lineRule="exact"/>
        <w:ind w:left="567"/>
      </w:pPr>
      <w:r w:rsidRPr="00D95FA6">
        <w:rPr>
          <w:rFonts w:ascii="Verdana" w:hAnsi="Verdana"/>
          <w:i/>
          <w:iCs/>
          <w:sz w:val="20"/>
          <w:szCs w:val="20"/>
        </w:rPr>
        <w:t>Variante:</w:t>
      </w:r>
      <w:r w:rsidRPr="00D95FA6">
        <w:rPr>
          <w:rFonts w:ascii="Verdana" w:hAnsi="Verdana"/>
          <w:sz w:val="20"/>
          <w:szCs w:val="20"/>
        </w:rPr>
        <w:t xml:space="preserve"> </w:t>
      </w:r>
      <w:r w:rsidRPr="00D95FA6">
        <w:rPr>
          <w:rFonts w:ascii="Verdana" w:hAnsi="Verdana"/>
          <w:i/>
          <w:iCs/>
          <w:sz w:val="20"/>
          <w:szCs w:val="20"/>
        </w:rPr>
        <w:t>Meine Nachkommen sind nicht ausgleichungspflichtig (Art. 626</w:t>
      </w:r>
      <w:r w:rsidR="00736BE8" w:rsidRPr="00D95FA6">
        <w:rPr>
          <w:rFonts w:ascii="Verdana" w:hAnsi="Verdana"/>
          <w:i/>
          <w:iCs/>
          <w:sz w:val="20"/>
          <w:szCs w:val="20"/>
        </w:rPr>
        <w:t xml:space="preserve"> </w:t>
      </w:r>
      <w:r w:rsidRPr="00D95FA6">
        <w:rPr>
          <w:rFonts w:ascii="Verdana" w:hAnsi="Verdana"/>
          <w:i/>
          <w:iCs/>
          <w:sz w:val="20"/>
          <w:szCs w:val="20"/>
        </w:rPr>
        <w:t>Abs. 2</w:t>
      </w:r>
      <w:r w:rsidR="00736BE8" w:rsidRPr="00D95FA6">
        <w:rPr>
          <w:rFonts w:ascii="Verdana" w:hAnsi="Verdana"/>
          <w:i/>
          <w:iCs/>
          <w:sz w:val="20"/>
          <w:szCs w:val="20"/>
        </w:rPr>
        <w:t xml:space="preserve"> </w:t>
      </w:r>
      <w:r w:rsidRPr="00D95FA6">
        <w:rPr>
          <w:rFonts w:ascii="Verdana" w:hAnsi="Verdana"/>
          <w:i/>
          <w:iCs/>
          <w:sz w:val="20"/>
          <w:szCs w:val="20"/>
        </w:rPr>
        <w:t xml:space="preserve">ZGB). </w:t>
      </w:r>
    </w:p>
    <w:bookmarkEnd w:id="4"/>
    <w:p w14:paraId="6092DE2F" w14:textId="65D5CE0A" w:rsidR="00A619D7" w:rsidRPr="00D95FA6" w:rsidRDefault="00A619D7" w:rsidP="005872AF">
      <w:pPr>
        <w:pStyle w:val="Liste"/>
        <w:numPr>
          <w:ilvl w:val="0"/>
          <w:numId w:val="5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D95FA6">
        <w:rPr>
          <w:rFonts w:ascii="Verdana" w:hAnsi="Verdana"/>
        </w:rPr>
        <w:t xml:space="preserve">Zum Willensvollstrecker ernenne ich </w:t>
      </w:r>
      <w:r w:rsidR="006763B5" w:rsidRPr="00D95FA6">
        <w:rPr>
          <w:rFonts w:ascii="Verdana" w:hAnsi="Verdana"/>
          <w:highlight w:val="lightGray"/>
        </w:rPr>
        <w:t>[Vorname Name]</w:t>
      </w:r>
      <w:r w:rsidR="006763B5" w:rsidRPr="00D95FA6">
        <w:rPr>
          <w:rFonts w:ascii="Verdana" w:hAnsi="Verdana"/>
        </w:rPr>
        <w:t xml:space="preserve">, geb. </w:t>
      </w:r>
      <w:r w:rsidR="006763B5" w:rsidRPr="00D95FA6">
        <w:rPr>
          <w:rFonts w:ascii="Verdana" w:hAnsi="Verdana"/>
          <w:highlight w:val="lightGray"/>
        </w:rPr>
        <w:t>[Geburtsdatum]</w:t>
      </w:r>
      <w:r w:rsidR="004E4434" w:rsidRPr="00D95FA6">
        <w:rPr>
          <w:rFonts w:ascii="Verdana" w:hAnsi="Verdana"/>
        </w:rPr>
        <w:t xml:space="preserve">, </w:t>
      </w:r>
      <w:r w:rsidR="004E4434" w:rsidRPr="00D95FA6">
        <w:rPr>
          <w:rFonts w:ascii="Verdana" w:hAnsi="Verdana"/>
          <w:highlight w:val="lightGray"/>
        </w:rPr>
        <w:t>[Adresse]</w:t>
      </w:r>
      <w:r w:rsidRPr="00D95FA6">
        <w:rPr>
          <w:rFonts w:ascii="Verdana" w:hAnsi="Verdana"/>
        </w:rPr>
        <w:t xml:space="preserve">. Sollte dieser das Amt als Willensvollstrecker nicht annehmen, ernenne ich als Ersatzwillensvollstrecker </w:t>
      </w:r>
      <w:r w:rsidR="006763B5" w:rsidRPr="00D95FA6">
        <w:rPr>
          <w:rFonts w:ascii="Verdana" w:hAnsi="Verdana"/>
          <w:highlight w:val="lightGray"/>
        </w:rPr>
        <w:t>[Vorname Name]</w:t>
      </w:r>
      <w:r w:rsidR="006763B5" w:rsidRPr="00D95FA6">
        <w:rPr>
          <w:rFonts w:ascii="Verdana" w:hAnsi="Verdana"/>
        </w:rPr>
        <w:t xml:space="preserve">, geb. </w:t>
      </w:r>
      <w:r w:rsidR="006763B5" w:rsidRPr="00D95FA6">
        <w:rPr>
          <w:rFonts w:ascii="Verdana" w:hAnsi="Verdana"/>
          <w:highlight w:val="lightGray"/>
        </w:rPr>
        <w:t>[Geburtsdatum]</w:t>
      </w:r>
      <w:r w:rsidR="004E4434" w:rsidRPr="00D95FA6">
        <w:rPr>
          <w:rFonts w:ascii="Verdana" w:hAnsi="Verdana"/>
        </w:rPr>
        <w:t xml:space="preserve">, </w:t>
      </w:r>
      <w:r w:rsidR="004E4434" w:rsidRPr="00D95FA6">
        <w:rPr>
          <w:rFonts w:ascii="Verdana" w:hAnsi="Verdana"/>
          <w:highlight w:val="lightGray"/>
        </w:rPr>
        <w:t>[Adresse]</w:t>
      </w:r>
      <w:r w:rsidRPr="00D95FA6">
        <w:rPr>
          <w:rFonts w:ascii="Verdana" w:hAnsi="Verdana"/>
        </w:rPr>
        <w:t xml:space="preserve">. </w:t>
      </w:r>
    </w:p>
    <w:p w14:paraId="7D628F5E" w14:textId="77777777" w:rsidR="00A619D7" w:rsidRPr="00D95FA6" w:rsidRDefault="00A619D7" w:rsidP="005872AF">
      <w:pPr>
        <w:spacing w:after="120" w:line="280" w:lineRule="exact"/>
        <w:rPr>
          <w:rFonts w:ascii="Verdana" w:hAnsi="Verdana"/>
          <w:sz w:val="20"/>
          <w:szCs w:val="20"/>
        </w:rPr>
      </w:pPr>
    </w:p>
    <w:p w14:paraId="77DE9B2D" w14:textId="3EEC4047" w:rsidR="00A619D7" w:rsidRPr="00D95FA6" w:rsidRDefault="00700876" w:rsidP="005872AF">
      <w:pPr>
        <w:pStyle w:val="Datum"/>
        <w:spacing w:after="120" w:line="280" w:lineRule="exact"/>
      </w:pPr>
      <w:r w:rsidRPr="00D95FA6">
        <w:rPr>
          <w:rFonts w:ascii="Verdana" w:hAnsi="Verdana"/>
          <w:highlight w:val="lightGray"/>
        </w:rPr>
        <w:t>[Ort]</w:t>
      </w:r>
      <w:r w:rsidRPr="00D95FA6">
        <w:rPr>
          <w:rFonts w:ascii="Verdana" w:hAnsi="Verdana"/>
        </w:rPr>
        <w:t xml:space="preserve">, </w:t>
      </w:r>
      <w:r w:rsidR="006763B5" w:rsidRPr="00D95FA6">
        <w:rPr>
          <w:rFonts w:ascii="Verdana" w:hAnsi="Verdana"/>
          <w:highlight w:val="lightGray"/>
        </w:rPr>
        <w:t>[Datum]</w:t>
      </w:r>
      <w:r w:rsidR="006763B5" w:rsidRPr="00D95FA6">
        <w:rPr>
          <w:rFonts w:ascii="Verdana" w:hAnsi="Verdana"/>
        </w:rPr>
        <w:tab/>
      </w:r>
      <w:r w:rsidR="006763B5" w:rsidRPr="00D95FA6">
        <w:rPr>
          <w:rFonts w:ascii="Verdana" w:hAnsi="Verdana"/>
        </w:rPr>
        <w:tab/>
      </w:r>
      <w:r w:rsidR="006763B5" w:rsidRPr="00D95FA6">
        <w:rPr>
          <w:rFonts w:ascii="Verdana" w:hAnsi="Verdana"/>
        </w:rPr>
        <w:tab/>
      </w:r>
      <w:r w:rsidR="006763B5" w:rsidRPr="00D95FA6">
        <w:rPr>
          <w:rFonts w:ascii="Verdana" w:hAnsi="Verdana"/>
        </w:rPr>
        <w:tab/>
      </w:r>
      <w:r w:rsidR="006763B5" w:rsidRPr="00D95FA6">
        <w:rPr>
          <w:rFonts w:ascii="Verdana" w:hAnsi="Verdana"/>
        </w:rPr>
        <w:tab/>
        <w:t>Unterschrif</w:t>
      </w:r>
      <w:r w:rsidR="00CC7DA0" w:rsidRPr="00D95FA6">
        <w:rPr>
          <w:rFonts w:ascii="Verdana" w:hAnsi="Verdana"/>
        </w:rPr>
        <w:t>t</w:t>
      </w:r>
    </w:p>
    <w:sectPr w:rsidR="00A619D7" w:rsidRPr="00D95FA6" w:rsidSect="00D95FA6">
      <w:headerReference w:type="default" r:id="rId8"/>
      <w:footerReference w:type="default" r:id="rId9"/>
      <w:pgSz w:w="11906" w:h="16838" w:code="9"/>
      <w:pgMar w:top="1797" w:right="1418" w:bottom="568" w:left="1418" w:header="360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A736" w14:textId="77777777" w:rsidR="00EF37DB" w:rsidRDefault="00EF37DB">
      <w:r>
        <w:separator/>
      </w:r>
    </w:p>
  </w:endnote>
  <w:endnote w:type="continuationSeparator" w:id="0">
    <w:p w14:paraId="3B024D9F" w14:textId="77777777" w:rsidR="00EF37DB" w:rsidRDefault="00EF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B312" w14:textId="77777777"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181A9C26" w14:textId="2E6027B9" w:rsidR="00D228A7" w:rsidRPr="00D72632" w:rsidRDefault="00700876" w:rsidP="00D228A7">
    <w:pPr>
      <w:tabs>
        <w:tab w:val="left" w:pos="1603"/>
        <w:tab w:val="right" w:pos="9072"/>
      </w:tabs>
      <w:rPr>
        <w:lang w:val="en-GB"/>
      </w:rPr>
    </w:pPr>
    <w:r>
      <w:rPr>
        <w:noProof/>
        <w:lang w:val="de-DE" w:eastAsia="de-DE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715338E" wp14:editId="2735203F">
              <wp:simplePos x="0" y="0"/>
              <wp:positionH relativeFrom="column">
                <wp:posOffset>-5080</wp:posOffset>
              </wp:positionH>
              <wp:positionV relativeFrom="paragraph">
                <wp:posOffset>344804</wp:posOffset>
              </wp:positionV>
              <wp:extent cx="576008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59CB3" id="Straight Connector 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 w:rsidR="00D228A7">
      <w:rPr>
        <w:noProof/>
        <w:lang w:val="de-DE" w:eastAsia="de-DE"/>
      </w:rPr>
      <w:drawing>
        <wp:anchor distT="0" distB="0" distL="114300" distR="114300" simplePos="0" relativeHeight="251660800" behindDoc="0" locked="0" layoutInCell="1" allowOverlap="1" wp14:anchorId="0F433B5F" wp14:editId="214952C7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5" name="Grafik 5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8A7" w:rsidRPr="00D72632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D228A7" w:rsidRPr="00D72632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D72632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D72632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D228A7" w:rsidRPr="00D72632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D228A7">
      <w:rPr>
        <w:rFonts w:ascii="Verdana" w:hAnsi="Verdana"/>
        <w:noProof/>
        <w:color w:val="999999"/>
        <w:sz w:val="16"/>
      </w:rPr>
      <w:fldChar w:fldCharType="begin"/>
    </w:r>
    <w:r w:rsidR="00D228A7" w:rsidRPr="00D72632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D228A7">
      <w:rPr>
        <w:rFonts w:ascii="Verdana" w:hAnsi="Verdana"/>
        <w:noProof/>
        <w:color w:val="999999"/>
        <w:sz w:val="16"/>
      </w:rPr>
      <w:fldChar w:fldCharType="separate"/>
    </w:r>
    <w:r w:rsidR="00E77871">
      <w:rPr>
        <w:rFonts w:ascii="Verdana" w:hAnsi="Verdana"/>
        <w:noProof/>
        <w:color w:val="999999"/>
        <w:sz w:val="16"/>
        <w:lang w:val="en-GB"/>
      </w:rPr>
      <w:t>2</w:t>
    </w:r>
    <w:r w:rsidR="00D228A7">
      <w:rPr>
        <w:rFonts w:ascii="Verdana" w:hAnsi="Verdana"/>
        <w:noProof/>
        <w:color w:val="999999"/>
        <w:sz w:val="16"/>
      </w:rPr>
      <w:fldChar w:fldCharType="end"/>
    </w:r>
    <w:r w:rsidR="00D228A7" w:rsidRPr="00D72632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D228A7">
      <w:rPr>
        <w:rFonts w:ascii="Verdana" w:hAnsi="Verdana"/>
        <w:noProof/>
        <w:color w:val="999999"/>
        <w:sz w:val="16"/>
      </w:rPr>
      <w:fldChar w:fldCharType="begin"/>
    </w:r>
    <w:r w:rsidR="00D228A7" w:rsidRPr="00D72632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D228A7">
      <w:rPr>
        <w:rFonts w:ascii="Verdana" w:hAnsi="Verdana"/>
        <w:noProof/>
        <w:color w:val="999999"/>
        <w:sz w:val="16"/>
      </w:rPr>
      <w:fldChar w:fldCharType="separate"/>
    </w:r>
    <w:r w:rsidR="00E77871">
      <w:rPr>
        <w:rFonts w:ascii="Verdana" w:hAnsi="Verdana"/>
        <w:noProof/>
        <w:color w:val="999999"/>
        <w:sz w:val="16"/>
        <w:lang w:val="en-GB"/>
      </w:rPr>
      <w:t>2</w:t>
    </w:r>
    <w:r w:rsidR="00D228A7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9D0C" w14:textId="77777777" w:rsidR="00EF37DB" w:rsidRDefault="00EF37DB">
      <w:r>
        <w:separator/>
      </w:r>
    </w:p>
  </w:footnote>
  <w:footnote w:type="continuationSeparator" w:id="0">
    <w:p w14:paraId="26D7D75F" w14:textId="77777777" w:rsidR="00EF37DB" w:rsidRDefault="00EF37DB">
      <w:r>
        <w:continuationSeparator/>
      </w:r>
    </w:p>
  </w:footnote>
  <w:footnote w:id="1">
    <w:p w14:paraId="1BC39F9F" w14:textId="20F169DE" w:rsidR="00736BE8" w:rsidRPr="00D95FA6" w:rsidRDefault="00736BE8" w:rsidP="00D95FA6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D95FA6">
        <w:rPr>
          <w:rStyle w:val="Funotenzeichen"/>
          <w:rFonts w:ascii="Verdana" w:hAnsi="Verdana"/>
          <w:sz w:val="16"/>
          <w:szCs w:val="16"/>
        </w:rPr>
        <w:footnoteRef/>
      </w:r>
      <w:r w:rsidR="00D95FA6">
        <w:rPr>
          <w:rFonts w:ascii="Verdana" w:hAnsi="Verdana"/>
          <w:sz w:val="16"/>
          <w:szCs w:val="16"/>
        </w:rPr>
        <w:tab/>
      </w:r>
      <w:r w:rsidRPr="00D95FA6">
        <w:rPr>
          <w:rFonts w:ascii="Verdana" w:hAnsi="Verdana"/>
          <w:sz w:val="16"/>
          <w:szCs w:val="16"/>
        </w:rPr>
        <w:t>www.bj.admin.ch/bj/de/home/gesellschaft/gesetzgebung/erbrecht.html</w:t>
      </w:r>
    </w:p>
  </w:footnote>
  <w:footnote w:id="2">
    <w:p w14:paraId="298C5312" w14:textId="40E6AC49" w:rsidR="00700876" w:rsidRPr="00D95FA6" w:rsidRDefault="00700876" w:rsidP="00D95FA6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D95FA6">
        <w:rPr>
          <w:rStyle w:val="Funotenzeichen"/>
          <w:rFonts w:ascii="Verdana" w:hAnsi="Verdana"/>
          <w:sz w:val="16"/>
          <w:szCs w:val="16"/>
        </w:rPr>
        <w:footnoteRef/>
      </w:r>
      <w:r w:rsidR="00D95FA6">
        <w:rPr>
          <w:rFonts w:ascii="Verdana" w:hAnsi="Verdana"/>
          <w:sz w:val="16"/>
          <w:szCs w:val="16"/>
        </w:rPr>
        <w:tab/>
      </w:r>
      <w:r w:rsidRPr="00D95FA6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430321" w:rsidRPr="00D95FA6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DC5393" w:rsidRPr="00D95FA6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3">
    <w:p w14:paraId="625B5C27" w14:textId="110D8683" w:rsidR="006763B5" w:rsidRPr="00D95FA6" w:rsidRDefault="006763B5" w:rsidP="00D95FA6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D95FA6">
        <w:rPr>
          <w:rStyle w:val="Funotenzeichen"/>
          <w:rFonts w:ascii="Verdana" w:hAnsi="Verdana"/>
          <w:sz w:val="16"/>
          <w:szCs w:val="16"/>
        </w:rPr>
        <w:footnoteRef/>
      </w:r>
      <w:r w:rsidR="00D95FA6">
        <w:rPr>
          <w:rFonts w:ascii="Verdana" w:hAnsi="Verdana"/>
          <w:sz w:val="16"/>
          <w:szCs w:val="16"/>
        </w:rPr>
        <w:tab/>
      </w:r>
      <w:r w:rsidRPr="00D95FA6">
        <w:rPr>
          <w:rFonts w:ascii="Verdana" w:hAnsi="Verdana"/>
          <w:sz w:val="16"/>
          <w:szCs w:val="16"/>
        </w:rPr>
        <w:t xml:space="preserve">Bitte beachten Sie, dass der Pflichtteil der Nachkommen </w:t>
      </w:r>
      <w:r w:rsidR="005B733A" w:rsidRPr="00D95FA6">
        <w:rPr>
          <w:rFonts w:ascii="Verdana" w:hAnsi="Verdana"/>
          <w:sz w:val="16"/>
          <w:szCs w:val="16"/>
        </w:rPr>
        <w:t>seit</w:t>
      </w:r>
      <w:r w:rsidRPr="00D95FA6">
        <w:rPr>
          <w:rFonts w:ascii="Verdana" w:hAnsi="Verdana"/>
          <w:sz w:val="16"/>
          <w:szCs w:val="16"/>
        </w:rPr>
        <w:t xml:space="preserve"> dem 1. Januar 2023 nur noch 1/2 (statt 3/4)</w:t>
      </w:r>
      <w:r w:rsidR="0099696E" w:rsidRPr="00D95FA6">
        <w:rPr>
          <w:rFonts w:ascii="Verdana" w:hAnsi="Verdana"/>
          <w:sz w:val="16"/>
          <w:szCs w:val="16"/>
        </w:rPr>
        <w:t xml:space="preserve"> des gesetzlichen Erbteils</w:t>
      </w:r>
      <w:r w:rsidRPr="00D95FA6">
        <w:rPr>
          <w:rFonts w:ascii="Verdana" w:hAnsi="Verdana"/>
          <w:sz w:val="16"/>
          <w:szCs w:val="16"/>
        </w:rPr>
        <w:t xml:space="preserve"> beträgt und der Pflichtteil der Eltern ganz </w:t>
      </w:r>
      <w:r w:rsidR="005B733A" w:rsidRPr="00D95FA6">
        <w:rPr>
          <w:rFonts w:ascii="Verdana" w:hAnsi="Verdana"/>
          <w:sz w:val="16"/>
          <w:szCs w:val="16"/>
        </w:rPr>
        <w:t>weggefallen ist</w:t>
      </w:r>
      <w:r w:rsidR="00685199" w:rsidRPr="00D95FA6">
        <w:rPr>
          <w:rFonts w:ascii="Verdana" w:hAnsi="Verdana"/>
          <w:sz w:val="16"/>
          <w:szCs w:val="16"/>
        </w:rPr>
        <w:t xml:space="preserve"> (Erbrechtsrevision)</w:t>
      </w:r>
      <w:r w:rsidRPr="00D95FA6">
        <w:rPr>
          <w:rFonts w:ascii="Verdana" w:hAnsi="Verdana"/>
          <w:sz w:val="16"/>
          <w:szCs w:val="16"/>
        </w:rPr>
        <w:t>. Das neue Recht gilt, sofern der Erblasser am oder nach dem 1. Januar 2023 verstirbt.</w:t>
      </w:r>
    </w:p>
  </w:footnote>
  <w:footnote w:id="4">
    <w:p w14:paraId="786083A7" w14:textId="1B127F32" w:rsidR="00581E08" w:rsidRPr="00D95FA6" w:rsidRDefault="00581E08" w:rsidP="00D95FA6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D95FA6">
        <w:rPr>
          <w:rStyle w:val="Funotenzeichen"/>
          <w:rFonts w:ascii="Verdana" w:hAnsi="Verdana"/>
          <w:sz w:val="16"/>
          <w:szCs w:val="16"/>
        </w:rPr>
        <w:footnoteRef/>
      </w:r>
      <w:r w:rsidR="00D95FA6">
        <w:rPr>
          <w:rFonts w:ascii="Verdana" w:hAnsi="Verdana"/>
          <w:sz w:val="16"/>
          <w:szCs w:val="16"/>
        </w:rPr>
        <w:tab/>
      </w:r>
      <w:r w:rsidRPr="00D95FA6">
        <w:rPr>
          <w:rFonts w:ascii="Verdana" w:hAnsi="Verdana"/>
          <w:sz w:val="16"/>
          <w:szCs w:val="16"/>
        </w:rPr>
        <w:t xml:space="preserve">Durch die Ausgleichung wird die Gleichbehandlung der Nachkommen gefördert. Lebzeitige Zuwendungen an gesetzliche Erben werden bei der Erbteilung berücksichtigt und den begünstigten Erben angerechnet.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7342" w14:textId="1F190FAA" w:rsidR="000B7926" w:rsidRPr="00D72632" w:rsidRDefault="00700876">
    <w:pPr>
      <w:rPr>
        <w:sz w:val="16"/>
      </w:rPr>
    </w:pPr>
    <w:r>
      <w:rPr>
        <w:noProof/>
        <w:lang w:val="de-DE" w:eastAsia="de-D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AC0122C" wp14:editId="0B44A82A">
              <wp:simplePos x="0" y="0"/>
              <wp:positionH relativeFrom="column">
                <wp:posOffset>0</wp:posOffset>
              </wp:positionH>
              <wp:positionV relativeFrom="paragraph">
                <wp:posOffset>290829</wp:posOffset>
              </wp:positionV>
              <wp:extent cx="576008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A77BE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ODZLEtwAAAAGAQAADwAAAGRycy9kb3ducmV2LnhtbEyP&#10;wU7DMBBE70j9B2srcUHUKUqBhjhVQeKCuFAQUm9OvE2i2us0dtLw9yziAMedGc28zTeTs2LEPrSe&#10;FCwXCQikypuWagUf78/X9yBC1GS09YQKvjDApphd5Doz/kxvOO5iLbiEQqYVNDF2mZShatDpsPAd&#10;EnsH3zsd+exraXp95nJn5U2S3EqnW+KFRnf41GB13A1OwSftj6/1Y7o+veztaixTPFy5QanL+bR9&#10;ABFxin9h+MFndCiYqfQDmSCsAn4kKkhXzM/uOrlbgih/BVnk8j9+8Q0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4NksS3AAAAAYBAAAPAAAAAAAAAAAAAAAAAAwEAABkcnMvZG93bnJl&#10;di54bWxQSwUGAAAAAAQABADzAAAAFQUAAAAA&#10;" strokecolor="#969696" strokeweight=".5pt"/>
          </w:pict>
        </mc:Fallback>
      </mc:AlternateContent>
    </w:r>
    <w:r w:rsidR="000B7926" w:rsidRPr="00D72632">
      <w:rPr>
        <w:rFonts w:ascii="Verdana" w:hAnsi="Verdana"/>
        <w:noProof/>
        <w:color w:val="999999"/>
        <w:sz w:val="16"/>
      </w:rPr>
      <w:br/>
    </w:r>
    <w:r w:rsidR="00D95FA6" w:rsidRPr="00D95FA6">
      <w:rPr>
        <w:rFonts w:ascii="Verdana" w:hAnsi="Verdana"/>
        <w:noProof/>
        <w:color w:val="999999"/>
        <w:sz w:val="16"/>
      </w:rPr>
      <w:t>Eigenhändiges Testament (Regelung der Geschäftsnachfolge und Einsetzung eines Willensvollstreckers)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9E2"/>
    <w:multiLevelType w:val="hybridMultilevel"/>
    <w:tmpl w:val="A0963104"/>
    <w:lvl w:ilvl="0" w:tplc="B08EEE76">
      <w:start w:val="1"/>
      <w:numFmt w:val="decimal"/>
      <w:lvlText w:val="%1."/>
      <w:lvlJc w:val="left"/>
      <w:pPr>
        <w:ind w:left="720" w:hanging="360"/>
      </w:pPr>
      <w:rPr>
        <w:sz w:val="20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A48"/>
    <w:multiLevelType w:val="hybridMultilevel"/>
    <w:tmpl w:val="C91E2DD4"/>
    <w:lvl w:ilvl="0" w:tplc="0C00000F">
      <w:start w:val="1"/>
      <w:numFmt w:val="decimal"/>
      <w:lvlText w:val="%1."/>
      <w:lvlJc w:val="left"/>
      <w:pPr>
        <w:ind w:left="1174" w:hanging="360"/>
      </w:p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21DC2123"/>
    <w:multiLevelType w:val="hybridMultilevel"/>
    <w:tmpl w:val="CE1E04E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4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5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6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 w16cid:durableId="1354764897">
    <w:abstractNumId w:val="6"/>
  </w:num>
  <w:num w:numId="2" w16cid:durableId="1339385254">
    <w:abstractNumId w:val="5"/>
  </w:num>
  <w:num w:numId="3" w16cid:durableId="290206867">
    <w:abstractNumId w:val="3"/>
  </w:num>
  <w:num w:numId="4" w16cid:durableId="1332878692">
    <w:abstractNumId w:val="4"/>
  </w:num>
  <w:num w:numId="5" w16cid:durableId="1843667152">
    <w:abstractNumId w:val="0"/>
  </w:num>
  <w:num w:numId="6" w16cid:durableId="423385123">
    <w:abstractNumId w:val="1"/>
  </w:num>
  <w:num w:numId="7" w16cid:durableId="42265146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A7"/>
    <w:rsid w:val="000B7926"/>
    <w:rsid w:val="000F3946"/>
    <w:rsid w:val="000F6069"/>
    <w:rsid w:val="000F6943"/>
    <w:rsid w:val="00173DA6"/>
    <w:rsid w:val="001A2EC7"/>
    <w:rsid w:val="002759FA"/>
    <w:rsid w:val="00285DE8"/>
    <w:rsid w:val="002C430E"/>
    <w:rsid w:val="00360D34"/>
    <w:rsid w:val="00391840"/>
    <w:rsid w:val="00406F76"/>
    <w:rsid w:val="004279F9"/>
    <w:rsid w:val="00430321"/>
    <w:rsid w:val="004D704A"/>
    <w:rsid w:val="004E4434"/>
    <w:rsid w:val="004F2E4A"/>
    <w:rsid w:val="00546A37"/>
    <w:rsid w:val="00581E08"/>
    <w:rsid w:val="005872AF"/>
    <w:rsid w:val="005B733A"/>
    <w:rsid w:val="005F6298"/>
    <w:rsid w:val="00641AF7"/>
    <w:rsid w:val="00644DF3"/>
    <w:rsid w:val="0065344C"/>
    <w:rsid w:val="006763B5"/>
    <w:rsid w:val="00685199"/>
    <w:rsid w:val="006C66E5"/>
    <w:rsid w:val="006F44AF"/>
    <w:rsid w:val="00700876"/>
    <w:rsid w:val="00736BE8"/>
    <w:rsid w:val="007D1353"/>
    <w:rsid w:val="00817680"/>
    <w:rsid w:val="00840BB6"/>
    <w:rsid w:val="00840E2D"/>
    <w:rsid w:val="0085719F"/>
    <w:rsid w:val="008C1B94"/>
    <w:rsid w:val="008C35ED"/>
    <w:rsid w:val="008D5402"/>
    <w:rsid w:val="008F16FC"/>
    <w:rsid w:val="00907309"/>
    <w:rsid w:val="00923536"/>
    <w:rsid w:val="0099696E"/>
    <w:rsid w:val="009F520C"/>
    <w:rsid w:val="00A2656E"/>
    <w:rsid w:val="00A619D7"/>
    <w:rsid w:val="00B412E1"/>
    <w:rsid w:val="00B62278"/>
    <w:rsid w:val="00B77168"/>
    <w:rsid w:val="00BF7A9A"/>
    <w:rsid w:val="00C017A1"/>
    <w:rsid w:val="00C2550F"/>
    <w:rsid w:val="00CC7DA0"/>
    <w:rsid w:val="00CE5FB7"/>
    <w:rsid w:val="00D228A7"/>
    <w:rsid w:val="00D72632"/>
    <w:rsid w:val="00D9014F"/>
    <w:rsid w:val="00D95FA6"/>
    <w:rsid w:val="00DC5393"/>
    <w:rsid w:val="00E571AE"/>
    <w:rsid w:val="00E6037E"/>
    <w:rsid w:val="00E77871"/>
    <w:rsid w:val="00EF37DB"/>
    <w:rsid w:val="00EF6352"/>
    <w:rsid w:val="00F54A9D"/>
    <w:rsid w:val="00F934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7E7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D95FA6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styleId="Liste">
    <w:name w:val="List"/>
    <w:basedOn w:val="Standard"/>
    <w:rsid w:val="00A619D7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Datum">
    <w:name w:val="Date"/>
    <w:basedOn w:val="Standard"/>
    <w:next w:val="Standard"/>
    <w:link w:val="DatumZchn"/>
    <w:rsid w:val="00A61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A619D7"/>
    <w:rPr>
      <w:lang w:val="de-CH"/>
    </w:rPr>
  </w:style>
  <w:style w:type="paragraph" w:styleId="Unterschrift">
    <w:name w:val="Signature"/>
    <w:basedOn w:val="Standard"/>
    <w:link w:val="UnterschriftZchn"/>
    <w:rsid w:val="00A619D7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A619D7"/>
    <w:rPr>
      <w:lang w:val="de-CH"/>
    </w:rPr>
  </w:style>
  <w:style w:type="character" w:styleId="Hervorhebung">
    <w:name w:val="Emphasis"/>
    <w:qFormat/>
    <w:rsid w:val="00A619D7"/>
    <w:rPr>
      <w:i/>
    </w:rPr>
  </w:style>
  <w:style w:type="paragraph" w:customStyle="1" w:styleId="Absatztitel1">
    <w:name w:val="Absatztitel 1"/>
    <w:basedOn w:val="berschrift1"/>
    <w:next w:val="Standard"/>
    <w:rsid w:val="00A619D7"/>
    <w:pPr>
      <w:spacing w:before="0" w:after="0" w:line="240" w:lineRule="auto"/>
      <w:outlineLvl w:val="9"/>
    </w:pPr>
    <w:rPr>
      <w:rFonts w:eastAsia="Times New Roman" w:cs="Times New Roman"/>
      <w:b w:val="0"/>
      <w:bCs w:val="0"/>
      <w:kern w:val="0"/>
      <w:sz w:val="20"/>
      <w:szCs w:val="20"/>
      <w:lang w:eastAsia="en-US"/>
    </w:rPr>
  </w:style>
  <w:style w:type="paragraph" w:styleId="Funotentext">
    <w:name w:val="footnote text"/>
    <w:basedOn w:val="Standard"/>
    <w:link w:val="FunotentextZchn"/>
    <w:unhideWhenUsed/>
    <w:rsid w:val="006763B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6763B5"/>
    <w:rPr>
      <w:rFonts w:asciiTheme="minorHAnsi" w:eastAsiaTheme="minorEastAsia" w:hAnsiTheme="minorHAnsi" w:cstheme="minorBidi"/>
      <w:lang w:val="de-CH" w:eastAsia="de-CH"/>
    </w:rPr>
  </w:style>
  <w:style w:type="character" w:styleId="Funotenzeichen">
    <w:name w:val="footnote reference"/>
    <w:basedOn w:val="Absatz-Standardschriftart"/>
    <w:semiHidden/>
    <w:unhideWhenUsed/>
    <w:rsid w:val="006763B5"/>
    <w:rPr>
      <w:vertAlign w:val="superscript"/>
    </w:rPr>
  </w:style>
  <w:style w:type="paragraph" w:styleId="berarbeitung">
    <w:name w:val="Revision"/>
    <w:hidden/>
    <w:uiPriority w:val="99"/>
    <w:semiHidden/>
    <w:rsid w:val="00C017A1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Listenabsatz">
    <w:name w:val="List Paragraph"/>
    <w:basedOn w:val="Standard"/>
    <w:uiPriority w:val="34"/>
    <w:qFormat/>
    <w:rsid w:val="00581E08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36BE8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rsid w:val="00E77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77871"/>
    <w:rPr>
      <w:rFonts w:ascii="Segoe UI" w:eastAsiaTheme="minorEastAsia" w:hAnsi="Segoe UI" w:cs="Segoe UI"/>
      <w:sz w:val="18"/>
      <w:szCs w:val="1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DDE1-B2E2-43EC-B1FD-53902732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#3416444v1&lt;LIVE&gt; - 221009 Eigenh. Testament Regelung Geschäftsnachfolge Einsetzu...docx</vt:lpwstr>
  </property>
</Properties>
</file>