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D5" w:rsidRPr="00F61FFA" w:rsidRDefault="00AA30D5" w:rsidP="00AA30D5">
      <w:pPr>
        <w:pStyle w:val="Titel1-Kapiteltitel"/>
      </w:pPr>
      <w:r w:rsidRPr="00F61FFA">
        <w:t>Kaufvertrag über eine neu herzus</w:t>
      </w:r>
      <w:bookmarkStart w:id="0" w:name="_GoBack"/>
      <w:bookmarkEnd w:id="0"/>
      <w:r w:rsidRPr="00F61FFA">
        <w:t xml:space="preserve">tellende </w:t>
      </w:r>
      <w:r w:rsidR="00873D0A">
        <w:br/>
      </w:r>
      <w:r w:rsidRPr="00F61FFA">
        <w:t>Produ</w:t>
      </w:r>
      <w:r w:rsidRPr="00F61FFA">
        <w:t>k</w:t>
      </w:r>
      <w:r w:rsidRPr="00F61FFA">
        <w:t>tionsanlage</w:t>
      </w:r>
      <w:r>
        <w:t xml:space="preserve"> (Kauf/Werkliefervertrag)</w:t>
      </w:r>
    </w:p>
    <w:p w:rsidR="00AA30D5" w:rsidRPr="00F61FFA" w:rsidRDefault="00AA30D5" w:rsidP="00AA30D5">
      <w:pPr>
        <w:pStyle w:val="Titel2"/>
      </w:pPr>
      <w:r w:rsidRPr="00F61FFA">
        <w:t>I. VERTRAGSPARTEIEN</w:t>
      </w:r>
    </w:p>
    <w:p w:rsidR="00AA30D5" w:rsidRPr="00F61FFA" w:rsidRDefault="00AA30D5" w:rsidP="00AA30D5">
      <w:pPr>
        <w:pStyle w:val="Haupttext"/>
        <w:ind w:left="705" w:hanging="705"/>
      </w:pPr>
      <w:r w:rsidRPr="00F61FFA">
        <w:t>I.</w:t>
      </w:r>
      <w:r w:rsidRPr="00F61FFA">
        <w:tab/>
        <w:t>Verkäufer</w:t>
      </w:r>
      <w:r>
        <w:t>in</w:t>
      </w:r>
      <w:r w:rsidRPr="00F61FFA">
        <w:t>:</w:t>
      </w:r>
      <w:r w:rsidRPr="00F61FFA">
        <w:br/>
      </w:r>
      <w:r w:rsidRPr="00F61FFA">
        <w:rPr>
          <w:rStyle w:val="Hervorhebung"/>
          <w:rFonts w:ascii="Verdana" w:hAnsi="Verdana"/>
        </w:rPr>
        <w:t xml:space="preserve">Firma </w:t>
      </w:r>
      <w:proofErr w:type="spellStart"/>
      <w:r w:rsidRPr="00F61FFA">
        <w:rPr>
          <w:rStyle w:val="Hervorhebung"/>
          <w:rFonts w:ascii="Verdana" w:hAnsi="Verdana"/>
        </w:rPr>
        <w:t>Gottardi</w:t>
      </w:r>
      <w:proofErr w:type="spellEnd"/>
      <w:r w:rsidRPr="00F61FFA">
        <w:rPr>
          <w:rStyle w:val="Hervorhebung"/>
          <w:rFonts w:ascii="Verdana" w:hAnsi="Verdana"/>
        </w:rPr>
        <w:t xml:space="preserve"> </w:t>
      </w:r>
      <w:proofErr w:type="spellStart"/>
      <w:r>
        <w:rPr>
          <w:rStyle w:val="Hervorhebung"/>
          <w:rFonts w:ascii="Verdana" w:hAnsi="Verdana"/>
        </w:rPr>
        <w:t>Ranciacone</w:t>
      </w:r>
      <w:proofErr w:type="spellEnd"/>
      <w:r w:rsidRPr="00F61FFA">
        <w:rPr>
          <w:rStyle w:val="Hervorhebung"/>
          <w:rFonts w:ascii="Verdana" w:hAnsi="Verdana"/>
        </w:rPr>
        <w:t xml:space="preserve">, </w:t>
      </w:r>
      <w:proofErr w:type="spellStart"/>
      <w:r w:rsidRPr="00F61FFA">
        <w:rPr>
          <w:rStyle w:val="Hervorhebung"/>
          <w:rFonts w:ascii="Verdana" w:hAnsi="Verdana"/>
        </w:rPr>
        <w:t>Costruzioni</w:t>
      </w:r>
      <w:proofErr w:type="spellEnd"/>
      <w:r w:rsidRPr="00F61FFA">
        <w:rPr>
          <w:rStyle w:val="Hervorhebung"/>
          <w:rFonts w:ascii="Verdana" w:hAnsi="Verdana"/>
        </w:rPr>
        <w:t xml:space="preserve"> </w:t>
      </w:r>
      <w:proofErr w:type="spellStart"/>
      <w:r w:rsidRPr="00F61FFA">
        <w:rPr>
          <w:rStyle w:val="Hervorhebung"/>
          <w:rFonts w:ascii="Verdana" w:hAnsi="Verdana"/>
        </w:rPr>
        <w:t>Meccaniche</w:t>
      </w:r>
      <w:proofErr w:type="spellEnd"/>
      <w:r w:rsidRPr="00F61FFA">
        <w:rPr>
          <w:rStyle w:val="Hervorhebung"/>
          <w:rFonts w:ascii="Verdana" w:hAnsi="Verdana"/>
        </w:rPr>
        <w:t xml:space="preserve"> Carrera, in Firenze, Italien vertreten durch Herrn Giovanni Batista</w:t>
      </w:r>
    </w:p>
    <w:p w:rsidR="00AA30D5" w:rsidRPr="00F61FFA" w:rsidRDefault="00AA30D5" w:rsidP="00AA30D5">
      <w:pPr>
        <w:pStyle w:val="Haupttext"/>
        <w:ind w:left="705" w:hanging="705"/>
      </w:pPr>
      <w:r w:rsidRPr="00F61FFA">
        <w:t>II.</w:t>
      </w:r>
      <w:r w:rsidRPr="00F61FFA">
        <w:tab/>
        <w:t>Käufer</w:t>
      </w:r>
      <w:r>
        <w:t>in</w:t>
      </w:r>
      <w:r w:rsidRPr="00F61FFA">
        <w:t>:</w:t>
      </w:r>
      <w:r w:rsidRPr="00F61FFA">
        <w:br/>
      </w:r>
      <w:r w:rsidRPr="00F61FFA">
        <w:rPr>
          <w:rStyle w:val="Hervorhebung"/>
          <w:rFonts w:ascii="Verdana" w:hAnsi="Verdana"/>
        </w:rPr>
        <w:t>Meier AG mit Sitz in Bern</w:t>
      </w:r>
      <w:r>
        <w:rPr>
          <w:rStyle w:val="Hervorhebung"/>
          <w:rFonts w:ascii="Verdana" w:hAnsi="Verdana"/>
        </w:rPr>
        <w:t xml:space="preserve"> </w:t>
      </w:r>
      <w:r w:rsidRPr="00F61FFA">
        <w:t xml:space="preserve">vertreten durch </w:t>
      </w:r>
      <w:r w:rsidRPr="00F61FFA">
        <w:rPr>
          <w:rStyle w:val="Hervorhebung"/>
          <w:rFonts w:ascii="Verdana" w:hAnsi="Verdana"/>
        </w:rPr>
        <w:t>den Präsidenten des Verwaltungsrates Herrn J</w:t>
      </w:r>
      <w:r w:rsidRPr="00F61FFA">
        <w:rPr>
          <w:rStyle w:val="Hervorhebung"/>
          <w:rFonts w:ascii="Verdana" w:hAnsi="Verdana"/>
        </w:rPr>
        <w:t>o</w:t>
      </w:r>
      <w:r w:rsidRPr="00F61FFA">
        <w:rPr>
          <w:rStyle w:val="Hervorhebung"/>
          <w:rFonts w:ascii="Verdana" w:hAnsi="Verdana"/>
        </w:rPr>
        <w:t>sef Müller und Herrn Karl Meier, Verwaltungsrat</w:t>
      </w:r>
    </w:p>
    <w:p w:rsidR="00AA30D5" w:rsidRPr="00F61FFA" w:rsidRDefault="00AA30D5" w:rsidP="00AA30D5">
      <w:pPr>
        <w:pStyle w:val="Titel2"/>
      </w:pPr>
      <w:r w:rsidRPr="00F61FFA">
        <w:t>II. PR</w:t>
      </w:r>
      <w:r>
        <w:t>Ä</w:t>
      </w:r>
      <w:r w:rsidRPr="00F61FFA">
        <w:t>AMBEL</w:t>
      </w:r>
    </w:p>
    <w:p w:rsidR="00AA30D5" w:rsidRPr="00F61FFA" w:rsidRDefault="00AA30D5" w:rsidP="00AA30D5">
      <w:pPr>
        <w:pStyle w:val="Haupttext"/>
        <w:ind w:left="705" w:hanging="705"/>
      </w:pPr>
      <w:r w:rsidRPr="00F61FFA">
        <w:t>I.</w:t>
      </w:r>
      <w:r w:rsidRPr="00F61FFA">
        <w:rPr>
          <w:rStyle w:val="Hervorhebung"/>
          <w:rFonts w:ascii="Verdana" w:hAnsi="Verdana"/>
        </w:rPr>
        <w:tab/>
        <w:t>Die Meier AG</w:t>
      </w:r>
      <w:r w:rsidRPr="00F61FFA">
        <w:t xml:space="preserve"> ist eine Produktionsfirma für Herstellung von Futter. Die Firma </w:t>
      </w:r>
      <w:proofErr w:type="spellStart"/>
      <w:r w:rsidRPr="00F61FFA">
        <w:rPr>
          <w:rStyle w:val="Hervorhebung"/>
          <w:rFonts w:ascii="Verdana" w:hAnsi="Verdana"/>
        </w:rPr>
        <w:t>Gottardi</w:t>
      </w:r>
      <w:proofErr w:type="spellEnd"/>
      <w:r w:rsidRPr="00F61FFA">
        <w:rPr>
          <w:rStyle w:val="Hervorhebung"/>
          <w:rFonts w:ascii="Verdana" w:hAnsi="Verdana"/>
        </w:rPr>
        <w:t xml:space="preserve"> Ang</w:t>
      </w:r>
      <w:r w:rsidRPr="00F61FFA">
        <w:rPr>
          <w:rStyle w:val="Hervorhebung"/>
          <w:rFonts w:ascii="Verdana" w:hAnsi="Verdana"/>
        </w:rPr>
        <w:t>e</w:t>
      </w:r>
      <w:r w:rsidRPr="00F61FFA">
        <w:rPr>
          <w:rStyle w:val="Hervorhebung"/>
          <w:rFonts w:ascii="Verdana" w:hAnsi="Verdana"/>
        </w:rPr>
        <w:t>lo</w:t>
      </w:r>
      <w:r w:rsidRPr="00F61FFA">
        <w:t xml:space="preserve"> ist eine Konstruktionsfirma für die Herstellung von Maschinen zur Herstellung von Futter. Mit dem vorliegenden Vertrag will </w:t>
      </w:r>
      <w:r w:rsidRPr="00F61FFA">
        <w:rPr>
          <w:rStyle w:val="Hervorhebung"/>
          <w:rFonts w:ascii="Verdana" w:hAnsi="Verdana"/>
        </w:rPr>
        <w:t>die Meier AG</w:t>
      </w:r>
      <w:r w:rsidRPr="00F61FFA">
        <w:t xml:space="preserve"> eine Produktionsanlage erwerben.</w:t>
      </w:r>
    </w:p>
    <w:p w:rsidR="00AA30D5" w:rsidRPr="00F61FFA" w:rsidRDefault="00AA30D5" w:rsidP="00AA30D5">
      <w:pPr>
        <w:pStyle w:val="Titel2"/>
      </w:pPr>
      <w:r w:rsidRPr="00F61FFA">
        <w:t>III. VERTRAGSGEGENSTAND</w:t>
      </w:r>
    </w:p>
    <w:p w:rsidR="00AA30D5" w:rsidRPr="00F61FFA" w:rsidRDefault="00AA30D5" w:rsidP="00AA30D5">
      <w:pPr>
        <w:pStyle w:val="Haupttext"/>
        <w:ind w:left="705" w:hanging="705"/>
      </w:pPr>
      <w:r w:rsidRPr="00F61FFA">
        <w:t>I.</w:t>
      </w:r>
      <w:r w:rsidRPr="00F61FFA">
        <w:tab/>
        <w:t xml:space="preserve">Die Käuferin kauft von der Verkäuferin eine Wiederverwertungsanlage für </w:t>
      </w:r>
      <w:proofErr w:type="spellStart"/>
      <w:r w:rsidRPr="00F61FFA">
        <w:t>Fleisch</w:t>
      </w:r>
      <w:r w:rsidRPr="00F61FFA">
        <w:softHyphen/>
        <w:t>abfallprodukte</w:t>
      </w:r>
      <w:proofErr w:type="spellEnd"/>
      <w:r w:rsidRPr="00F61FFA">
        <w:t xml:space="preserve"> bestehend aus den hauptsächlichsten Maschinen: </w:t>
      </w:r>
      <w:r w:rsidRPr="00F61FFA">
        <w:rPr>
          <w:rStyle w:val="Hervorhebung"/>
          <w:rFonts w:ascii="Verdana" w:hAnsi="Verdana"/>
        </w:rPr>
        <w:t xml:space="preserve">Aufnahmetrichter, Dampfsterilisator, Steueranlage und Programmierung des Sterilisators, </w:t>
      </w:r>
      <w:proofErr w:type="spellStart"/>
      <w:r w:rsidRPr="00F61FFA">
        <w:rPr>
          <w:rStyle w:val="Hervorhebung"/>
          <w:rFonts w:ascii="Verdana" w:hAnsi="Verdana"/>
        </w:rPr>
        <w:t>Verwiegungs</w:t>
      </w:r>
      <w:r w:rsidRPr="00F61FFA">
        <w:rPr>
          <w:rStyle w:val="Hervorhebung"/>
          <w:rFonts w:ascii="Verdana" w:hAnsi="Verdana"/>
        </w:rPr>
        <w:softHyphen/>
        <w:t>system</w:t>
      </w:r>
      <w:proofErr w:type="spellEnd"/>
      <w:r w:rsidRPr="00F61FFA">
        <w:rPr>
          <w:rStyle w:val="Hervorhebung"/>
          <w:rFonts w:ascii="Verdana" w:hAnsi="Verdana"/>
        </w:rPr>
        <w:t xml:space="preserve"> für Sterilisator, Scheibentrockner 50 beheizt mit sämtlichen notwendigen Förderanlagen und beheizbaren Behältern, 2 Fettpressen CKH 300, eine Maschine B 700, Luftkondensator, Wärmerückgewinnungsanlage</w:t>
      </w:r>
      <w:r w:rsidRPr="00F61FFA">
        <w:t>.</w:t>
      </w:r>
      <w:r w:rsidRPr="00F61FFA">
        <w:br/>
        <w:t xml:space="preserve">Der Lieferumfang ist in der Offerte der Verkäuferin vom </w:t>
      </w:r>
      <w:proofErr w:type="spellStart"/>
      <w:r>
        <w:rPr>
          <w:rStyle w:val="Hervorhebung"/>
          <w:rFonts w:ascii="Verdana" w:hAnsi="Verdana"/>
        </w:rPr>
        <w:t>xx.xx.xxxx</w:t>
      </w:r>
      <w:proofErr w:type="spellEnd"/>
      <w:r w:rsidRPr="00F61FFA">
        <w:t xml:space="preserve"> und der Bestätigung vom </w:t>
      </w:r>
      <w:proofErr w:type="spellStart"/>
      <w:r>
        <w:rPr>
          <w:rStyle w:val="Hervorhebung"/>
          <w:rFonts w:ascii="Verdana" w:hAnsi="Verdana"/>
        </w:rPr>
        <w:t>xx.xx.xxxx</w:t>
      </w:r>
      <w:proofErr w:type="spellEnd"/>
      <w:r w:rsidRPr="00F61FFA">
        <w:t xml:space="preserve"> umschrieben. Diese Offerte wird Vertragsbestandteil.</w:t>
      </w:r>
    </w:p>
    <w:p w:rsidR="00AA30D5" w:rsidRPr="00F61FFA" w:rsidRDefault="00AA30D5" w:rsidP="00AA30D5">
      <w:pPr>
        <w:pStyle w:val="Haupttext"/>
        <w:ind w:left="705"/>
      </w:pPr>
      <w:r w:rsidRPr="00F61FFA">
        <w:t>Zusammenfassend und zusätzlich ist festzuhalten, dass die Käuferin eine Wiederverwe</w:t>
      </w:r>
      <w:r w:rsidRPr="00F61FFA">
        <w:t>r</w:t>
      </w:r>
      <w:r w:rsidRPr="00F61FFA">
        <w:t>tungsanlage für Fleischabfallprodukte kauft, welche einwandfrei funktioniert und versehen ist mit allen notwendigen Anschlüssen und Installationen für die Eingliederung in die best</w:t>
      </w:r>
      <w:r w:rsidRPr="00F61FFA">
        <w:t>e</w:t>
      </w:r>
      <w:r w:rsidRPr="00F61FFA">
        <w:t>hende Anlage. Die Anschlusswerte, Anschlüsse, elektrischen Anlageteile wie auch alle übr</w:t>
      </w:r>
      <w:r w:rsidRPr="00F61FFA">
        <w:t>i</w:t>
      </w:r>
      <w:r w:rsidRPr="00F61FFA">
        <w:t>gen Anlageteile entsprechen den schweize</w:t>
      </w:r>
      <w:r w:rsidRPr="00F61FFA">
        <w:softHyphen/>
        <w:t>rischen gesetzlichen und behördlichen Vorschri</w:t>
      </w:r>
      <w:r w:rsidRPr="00F61FFA">
        <w:t>f</w:t>
      </w:r>
      <w:r w:rsidRPr="00F61FFA">
        <w:t>ten wie auch den schweizerischen branchenüblichen Normen. Die Käuferin hat lediglich die externen elektrischen Anschlüsse bereitzustellen. Alle anderen Teile, Materialien, Zusatzg</w:t>
      </w:r>
      <w:r w:rsidRPr="00F61FFA">
        <w:t>e</w:t>
      </w:r>
      <w:r w:rsidRPr="00F61FFA">
        <w:t>räte, Ver</w:t>
      </w:r>
      <w:r w:rsidRPr="00F61FFA">
        <w:softHyphen/>
        <w:t>bindungsstücke, Leitungen, welche für die einwandfreie Funktionstüchtigkeit der Anlage notwendig sind, werden von Seiten der Verkäuferin geliefert und montiert.</w:t>
      </w:r>
    </w:p>
    <w:p w:rsidR="00AA30D5" w:rsidRPr="00F61FFA" w:rsidRDefault="00AA30D5" w:rsidP="00AA30D5">
      <w:pPr>
        <w:pStyle w:val="Haupttext"/>
        <w:ind w:left="705" w:hanging="705"/>
      </w:pPr>
      <w:r w:rsidRPr="00F61FFA">
        <w:t>II.</w:t>
      </w:r>
      <w:r w:rsidRPr="00F61FFA">
        <w:tab/>
        <w:t>Die Verkäuferin hat die Instruktion in deutscher Sprache vorzunehmen und die entspr</w:t>
      </w:r>
      <w:r w:rsidRPr="00F61FFA">
        <w:t>e</w:t>
      </w:r>
      <w:r w:rsidRPr="00F61FFA">
        <w:t>chenden Instruktions- und Bedienungsanleitungen der Käuferin auf Ende der Montage a</w:t>
      </w:r>
      <w:r w:rsidRPr="00F61FFA">
        <w:t>b</w:t>
      </w:r>
      <w:r w:rsidRPr="00F61FFA">
        <w:t>zugeben. Die Instruktion des Bedienungspersonals erfolgt bis zur Abnahme.</w:t>
      </w:r>
    </w:p>
    <w:p w:rsidR="00AA30D5" w:rsidRPr="00F61FFA" w:rsidRDefault="00AA30D5" w:rsidP="00AA30D5">
      <w:pPr>
        <w:pStyle w:val="Haupttext"/>
        <w:ind w:left="705" w:hanging="705"/>
      </w:pPr>
      <w:r w:rsidRPr="00F61FFA">
        <w:t>III.</w:t>
      </w:r>
      <w:r w:rsidRPr="00F61FFA">
        <w:tab/>
        <w:t>Für den Service und die Wartung wird die Käuferin so bis zum Zeitpunkt der Abnahme</w:t>
      </w:r>
      <w:r w:rsidRPr="00CF1F65">
        <w:t xml:space="preserve"> </w:t>
      </w:r>
      <w:r w:rsidRPr="00F61FFA">
        <w:t>i</w:t>
      </w:r>
      <w:r w:rsidRPr="00F61FFA">
        <w:t>n</w:t>
      </w:r>
      <w:r w:rsidRPr="00F61FFA">
        <w:t xml:space="preserve">struiert, dass sie in der Lage ist, diesen Service selbständig auszuführen. Innerhalb von </w:t>
      </w:r>
      <w:r w:rsidRPr="00F61FFA">
        <w:rPr>
          <w:rStyle w:val="Hervorhebung"/>
          <w:rFonts w:ascii="Verdana" w:hAnsi="Verdana"/>
        </w:rPr>
        <w:t>12 Monaten</w:t>
      </w:r>
      <w:r w:rsidRPr="00F61FFA">
        <w:t xml:space="preserve"> seit Abnahme der</w:t>
      </w:r>
      <w:r>
        <w:t xml:space="preserve"> Anlage wird der Service von Sei</w:t>
      </w:r>
      <w:r w:rsidRPr="00F61FFA">
        <w:t xml:space="preserve">ten der Verkäuferin überwacht. Die Verkäuferin gewährleistet, dass sie in der Lage ist, innert </w:t>
      </w:r>
      <w:r w:rsidRPr="00F61FFA">
        <w:rPr>
          <w:rStyle w:val="Hervorhebung"/>
          <w:rFonts w:ascii="Verdana" w:hAnsi="Verdana"/>
        </w:rPr>
        <w:t>24 Stunden</w:t>
      </w:r>
      <w:r w:rsidRPr="00F61FFA">
        <w:t xml:space="preserve"> (auch nach Ablauf der Garantiezeit von </w:t>
      </w:r>
      <w:r w:rsidRPr="00F61FFA">
        <w:rPr>
          <w:rStyle w:val="Hervorhebung"/>
          <w:rFonts w:ascii="Verdana" w:hAnsi="Verdana"/>
        </w:rPr>
        <w:t>12 Monaten</w:t>
      </w:r>
      <w:r w:rsidRPr="00F61FFA">
        <w:t>) fachkundige Serviceleute an den Standort der Anlage für die Vornahme von Service-Leistungen wie auch Behebung allfälliger Pannen zu entsenden.</w:t>
      </w:r>
    </w:p>
    <w:p w:rsidR="00AA30D5" w:rsidRPr="00F61FFA" w:rsidRDefault="00AA30D5" w:rsidP="00AA30D5">
      <w:pPr>
        <w:pStyle w:val="Haupttext"/>
      </w:pPr>
      <w:r w:rsidRPr="00F61FFA">
        <w:t>IV.</w:t>
      </w:r>
      <w:r w:rsidRPr="00F61FFA">
        <w:tab/>
        <w:t xml:space="preserve">Der </w:t>
      </w:r>
      <w:r>
        <w:t>Hauptpflicht des Verkäufers</w:t>
      </w:r>
      <w:r w:rsidRPr="00F61FFA">
        <w:t xml:space="preserve"> umfasst die Lieferung sowie die Montage.</w:t>
      </w:r>
    </w:p>
    <w:p w:rsidR="00AA30D5" w:rsidRPr="00F61FFA" w:rsidRDefault="00AA30D5" w:rsidP="00AA30D5">
      <w:pPr>
        <w:pStyle w:val="Titel2"/>
      </w:pPr>
      <w:r w:rsidRPr="00F61FFA">
        <w:lastRenderedPageBreak/>
        <w:t>IV. KAUFPREIS</w:t>
      </w:r>
    </w:p>
    <w:p w:rsidR="00AA30D5" w:rsidRPr="00F61FFA" w:rsidRDefault="00AA30D5" w:rsidP="00AA30D5">
      <w:pPr>
        <w:pStyle w:val="Haupttext"/>
        <w:ind w:left="705" w:hanging="705"/>
      </w:pPr>
      <w:r w:rsidRPr="00F61FFA">
        <w:t>I.</w:t>
      </w:r>
      <w:r w:rsidRPr="00F61FFA">
        <w:tab/>
        <w:t xml:space="preserve">Der Kaufpreis für die gesamte Anlage gemäss Offerte vom </w:t>
      </w:r>
      <w:proofErr w:type="spellStart"/>
      <w:r>
        <w:rPr>
          <w:rStyle w:val="Hervorhebung"/>
          <w:rFonts w:ascii="Verdana" w:hAnsi="Verdana"/>
        </w:rPr>
        <w:t>xx.xx.xxx</w:t>
      </w:r>
      <w:proofErr w:type="spellEnd"/>
      <w:r w:rsidRPr="00F61FFA">
        <w:t xml:space="preserve"> beträgt pauschal </w:t>
      </w:r>
      <w:r w:rsidR="00873D0A">
        <w:br/>
      </w:r>
      <w:r w:rsidRPr="00F61FFA">
        <w:rPr>
          <w:rStyle w:val="Hervorhebung"/>
          <w:rFonts w:ascii="Verdana" w:hAnsi="Verdana"/>
        </w:rPr>
        <w:t>CHF 150</w:t>
      </w:r>
      <w:r w:rsidR="00873D0A">
        <w:rPr>
          <w:rStyle w:val="Hervorhebung"/>
          <w:rFonts w:ascii="Verdana" w:hAnsi="Verdana"/>
        </w:rPr>
        <w:t> </w:t>
      </w:r>
      <w:r w:rsidRPr="00F61FFA">
        <w:rPr>
          <w:rStyle w:val="Hervorhebung"/>
          <w:rFonts w:ascii="Verdana" w:hAnsi="Verdana"/>
        </w:rPr>
        <w:t>000</w:t>
      </w:r>
      <w:proofErr w:type="gramStart"/>
      <w:r w:rsidRPr="00F61FFA">
        <w:rPr>
          <w:rStyle w:val="Hervorhebung"/>
          <w:rFonts w:ascii="Verdana" w:hAnsi="Verdana"/>
        </w:rPr>
        <w:t>.–</w:t>
      </w:r>
      <w:proofErr w:type="gramEnd"/>
      <w:r w:rsidRPr="00F61FFA">
        <w:t>.</w:t>
      </w:r>
    </w:p>
    <w:p w:rsidR="00AA30D5" w:rsidRPr="00F61FFA" w:rsidRDefault="00AA30D5" w:rsidP="00AA30D5">
      <w:pPr>
        <w:pStyle w:val="Haupttext"/>
      </w:pPr>
      <w:r w:rsidRPr="00F61FFA">
        <w:t>II.</w:t>
      </w:r>
      <w:r w:rsidRPr="00F61FFA">
        <w:tab/>
        <w:t>Der Kaufpreis ist von der Käuferin wie folgt zu leisten:</w:t>
      </w:r>
    </w:p>
    <w:p w:rsidR="00AA30D5" w:rsidRPr="00F61FFA" w:rsidRDefault="00AA30D5" w:rsidP="00AA30D5">
      <w:pPr>
        <w:pStyle w:val="HaupttextEinz1"/>
        <w:tabs>
          <w:tab w:val="clear" w:pos="454"/>
          <w:tab w:val="num" w:pos="851"/>
        </w:tabs>
        <w:ind w:left="851"/>
      </w:pPr>
      <w:r w:rsidRPr="00F61FFA">
        <w:rPr>
          <w:rStyle w:val="Hervorhebung"/>
          <w:rFonts w:ascii="Verdana" w:hAnsi="Verdana"/>
        </w:rPr>
        <w:t>30%</w:t>
      </w:r>
      <w:r w:rsidRPr="00F61FFA">
        <w:br/>
        <w:t>bei Bestellung und Unterzeichnung des Kaufvertrages für die Anlage</w:t>
      </w:r>
    </w:p>
    <w:p w:rsidR="00AA30D5" w:rsidRPr="00F61FFA" w:rsidRDefault="00AA30D5" w:rsidP="00AA30D5">
      <w:pPr>
        <w:pStyle w:val="HaupttextEinz1"/>
        <w:ind w:left="851"/>
      </w:pPr>
      <w:r w:rsidRPr="00F61FFA">
        <w:rPr>
          <w:rStyle w:val="Hervorhebung"/>
          <w:rFonts w:ascii="Verdana" w:hAnsi="Verdana"/>
        </w:rPr>
        <w:t>30%</w:t>
      </w:r>
      <w:r w:rsidRPr="00F61FFA">
        <w:br/>
        <w:t xml:space="preserve">der jeweils gelieferten Teile und Maschinen der Anlage bei Eintreffen am Ort der Käuferin. Die Käuferin bestätigt dieses Eintreffen </w:t>
      </w:r>
      <w:r>
        <w:t>mit Unterschrift</w:t>
      </w:r>
      <w:r w:rsidRPr="00F61FFA">
        <w:t>.</w:t>
      </w:r>
    </w:p>
    <w:p w:rsidR="00AA30D5" w:rsidRPr="00F61FFA" w:rsidRDefault="00AA30D5" w:rsidP="00AA30D5">
      <w:pPr>
        <w:pStyle w:val="HaupttextEinz1"/>
        <w:ind w:left="851"/>
      </w:pPr>
      <w:r w:rsidRPr="00F61FFA">
        <w:rPr>
          <w:rStyle w:val="Hervorhebung"/>
          <w:rFonts w:ascii="Verdana" w:hAnsi="Verdana"/>
        </w:rPr>
        <w:t>20%</w:t>
      </w:r>
      <w:r w:rsidRPr="00F61FFA">
        <w:br/>
        <w:t xml:space="preserve">nach Abnahme, welche durch ein beidseitig unterzeichnetes Protokoll nach Vornahme der </w:t>
      </w:r>
      <w:proofErr w:type="spellStart"/>
      <w:r w:rsidRPr="00F61FFA">
        <w:t>Einfahrung</w:t>
      </w:r>
      <w:proofErr w:type="spellEnd"/>
      <w:r w:rsidRPr="00F61FFA">
        <w:t xml:space="preserve"> und Einregulierung zu bestätigen ist.</w:t>
      </w:r>
    </w:p>
    <w:p w:rsidR="00AA30D5" w:rsidRPr="00F61FFA" w:rsidRDefault="00AA30D5" w:rsidP="00AA30D5">
      <w:pPr>
        <w:pStyle w:val="HaupttextEinz1"/>
        <w:tabs>
          <w:tab w:val="clear" w:pos="397"/>
          <w:tab w:val="clear" w:pos="454"/>
        </w:tabs>
        <w:ind w:left="851"/>
      </w:pPr>
      <w:r w:rsidRPr="00F61FFA">
        <w:rPr>
          <w:rStyle w:val="Hervorhebung"/>
          <w:rFonts w:ascii="Verdana" w:hAnsi="Verdana"/>
        </w:rPr>
        <w:t>10%</w:t>
      </w:r>
      <w:r w:rsidRPr="00F61FFA">
        <w:br/>
      </w:r>
      <w:r w:rsidRPr="00F61FFA">
        <w:rPr>
          <w:rStyle w:val="Hervorhebung"/>
          <w:rFonts w:ascii="Verdana" w:hAnsi="Verdana"/>
        </w:rPr>
        <w:t>60 Tage</w:t>
      </w:r>
      <w:r w:rsidRPr="00F61FFA">
        <w:t xml:space="preserve"> nach Unterzeichnung des Abnahmeprotokolls und einwandfreiem Funktionieren der Anlage</w:t>
      </w:r>
    </w:p>
    <w:p w:rsidR="00AA30D5" w:rsidRPr="00F61FFA" w:rsidRDefault="00AA30D5" w:rsidP="00AA30D5">
      <w:pPr>
        <w:pStyle w:val="HaupttextEinz1"/>
        <w:ind w:left="851"/>
      </w:pPr>
      <w:r w:rsidRPr="00F61FFA">
        <w:rPr>
          <w:rStyle w:val="Hervorhebung"/>
          <w:rFonts w:ascii="Verdana" w:hAnsi="Verdana"/>
        </w:rPr>
        <w:t>10%</w:t>
      </w:r>
      <w:r w:rsidRPr="00F61FFA">
        <w:br/>
        <w:t xml:space="preserve">nach Ablauf der Garantiedauer von </w:t>
      </w:r>
      <w:r w:rsidRPr="00F61FFA">
        <w:rPr>
          <w:rStyle w:val="Hervorhebung"/>
          <w:rFonts w:ascii="Verdana" w:hAnsi="Verdana"/>
        </w:rPr>
        <w:t>12 Monaten</w:t>
      </w:r>
      <w:r w:rsidRPr="00F61FFA">
        <w:t>. Die Garantie beginnt mit Datum der U</w:t>
      </w:r>
      <w:r w:rsidRPr="00F61FFA">
        <w:t>n</w:t>
      </w:r>
      <w:r w:rsidRPr="00F61FFA">
        <w:t xml:space="preserve">terzeichnung des Abnahmeprotokolls zu laufen. Dieser Rückbehalt ist ab </w:t>
      </w:r>
      <w:r>
        <w:t xml:space="preserve">dem </w:t>
      </w:r>
      <w:r w:rsidRPr="00F61FFA">
        <w:t xml:space="preserve">sechzigstem Tag nach Abnahme (bzw. Unterzeichnung des Abnahmeprotokolls) mit </w:t>
      </w:r>
      <w:r w:rsidRPr="00F61FFA">
        <w:rPr>
          <w:rStyle w:val="Hervorhebung"/>
          <w:rFonts w:ascii="Verdana" w:hAnsi="Verdana"/>
        </w:rPr>
        <w:t>8%</w:t>
      </w:r>
      <w:r w:rsidRPr="00F61FFA">
        <w:t xml:space="preserve"> zu verzinsen.</w:t>
      </w:r>
    </w:p>
    <w:p w:rsidR="00AA30D5" w:rsidRPr="00F61FFA" w:rsidRDefault="00AA30D5" w:rsidP="00AA30D5">
      <w:pPr>
        <w:pStyle w:val="Haupttext"/>
        <w:ind w:left="728" w:hanging="728"/>
      </w:pPr>
      <w:r w:rsidRPr="00F61FFA">
        <w:t>III.</w:t>
      </w:r>
      <w:r w:rsidRPr="00F61FFA">
        <w:tab/>
        <w:t>Der Gesamtkaufpreis ist durch die Eröffnung eines Akkreditivs mit Aufführung der entspr</w:t>
      </w:r>
      <w:r w:rsidRPr="00F61FFA">
        <w:t>e</w:t>
      </w:r>
      <w:r w:rsidRPr="00F61FFA">
        <w:t>chenden Fälligkeiten abzusichern.</w:t>
      </w:r>
    </w:p>
    <w:p w:rsidR="00AA30D5" w:rsidRPr="00F61FFA" w:rsidRDefault="00AA30D5" w:rsidP="00AA30D5">
      <w:pPr>
        <w:pStyle w:val="Haupttext"/>
        <w:ind w:left="709" w:hanging="705"/>
      </w:pPr>
      <w:r w:rsidRPr="00F61FFA">
        <w:t>IV.</w:t>
      </w:r>
      <w:r w:rsidRPr="00F61FFA">
        <w:tab/>
        <w:t xml:space="preserve">Der Kaufpreis umfasst die gesamte Anlage samt </w:t>
      </w:r>
      <w:r>
        <w:t>allen</w:t>
      </w:r>
      <w:r w:rsidRPr="00F61FFA">
        <w:t xml:space="preserve"> notwendigen Materialien und Mont</w:t>
      </w:r>
      <w:r w:rsidRPr="00F61FFA">
        <w:t>a</w:t>
      </w:r>
      <w:r w:rsidRPr="00F61FFA">
        <w:t xml:space="preserve">ge- sowie Installationsarbeiten. Ebenso </w:t>
      </w:r>
      <w:r>
        <w:t>sind</w:t>
      </w:r>
      <w:r w:rsidRPr="00F61FFA">
        <w:t xml:space="preserve"> im Kaufpreis Transport, Ablad</w:t>
      </w:r>
      <w:r>
        <w:t>ung, Versich</w:t>
      </w:r>
      <w:r>
        <w:t>e</w:t>
      </w:r>
      <w:r>
        <w:t>rung, Zoll und</w:t>
      </w:r>
      <w:r w:rsidRPr="00F61FFA">
        <w:t xml:space="preserve"> Steuern</w:t>
      </w:r>
      <w:r>
        <w:t xml:space="preserve"> inbegriffen</w:t>
      </w:r>
      <w:r w:rsidRPr="00F61FFA">
        <w:t>; nicht inbegriffen ist die Mehrwertsteuer.</w:t>
      </w:r>
    </w:p>
    <w:p w:rsidR="00AA30D5" w:rsidRPr="00F61FFA" w:rsidRDefault="00AA30D5" w:rsidP="00AA30D5">
      <w:pPr>
        <w:pStyle w:val="Haupttext"/>
        <w:ind w:left="705" w:hanging="705"/>
      </w:pPr>
      <w:r w:rsidRPr="00F61FFA">
        <w:t>V.</w:t>
      </w:r>
      <w:r w:rsidRPr="00F61FFA">
        <w:tab/>
        <w:t>Der Kaufpreis beinhaltet die komplette, einwandfrei funktionierende Wiederverwertungsa</w:t>
      </w:r>
      <w:r w:rsidRPr="00F61FFA">
        <w:t>n</w:t>
      </w:r>
      <w:r w:rsidRPr="00F61FFA">
        <w:t xml:space="preserve">lage ab Aufnahmetrichter bis zur Herstellung der Fleischabfallprodukte im </w:t>
      </w:r>
      <w:proofErr w:type="spellStart"/>
      <w:r w:rsidRPr="00F61FFA">
        <w:t>Endsilo</w:t>
      </w:r>
      <w:proofErr w:type="spellEnd"/>
      <w:r w:rsidRPr="00F61FFA">
        <w:t>.</w:t>
      </w:r>
    </w:p>
    <w:p w:rsidR="00AA30D5" w:rsidRPr="00F61FFA" w:rsidRDefault="00AA30D5" w:rsidP="00AA30D5">
      <w:pPr>
        <w:pStyle w:val="Haupttext"/>
        <w:ind w:left="705" w:hanging="705"/>
      </w:pPr>
      <w:r w:rsidRPr="00F61FFA">
        <w:t>VI.</w:t>
      </w:r>
      <w:r w:rsidRPr="00F61FFA">
        <w:tab/>
        <w:t>Sämtliche Sterilisatoren werden mit Verbindungsleitungen ausgerüstet und gegenseitig verbunden mit den dazugehörigen Handabsperrventilen.</w:t>
      </w:r>
    </w:p>
    <w:p w:rsidR="00AA30D5" w:rsidRPr="00F61FFA" w:rsidRDefault="00AA30D5" w:rsidP="00AA30D5">
      <w:pPr>
        <w:pStyle w:val="Titel2"/>
      </w:pPr>
      <w:r w:rsidRPr="00F61FFA">
        <w:t>V. TERMINE</w:t>
      </w:r>
    </w:p>
    <w:p w:rsidR="00AA30D5" w:rsidRPr="00F61FFA" w:rsidRDefault="00AA30D5" w:rsidP="00AA30D5">
      <w:pPr>
        <w:pStyle w:val="Haupttext"/>
        <w:ind w:left="705" w:hanging="705"/>
      </w:pPr>
      <w:r w:rsidRPr="00F61FFA">
        <w:t>I.</w:t>
      </w:r>
      <w:r w:rsidRPr="00F61FFA">
        <w:tab/>
        <w:t xml:space="preserve">Die Verkäuferin gewährleistet, dass die gesamte Anlage produktionsreif eingefahren und funktionstüchtig am </w:t>
      </w:r>
      <w:proofErr w:type="spellStart"/>
      <w:r>
        <w:rPr>
          <w:rStyle w:val="Hervorhebung"/>
          <w:rFonts w:ascii="Verdana" w:hAnsi="Verdana"/>
        </w:rPr>
        <w:t>xx</w:t>
      </w:r>
      <w:r w:rsidRPr="00F61FFA">
        <w:rPr>
          <w:rStyle w:val="Hervorhebung"/>
          <w:rFonts w:ascii="Verdana" w:hAnsi="Verdana"/>
        </w:rPr>
        <w:t>.</w:t>
      </w:r>
      <w:r>
        <w:rPr>
          <w:rStyle w:val="Hervorhebung"/>
          <w:rFonts w:ascii="Verdana" w:hAnsi="Verdana"/>
        </w:rPr>
        <w:t>xx</w:t>
      </w:r>
      <w:proofErr w:type="gramStart"/>
      <w:r>
        <w:rPr>
          <w:rStyle w:val="Hervorhebung"/>
          <w:rFonts w:ascii="Verdana" w:hAnsi="Verdana"/>
        </w:rPr>
        <w:t>,xxxx</w:t>
      </w:r>
      <w:proofErr w:type="spellEnd"/>
      <w:proofErr w:type="gramEnd"/>
      <w:r w:rsidRPr="00F61FFA">
        <w:t xml:space="preserve"> erstellt ist.</w:t>
      </w:r>
    </w:p>
    <w:p w:rsidR="00AA30D5" w:rsidRPr="00F61FFA" w:rsidRDefault="00AA30D5" w:rsidP="00AA30D5">
      <w:pPr>
        <w:pStyle w:val="Haupttext"/>
        <w:ind w:left="705" w:hanging="705"/>
      </w:pPr>
      <w:r w:rsidRPr="00F61FFA">
        <w:t>II.</w:t>
      </w:r>
      <w:r w:rsidRPr="00F61FFA">
        <w:tab/>
        <w:t xml:space="preserve">Die Verkäuferin schuldet der Käuferin pro Tag Verspätung eine Konventionalstrafe von </w:t>
      </w:r>
      <w:r w:rsidRPr="00F61FFA">
        <w:rPr>
          <w:rStyle w:val="Hervorhebung"/>
          <w:rFonts w:ascii="Verdana" w:hAnsi="Verdana"/>
        </w:rPr>
        <w:t>CHF 100</w:t>
      </w:r>
      <w:proofErr w:type="gramStart"/>
      <w:r w:rsidRPr="00F61FFA">
        <w:rPr>
          <w:rStyle w:val="Hervorhebung"/>
          <w:rFonts w:ascii="Verdana" w:hAnsi="Verdana"/>
        </w:rPr>
        <w:t>.–</w:t>
      </w:r>
      <w:proofErr w:type="gramEnd"/>
      <w:r w:rsidRPr="00F61FFA">
        <w:t>, dies nebst Ersatz des allfällig erwachsenden weiteren Schadens.</w:t>
      </w:r>
    </w:p>
    <w:p w:rsidR="00AA30D5" w:rsidRPr="00F61FFA" w:rsidRDefault="00AA30D5" w:rsidP="00AA30D5">
      <w:pPr>
        <w:pStyle w:val="Haupttext"/>
        <w:ind w:left="705" w:hanging="705"/>
      </w:pPr>
      <w:r w:rsidRPr="00F61FFA">
        <w:t>III.</w:t>
      </w:r>
      <w:r w:rsidRPr="00F61FFA">
        <w:tab/>
        <w:t xml:space="preserve">Die Parteien nehmen am </w:t>
      </w:r>
      <w:proofErr w:type="spellStart"/>
      <w:r>
        <w:rPr>
          <w:rStyle w:val="Hervorhebung"/>
          <w:rFonts w:ascii="Verdana" w:hAnsi="Verdana"/>
        </w:rPr>
        <w:t>xx</w:t>
      </w:r>
      <w:r w:rsidRPr="00F61FFA">
        <w:rPr>
          <w:rStyle w:val="Hervorhebung"/>
          <w:rFonts w:ascii="Verdana" w:hAnsi="Verdana"/>
        </w:rPr>
        <w:t>.</w:t>
      </w:r>
      <w:r>
        <w:rPr>
          <w:rStyle w:val="Hervorhebung"/>
          <w:rFonts w:ascii="Verdana" w:hAnsi="Verdana"/>
        </w:rPr>
        <w:t>xx.xxxx</w:t>
      </w:r>
      <w:proofErr w:type="spellEnd"/>
      <w:r w:rsidRPr="00F61FFA">
        <w:t xml:space="preserve"> eine entsprechende </w:t>
      </w:r>
      <w:proofErr w:type="spellStart"/>
      <w:r w:rsidRPr="00F61FFA">
        <w:t>Bestandesaufnahme</w:t>
      </w:r>
      <w:proofErr w:type="spellEnd"/>
      <w:r w:rsidRPr="00F61FFA">
        <w:t xml:space="preserve"> auf und e</w:t>
      </w:r>
      <w:r w:rsidRPr="00F61FFA">
        <w:t>r</w:t>
      </w:r>
      <w:r w:rsidRPr="00F61FFA">
        <w:t>stellen bezüglich der Einhaltung des Termins ein von beiden Parteien zu unterzeichnendes Protokoll.</w:t>
      </w:r>
    </w:p>
    <w:p w:rsidR="00AA30D5" w:rsidRPr="00F61FFA" w:rsidRDefault="00AA30D5" w:rsidP="00AA30D5">
      <w:pPr>
        <w:pStyle w:val="Haupttext"/>
        <w:ind w:left="705" w:hanging="705"/>
      </w:pPr>
      <w:r w:rsidRPr="00F61FFA">
        <w:lastRenderedPageBreak/>
        <w:t>IV.</w:t>
      </w:r>
      <w:r w:rsidRPr="00F61FFA">
        <w:tab/>
        <w:t>Die Verkäuferin hat der Käuferin die vollständigen Unterlagen, Dokumente, Pläne und techn. Anleitungen für die Vornahme der bauseitigen Leistungen (Fundamente) bis späte</w:t>
      </w:r>
      <w:r w:rsidRPr="00F61FFA">
        <w:t>s</w:t>
      </w:r>
      <w:r w:rsidRPr="00F61FFA">
        <w:t xml:space="preserve">tens am </w:t>
      </w:r>
      <w:proofErr w:type="spellStart"/>
      <w:r>
        <w:rPr>
          <w:rStyle w:val="Hervorhebung"/>
          <w:rFonts w:ascii="Verdana" w:hAnsi="Verdana"/>
        </w:rPr>
        <w:t>xx</w:t>
      </w:r>
      <w:r w:rsidRPr="00F61FFA">
        <w:rPr>
          <w:rStyle w:val="Hervorhebung"/>
          <w:rFonts w:ascii="Verdana" w:hAnsi="Verdana"/>
        </w:rPr>
        <w:t>.</w:t>
      </w:r>
      <w:r>
        <w:rPr>
          <w:rStyle w:val="Hervorhebung"/>
          <w:rFonts w:ascii="Verdana" w:hAnsi="Verdana"/>
        </w:rPr>
        <w:t>xx</w:t>
      </w:r>
      <w:proofErr w:type="spellEnd"/>
      <w:r w:rsidRPr="00F61FFA">
        <w:rPr>
          <w:rStyle w:val="Hervorhebung"/>
          <w:rFonts w:ascii="Verdana" w:hAnsi="Verdana"/>
        </w:rPr>
        <w:t xml:space="preserve"> </w:t>
      </w:r>
      <w:proofErr w:type="spellStart"/>
      <w:r>
        <w:rPr>
          <w:rStyle w:val="Hervorhebung"/>
          <w:rFonts w:ascii="Verdana" w:hAnsi="Verdana"/>
        </w:rPr>
        <w:t>xxxx</w:t>
      </w:r>
      <w:proofErr w:type="spellEnd"/>
      <w:r w:rsidRPr="00F61FFA">
        <w:t xml:space="preserve"> abzuliefern.</w:t>
      </w:r>
    </w:p>
    <w:p w:rsidR="00AA30D5" w:rsidRPr="00F61FFA" w:rsidRDefault="00AA30D5" w:rsidP="00AA30D5">
      <w:pPr>
        <w:pStyle w:val="Titel2"/>
      </w:pPr>
      <w:r w:rsidRPr="00F61FFA">
        <w:t>VI. GEWÄHRLEISTUNGEN</w:t>
      </w:r>
    </w:p>
    <w:p w:rsidR="00AA30D5" w:rsidRDefault="00AA30D5" w:rsidP="00AA30D5">
      <w:pPr>
        <w:pStyle w:val="Haupttext"/>
        <w:ind w:left="705" w:hanging="705"/>
      </w:pPr>
      <w:r w:rsidRPr="00F61FFA">
        <w:t>I.</w:t>
      </w:r>
      <w:r w:rsidRPr="00F61FFA">
        <w:tab/>
        <w:t xml:space="preserve">Die Verkäuferin gewährleistet, dass die gelieferte Anlage komplett montiert und installiert </w:t>
      </w:r>
      <w:r>
        <w:t xml:space="preserve">sowie </w:t>
      </w:r>
      <w:r w:rsidRPr="00F61FFA">
        <w:t>einwandfrei funktions- und produktionstüchtig ist.</w:t>
      </w:r>
    </w:p>
    <w:p w:rsidR="00AA30D5" w:rsidRPr="00F61FFA" w:rsidRDefault="00AA30D5" w:rsidP="00AA30D5">
      <w:pPr>
        <w:pStyle w:val="Haupttext"/>
        <w:ind w:left="705" w:hanging="705"/>
      </w:pPr>
      <w:r>
        <w:t>II.</w:t>
      </w:r>
      <w:r>
        <w:tab/>
      </w:r>
      <w:r w:rsidRPr="00F61FFA">
        <w:t xml:space="preserve">Im </w:t>
      </w:r>
      <w:proofErr w:type="spellStart"/>
      <w:proofErr w:type="gramStart"/>
      <w:r w:rsidRPr="00F61FFA">
        <w:t>einzelnen</w:t>
      </w:r>
      <w:proofErr w:type="spellEnd"/>
      <w:proofErr w:type="gramEnd"/>
      <w:r w:rsidRPr="00F61FFA">
        <w:t xml:space="preserve"> werden für die wichtigsten Bestandteile der Anlage folgende Gewährleistu</w:t>
      </w:r>
      <w:r w:rsidRPr="00F61FFA">
        <w:t>n</w:t>
      </w:r>
      <w:r w:rsidRPr="00F61FFA">
        <w:t>gen durch die Verkäuferin übernommen:</w:t>
      </w:r>
    </w:p>
    <w:p w:rsidR="00AA30D5" w:rsidRPr="00F61FFA" w:rsidRDefault="00AA30D5" w:rsidP="00AA30D5">
      <w:pPr>
        <w:pStyle w:val="HaupttextEinz1"/>
        <w:numPr>
          <w:ilvl w:val="0"/>
          <w:numId w:val="42"/>
        </w:numPr>
        <w:tabs>
          <w:tab w:val="clear" w:pos="454"/>
          <w:tab w:val="num" w:pos="1159"/>
        </w:tabs>
        <w:ind w:left="1159"/>
      </w:pPr>
      <w:r w:rsidRPr="00F61FFA">
        <w:t>Dampfsterilisator:</w:t>
      </w:r>
    </w:p>
    <w:p w:rsidR="00AA30D5" w:rsidRPr="00F61FFA" w:rsidRDefault="00AA30D5" w:rsidP="00AA30D5">
      <w:pPr>
        <w:pStyle w:val="HaupttextEinza"/>
        <w:ind w:left="1503"/>
      </w:pPr>
      <w:r w:rsidRPr="00F61FFA">
        <w:t xml:space="preserve">Volumen: </w:t>
      </w:r>
      <w:r w:rsidRPr="00F61FFA">
        <w:rPr>
          <w:rStyle w:val="Hervorhebung"/>
          <w:rFonts w:ascii="Verdana" w:hAnsi="Verdana"/>
        </w:rPr>
        <w:t>5000 Liter; Inhalt: 3000 kg</w:t>
      </w:r>
    </w:p>
    <w:p w:rsidR="00AA30D5" w:rsidRPr="00F61FFA" w:rsidRDefault="00AA30D5" w:rsidP="00AA30D5">
      <w:pPr>
        <w:pStyle w:val="HaupttextEinza"/>
        <w:ind w:left="1503"/>
      </w:pPr>
      <w:r w:rsidRPr="00F61FFA">
        <w:t xml:space="preserve">Sterilisationsvorgang </w:t>
      </w:r>
      <w:r>
        <w:t>mit</w:t>
      </w:r>
      <w:r w:rsidRPr="00F61FFA">
        <w:t xml:space="preserve"> maxim</w:t>
      </w:r>
      <w:r>
        <w:t>al</w:t>
      </w:r>
      <w:r w:rsidRPr="00F61FFA">
        <w:t xml:space="preserve"> </w:t>
      </w:r>
      <w:r w:rsidRPr="00F61FFA">
        <w:rPr>
          <w:rStyle w:val="Hervorhebung"/>
          <w:rFonts w:ascii="Verdana" w:hAnsi="Verdana"/>
        </w:rPr>
        <w:t>120 Min.</w:t>
      </w:r>
      <w:r w:rsidRPr="00F61FFA">
        <w:t xml:space="preserve"> Dauer;</w:t>
      </w:r>
    </w:p>
    <w:p w:rsidR="00AA30D5" w:rsidRPr="00F61FFA" w:rsidRDefault="00AA30D5" w:rsidP="00AA30D5">
      <w:pPr>
        <w:pStyle w:val="HaupttextEinza"/>
        <w:ind w:left="1503"/>
      </w:pPr>
      <w:r w:rsidRPr="00F61FFA">
        <w:t xml:space="preserve">Die Anpassung des Druckes erfolgt bis </w:t>
      </w:r>
      <w:r w:rsidRPr="00F61FFA">
        <w:rPr>
          <w:rStyle w:val="Hervorhebung"/>
          <w:rFonts w:ascii="Verdana" w:hAnsi="Verdana"/>
        </w:rPr>
        <w:t>max. 28 bar</w:t>
      </w:r>
      <w:r w:rsidRPr="00F61FFA">
        <w:t xml:space="preserve"> an die bestehenden Anlagen.</w:t>
      </w:r>
    </w:p>
    <w:p w:rsidR="00AA30D5" w:rsidRPr="00F61FFA" w:rsidRDefault="00AA30D5" w:rsidP="00AA30D5">
      <w:pPr>
        <w:pStyle w:val="HaupttextEinza"/>
        <w:ind w:left="1503"/>
      </w:pPr>
      <w:r w:rsidRPr="00F61FFA">
        <w:t>Der Dampfsterilisator ist durch den Schweizerischen Verband für Dampfkesselb</w:t>
      </w:r>
      <w:r w:rsidRPr="00F61FFA">
        <w:t>e</w:t>
      </w:r>
      <w:r w:rsidRPr="00F61FFA">
        <w:t>hälter (SVDB) zu prüfen; er hat die entsprechenden schweizerischen Normen zu erfüllen.</w:t>
      </w:r>
    </w:p>
    <w:p w:rsidR="00AA30D5" w:rsidRPr="00F61FFA" w:rsidRDefault="00AA30D5" w:rsidP="00AA30D5">
      <w:pPr>
        <w:pStyle w:val="HaupttextEinza"/>
        <w:ind w:left="1503"/>
      </w:pPr>
      <w:r w:rsidRPr="00F61FFA">
        <w:t xml:space="preserve">Die Gewährleistung erstreckt sich auf ein einwandfreies Funktionieren der Anlage wie auch des Dampfsterilisators für einen </w:t>
      </w:r>
      <w:r w:rsidRPr="00F61FFA">
        <w:rPr>
          <w:rStyle w:val="Hervorhebung"/>
          <w:rFonts w:ascii="Verdana" w:hAnsi="Verdana"/>
        </w:rPr>
        <w:t>6-Stunden</w:t>
      </w:r>
      <w:r w:rsidRPr="00F61FFA">
        <w:t>-Betrieb in der Firma.</w:t>
      </w:r>
    </w:p>
    <w:p w:rsidR="00AA30D5" w:rsidRPr="00F61FFA" w:rsidRDefault="00AA30D5" w:rsidP="00AA30D5">
      <w:pPr>
        <w:pStyle w:val="HaupttextEinza"/>
        <w:ind w:left="1503"/>
      </w:pPr>
      <w:r w:rsidRPr="00F61FFA">
        <w:t xml:space="preserve">Der Antriebsmotor weist eine Leistung von </w:t>
      </w:r>
      <w:r w:rsidRPr="00F61FFA">
        <w:rPr>
          <w:rStyle w:val="Hervorhebung"/>
          <w:rFonts w:ascii="Verdana" w:hAnsi="Verdana"/>
        </w:rPr>
        <w:t>5 PS</w:t>
      </w:r>
      <w:r w:rsidRPr="00F61FFA">
        <w:t xml:space="preserve"> auf.</w:t>
      </w:r>
    </w:p>
    <w:p w:rsidR="00AA30D5" w:rsidRPr="003911F5" w:rsidRDefault="00AA30D5" w:rsidP="00AA30D5">
      <w:pPr>
        <w:pStyle w:val="HaupttextEinz1"/>
        <w:tabs>
          <w:tab w:val="clear" w:pos="454"/>
          <w:tab w:val="num" w:pos="1163"/>
        </w:tabs>
        <w:ind w:left="1163"/>
      </w:pPr>
      <w:r w:rsidRPr="00F61FFA">
        <w:t>Wiegezellen:</w:t>
      </w:r>
      <w:r w:rsidRPr="003911F5">
        <w:br/>
        <w:t xml:space="preserve">Die Genauigkeit der Wiegezellen ergibt eine maximale Abweichung von </w:t>
      </w:r>
      <w:r w:rsidRPr="003911F5">
        <w:rPr>
          <w:rStyle w:val="Hervorhebung"/>
          <w:rFonts w:ascii="Verdana" w:hAnsi="Verdana"/>
        </w:rPr>
        <w:t>0,5%;</w:t>
      </w:r>
      <w:r w:rsidRPr="003911F5">
        <w:t xml:space="preserve"> sie sind programmiert für die </w:t>
      </w:r>
      <w:proofErr w:type="spellStart"/>
      <w:r w:rsidRPr="003911F5">
        <w:t>Abwiegung</w:t>
      </w:r>
      <w:proofErr w:type="spellEnd"/>
      <w:r w:rsidRPr="003911F5">
        <w:t xml:space="preserve"> von sieben Komponenten bis zu </w:t>
      </w:r>
      <w:r w:rsidRPr="003911F5">
        <w:rPr>
          <w:rStyle w:val="Hervorhebung"/>
          <w:rFonts w:ascii="Verdana" w:hAnsi="Verdana"/>
        </w:rPr>
        <w:t>1000 kg</w:t>
      </w:r>
      <w:r w:rsidRPr="003911F5">
        <w:t>.</w:t>
      </w:r>
    </w:p>
    <w:p w:rsidR="00AA30D5" w:rsidRPr="00F61FFA" w:rsidRDefault="00AA30D5" w:rsidP="00AA30D5">
      <w:pPr>
        <w:pStyle w:val="HaupttextEinz1"/>
        <w:ind w:left="1163"/>
      </w:pPr>
      <w:proofErr w:type="gramStart"/>
      <w:r w:rsidRPr="00F61FFA">
        <w:t>Zyklone</w:t>
      </w:r>
      <w:proofErr w:type="gramEnd"/>
      <w:r w:rsidRPr="00F61FFA">
        <w:t xml:space="preserve"> sind mit sämtlichem Zubehör zu liefern, zu montieren und anzuschliessen.</w:t>
      </w:r>
    </w:p>
    <w:p w:rsidR="00AA30D5" w:rsidRPr="00F61FFA" w:rsidRDefault="00AA30D5" w:rsidP="00AA30D5">
      <w:pPr>
        <w:pStyle w:val="HaupttextEinz1"/>
        <w:ind w:left="1163"/>
      </w:pPr>
      <w:r w:rsidRPr="00F61FFA">
        <w:t>Die Leitungen sind an das bestehende System angeschlossen.</w:t>
      </w:r>
    </w:p>
    <w:p w:rsidR="00AA30D5" w:rsidRPr="00F61FFA" w:rsidRDefault="00AA30D5" w:rsidP="00AA30D5">
      <w:pPr>
        <w:pStyle w:val="HaupttextEinz1"/>
        <w:ind w:left="1163"/>
      </w:pPr>
      <w:r>
        <w:t>E</w:t>
      </w:r>
      <w:r w:rsidRPr="00F61FFA">
        <w:t>ine leistungsfähige Dampfabsauganlage</w:t>
      </w:r>
      <w:r w:rsidRPr="003911F5">
        <w:t xml:space="preserve"> </w:t>
      </w:r>
      <w:r w:rsidRPr="00F61FFA">
        <w:t xml:space="preserve">ist </w:t>
      </w:r>
      <w:r>
        <w:t>in der</w:t>
      </w:r>
      <w:r w:rsidRPr="00F61FFA">
        <w:t xml:space="preserve"> Anlage integriert.</w:t>
      </w:r>
    </w:p>
    <w:p w:rsidR="00AA30D5" w:rsidRPr="00F61FFA" w:rsidRDefault="00AA30D5" w:rsidP="00AA30D5">
      <w:pPr>
        <w:pStyle w:val="HaupttextEinz1"/>
        <w:ind w:left="1163"/>
      </w:pPr>
      <w:r w:rsidRPr="00F61FFA">
        <w:t xml:space="preserve">Dosier-Anlage: Leistung Minimum </w:t>
      </w:r>
      <w:r w:rsidRPr="00F61FFA">
        <w:rPr>
          <w:rStyle w:val="Hervorhebung"/>
          <w:rFonts w:ascii="Verdana" w:hAnsi="Verdana"/>
        </w:rPr>
        <w:t>30 kg/Std</w:t>
      </w:r>
      <w:r w:rsidRPr="00F61FFA">
        <w:t>.</w:t>
      </w:r>
    </w:p>
    <w:p w:rsidR="00AA30D5" w:rsidRPr="00F61FFA" w:rsidRDefault="00AA30D5" w:rsidP="00AA30D5">
      <w:pPr>
        <w:pStyle w:val="HaupttextEinz1"/>
        <w:ind w:left="1163"/>
      </w:pPr>
      <w:r w:rsidRPr="00F61FFA">
        <w:t>Verdampfer</w:t>
      </w:r>
    </w:p>
    <w:p w:rsidR="00AA30D5" w:rsidRPr="00F61FFA" w:rsidRDefault="00AA30D5" w:rsidP="00AA30D5">
      <w:pPr>
        <w:pStyle w:val="HaupttextEinza"/>
        <w:numPr>
          <w:ilvl w:val="0"/>
          <w:numId w:val="43"/>
        </w:numPr>
        <w:tabs>
          <w:tab w:val="clear" w:pos="454"/>
          <w:tab w:val="num" w:pos="1560"/>
        </w:tabs>
        <w:ind w:left="1560"/>
      </w:pPr>
      <w:r w:rsidRPr="00F61FFA">
        <w:t xml:space="preserve">Leistung Motor: </w:t>
      </w:r>
      <w:r w:rsidRPr="00AA30D5">
        <w:rPr>
          <w:rStyle w:val="Hervorhebung"/>
          <w:rFonts w:ascii="Verdana" w:hAnsi="Verdana"/>
        </w:rPr>
        <w:t>25 PS; 7 Kilowatt</w:t>
      </w:r>
    </w:p>
    <w:p w:rsidR="00AA30D5" w:rsidRPr="00F61FFA" w:rsidRDefault="00AA30D5" w:rsidP="00AA30D5">
      <w:pPr>
        <w:pStyle w:val="HaupttextEinza"/>
        <w:ind w:left="1503"/>
      </w:pPr>
      <w:r w:rsidRPr="00F61FFA">
        <w:t>Dampfdruck ist an die bestehende Anlage angepasst</w:t>
      </w:r>
    </w:p>
    <w:p w:rsidR="00AA30D5" w:rsidRPr="00F61FFA" w:rsidRDefault="00AA30D5" w:rsidP="00AA30D5">
      <w:pPr>
        <w:pStyle w:val="HaupttextEinza"/>
        <w:ind w:left="1503"/>
      </w:pPr>
      <w:r w:rsidRPr="00F61FFA">
        <w:t>8 Scheibenpaare sind in Silber ausgeführt</w:t>
      </w:r>
    </w:p>
    <w:p w:rsidR="00AA30D5" w:rsidRPr="00F61FFA" w:rsidRDefault="00AA30D5" w:rsidP="00AA30D5">
      <w:pPr>
        <w:pStyle w:val="HaupttextEinza"/>
        <w:ind w:left="1503"/>
      </w:pPr>
      <w:r w:rsidRPr="00F61FFA">
        <w:t>Zufuhr sowie Ausfuhr sind automatisiert</w:t>
      </w:r>
    </w:p>
    <w:p w:rsidR="00AA30D5" w:rsidRPr="00F61FFA" w:rsidRDefault="00AA30D5" w:rsidP="00AA30D5">
      <w:pPr>
        <w:pStyle w:val="HaupttextEinza"/>
        <w:ind w:left="1503"/>
      </w:pPr>
      <w:r w:rsidRPr="00F61FFA">
        <w:t>Der beheizbare Behälter für die Dosierung in der Presse ermöglicht eine Maxima</w:t>
      </w:r>
      <w:r w:rsidRPr="00F61FFA">
        <w:t>l</w:t>
      </w:r>
      <w:r w:rsidRPr="00F61FFA">
        <w:t xml:space="preserve">temperatur von </w:t>
      </w:r>
      <w:r w:rsidRPr="00F61FFA">
        <w:rPr>
          <w:rStyle w:val="Hervorhebung"/>
          <w:rFonts w:ascii="Verdana" w:hAnsi="Verdana"/>
        </w:rPr>
        <w:t>500 Grad</w:t>
      </w:r>
      <w:r w:rsidRPr="00F61FFA">
        <w:t xml:space="preserve">; eine minimale konstante Temperatur von </w:t>
      </w:r>
      <w:r w:rsidRPr="00F61FFA">
        <w:rPr>
          <w:rStyle w:val="Hervorhebung"/>
          <w:rFonts w:ascii="Verdana" w:hAnsi="Verdana"/>
        </w:rPr>
        <w:t>200 Grad</w:t>
      </w:r>
      <w:r w:rsidRPr="00F61FFA">
        <w:t xml:space="preserve"> für die Produkte im Behälter wird garantiert.</w:t>
      </w:r>
    </w:p>
    <w:p w:rsidR="00AA30D5" w:rsidRPr="00F61FFA" w:rsidRDefault="00AA30D5" w:rsidP="006F0B88">
      <w:pPr>
        <w:pStyle w:val="HaupttextEinz1"/>
        <w:tabs>
          <w:tab w:val="clear" w:pos="454"/>
          <w:tab w:val="num" w:pos="1163"/>
        </w:tabs>
        <w:ind w:left="1163"/>
      </w:pPr>
      <w:r w:rsidRPr="00F61FFA">
        <w:lastRenderedPageBreak/>
        <w:t>Förderschnecken:</w:t>
      </w:r>
      <w:r w:rsidRPr="00F61FFA">
        <w:br/>
        <w:t>Sämtliche Förderschnecken (Trog und Deckel) sind in Edelmetall ausgeführt.</w:t>
      </w:r>
    </w:p>
    <w:p w:rsidR="00AA30D5" w:rsidRPr="00F61FFA" w:rsidRDefault="00AA30D5" w:rsidP="006F0B88">
      <w:pPr>
        <w:pStyle w:val="HaupttextEinz1"/>
        <w:tabs>
          <w:tab w:val="clear" w:pos="454"/>
          <w:tab w:val="num" w:pos="1163"/>
        </w:tabs>
        <w:ind w:left="1163"/>
      </w:pPr>
      <w:r w:rsidRPr="00F61FFA">
        <w:t xml:space="preserve">Fettpressen </w:t>
      </w:r>
      <w:r w:rsidRPr="00F61FFA">
        <w:rPr>
          <w:rStyle w:val="Hervorhebung"/>
          <w:rFonts w:ascii="Verdana" w:hAnsi="Verdana"/>
        </w:rPr>
        <w:t>CKH 300:</w:t>
      </w:r>
    </w:p>
    <w:p w:rsidR="00AA30D5" w:rsidRPr="00F61FFA" w:rsidRDefault="00AA30D5" w:rsidP="006F0B88">
      <w:pPr>
        <w:pStyle w:val="HaupttextEinza"/>
        <w:numPr>
          <w:ilvl w:val="0"/>
          <w:numId w:val="44"/>
        </w:numPr>
        <w:tabs>
          <w:tab w:val="clear" w:pos="454"/>
          <w:tab w:val="num" w:pos="1560"/>
        </w:tabs>
        <w:ind w:left="1560"/>
      </w:pPr>
      <w:r w:rsidRPr="00F61FFA">
        <w:t xml:space="preserve">Motorleistung: </w:t>
      </w:r>
      <w:r w:rsidRPr="006F0B88">
        <w:rPr>
          <w:rStyle w:val="Hervorhebung"/>
          <w:rFonts w:ascii="Verdana" w:hAnsi="Verdana"/>
        </w:rPr>
        <w:t>25 PS</w:t>
      </w:r>
    </w:p>
    <w:p w:rsidR="00AA30D5" w:rsidRPr="00F61FFA" w:rsidRDefault="00AA30D5" w:rsidP="006F0B88">
      <w:pPr>
        <w:pStyle w:val="HaupttextEinza"/>
        <w:ind w:left="1503"/>
      </w:pPr>
      <w:r w:rsidRPr="00F61FFA">
        <w:t xml:space="preserve">Fettrestgehalt: </w:t>
      </w:r>
      <w:r w:rsidRPr="00F61FFA">
        <w:rPr>
          <w:rStyle w:val="Hervorhebung"/>
          <w:rFonts w:ascii="Verdana" w:hAnsi="Verdana"/>
        </w:rPr>
        <w:t>max. 25%</w:t>
      </w:r>
    </w:p>
    <w:p w:rsidR="00AA30D5" w:rsidRPr="00F61FFA" w:rsidRDefault="00AA30D5" w:rsidP="006F0B88">
      <w:pPr>
        <w:pStyle w:val="HaupttextEinza"/>
        <w:ind w:left="1503"/>
      </w:pPr>
      <w:r w:rsidRPr="00F61FFA">
        <w:t xml:space="preserve">Aufnahmetank: ist beheizbar mit einer konstanten Produkttemperatur von minimal </w:t>
      </w:r>
      <w:r w:rsidRPr="00F61FFA">
        <w:rPr>
          <w:rStyle w:val="Hervorhebung"/>
          <w:rFonts w:ascii="Verdana" w:hAnsi="Verdana"/>
        </w:rPr>
        <w:t>150 Grad</w:t>
      </w:r>
    </w:p>
    <w:p w:rsidR="00AA30D5" w:rsidRPr="00F61FFA" w:rsidRDefault="00AA30D5" w:rsidP="006F0B88">
      <w:pPr>
        <w:pStyle w:val="HaupttextEinz1"/>
        <w:tabs>
          <w:tab w:val="clear" w:pos="454"/>
          <w:tab w:val="num" w:pos="1163"/>
        </w:tabs>
        <w:ind w:left="1163"/>
      </w:pPr>
      <w:r w:rsidRPr="00F61FFA">
        <w:t xml:space="preserve">Maschine </w:t>
      </w:r>
      <w:r w:rsidRPr="00F61FFA">
        <w:rPr>
          <w:rStyle w:val="Hervorhebung"/>
          <w:rFonts w:ascii="Verdana" w:hAnsi="Verdana"/>
        </w:rPr>
        <w:t>B 700:</w:t>
      </w:r>
    </w:p>
    <w:p w:rsidR="00AA30D5" w:rsidRPr="00F61FFA" w:rsidRDefault="00AA30D5" w:rsidP="006F0B88">
      <w:pPr>
        <w:pStyle w:val="HaupttextEinza"/>
        <w:numPr>
          <w:ilvl w:val="0"/>
          <w:numId w:val="45"/>
        </w:numPr>
        <w:tabs>
          <w:tab w:val="clear" w:pos="454"/>
          <w:tab w:val="num" w:pos="1560"/>
        </w:tabs>
        <w:ind w:left="1560"/>
      </w:pPr>
      <w:r w:rsidRPr="00F61FFA">
        <w:t xml:space="preserve">Leistung: </w:t>
      </w:r>
      <w:r w:rsidRPr="006F0B88">
        <w:rPr>
          <w:rStyle w:val="Hervorhebung"/>
          <w:rFonts w:ascii="Verdana" w:hAnsi="Verdana"/>
        </w:rPr>
        <w:t>200 kg/Std.</w:t>
      </w:r>
    </w:p>
    <w:p w:rsidR="00AA30D5" w:rsidRPr="00F61FFA" w:rsidRDefault="00AA30D5" w:rsidP="006F0B88">
      <w:pPr>
        <w:pStyle w:val="HaupttextEinza"/>
        <w:ind w:left="1503"/>
      </w:pPr>
      <w:r w:rsidRPr="00F61FFA">
        <w:t xml:space="preserve">Motorenleistung: </w:t>
      </w:r>
      <w:r w:rsidRPr="00F61FFA">
        <w:rPr>
          <w:rStyle w:val="Hervorhebung"/>
          <w:rFonts w:ascii="Verdana" w:hAnsi="Verdana"/>
        </w:rPr>
        <w:t>7,5 PS</w:t>
      </w:r>
    </w:p>
    <w:p w:rsidR="00AA30D5" w:rsidRPr="00F61FFA" w:rsidRDefault="00AA30D5" w:rsidP="006F0B88">
      <w:pPr>
        <w:pStyle w:val="HaupttextEinz1"/>
        <w:tabs>
          <w:tab w:val="clear" w:pos="454"/>
          <w:tab w:val="num" w:pos="1095"/>
        </w:tabs>
        <w:ind w:left="1095"/>
      </w:pPr>
      <w:r w:rsidRPr="00F61FFA">
        <w:t>Luftkondensator:</w:t>
      </w:r>
    </w:p>
    <w:p w:rsidR="00AA30D5" w:rsidRPr="00F61FFA" w:rsidRDefault="00AA30D5" w:rsidP="006F0B88">
      <w:pPr>
        <w:pStyle w:val="Haupttext"/>
        <w:ind w:firstLine="567"/>
      </w:pPr>
      <w:r w:rsidRPr="00F61FFA">
        <w:t>Leistung gemäss Offerte garantiert.</w:t>
      </w:r>
    </w:p>
    <w:p w:rsidR="00AA30D5" w:rsidRPr="00F61FFA" w:rsidRDefault="00AA30D5" w:rsidP="006F0B88">
      <w:pPr>
        <w:pStyle w:val="HaupttextEinz1"/>
        <w:tabs>
          <w:tab w:val="clear" w:pos="454"/>
          <w:tab w:val="num" w:pos="1163"/>
        </w:tabs>
        <w:ind w:left="1163"/>
      </w:pPr>
      <w:r w:rsidRPr="00F61FFA">
        <w:t>Wärmerückgewinnungsanlage:</w:t>
      </w:r>
    </w:p>
    <w:p w:rsidR="00AA30D5" w:rsidRPr="00F61FFA" w:rsidRDefault="00AA30D5" w:rsidP="006F0B88">
      <w:pPr>
        <w:pStyle w:val="HaupttextEinza"/>
        <w:numPr>
          <w:ilvl w:val="0"/>
          <w:numId w:val="46"/>
        </w:numPr>
        <w:tabs>
          <w:tab w:val="clear" w:pos="454"/>
          <w:tab w:val="num" w:pos="1617"/>
        </w:tabs>
        <w:ind w:left="1617"/>
      </w:pPr>
      <w:r w:rsidRPr="00F61FFA">
        <w:t xml:space="preserve">Leistung: </w:t>
      </w:r>
      <w:r w:rsidRPr="006F0B88">
        <w:rPr>
          <w:rStyle w:val="Hervorhebung"/>
          <w:rFonts w:ascii="Verdana" w:hAnsi="Verdana"/>
        </w:rPr>
        <w:t>200</w:t>
      </w:r>
      <w:r w:rsidR="00873D0A">
        <w:rPr>
          <w:rStyle w:val="Hervorhebung"/>
          <w:rFonts w:ascii="Verdana" w:hAnsi="Verdana"/>
        </w:rPr>
        <w:t> </w:t>
      </w:r>
      <w:r w:rsidRPr="006F0B88">
        <w:rPr>
          <w:rStyle w:val="Hervorhebung"/>
          <w:rFonts w:ascii="Verdana" w:hAnsi="Verdana"/>
        </w:rPr>
        <w:t>000 kcal (ergibt garantierte 15% einer Wärmerückgewinnung des Trockners)</w:t>
      </w:r>
    </w:p>
    <w:p w:rsidR="00AA30D5" w:rsidRPr="00F61FFA" w:rsidRDefault="00AA30D5" w:rsidP="006F0B88">
      <w:pPr>
        <w:pStyle w:val="Haupttext"/>
        <w:ind w:left="705" w:hanging="705"/>
      </w:pPr>
      <w:r w:rsidRPr="00F61FFA">
        <w:t>II.</w:t>
      </w:r>
      <w:r w:rsidRPr="00F61FFA">
        <w:tab/>
      </w:r>
      <w:r>
        <w:t>Ergänzungen und zusätzliche Informationen</w:t>
      </w:r>
      <w:r w:rsidRPr="00F61FFA">
        <w:t xml:space="preserve"> </w:t>
      </w:r>
      <w:r>
        <w:t>über</w:t>
      </w:r>
      <w:r w:rsidRPr="00F61FFA">
        <w:t xml:space="preserve"> alle weiteren nicht im vorliegenden Kau</w:t>
      </w:r>
      <w:r w:rsidRPr="00F61FFA">
        <w:t>f</w:t>
      </w:r>
      <w:r w:rsidRPr="00F61FFA">
        <w:t xml:space="preserve">vertrag spezifisch aufgeführten Leistungen </w:t>
      </w:r>
      <w:r>
        <w:t>sind in der</w:t>
      </w:r>
      <w:r w:rsidRPr="00F61FFA">
        <w:t xml:space="preserve"> Offerte</w:t>
      </w:r>
      <w:r>
        <w:t xml:space="preserve"> enthalten und Vertragsb</w:t>
      </w:r>
      <w:r>
        <w:t>e</w:t>
      </w:r>
      <w:r>
        <w:t>standteil</w:t>
      </w:r>
      <w:r w:rsidRPr="00F61FFA">
        <w:t>. Der Verkäufer garantiert die in der Offerte enthaltenen Qualitäten und Leistungen der einzelnen Anlage</w:t>
      </w:r>
      <w:r>
        <w:t>teile wie auch der Gesamtanlage.</w:t>
      </w:r>
    </w:p>
    <w:p w:rsidR="00AA30D5" w:rsidRPr="00F61FFA" w:rsidRDefault="00AA30D5" w:rsidP="006F0B88">
      <w:pPr>
        <w:pStyle w:val="Haupttext"/>
        <w:ind w:left="705" w:hanging="705"/>
      </w:pPr>
      <w:r w:rsidRPr="00F61FFA">
        <w:t>III.</w:t>
      </w:r>
      <w:r w:rsidRPr="00F61FFA">
        <w:tab/>
        <w:t xml:space="preserve">Die Garantiedauer beträgt </w:t>
      </w:r>
      <w:r w:rsidRPr="00F61FFA">
        <w:rPr>
          <w:rStyle w:val="Hervorhebung"/>
          <w:rFonts w:ascii="Verdana" w:hAnsi="Verdana"/>
        </w:rPr>
        <w:t>12 Monate</w:t>
      </w:r>
      <w:r w:rsidRPr="00F61FFA">
        <w:t xml:space="preserve"> ab definitiver Abnahme, bei welcher ein beidseitig unterzeichnetes Protokoll erstellt wird.</w:t>
      </w:r>
    </w:p>
    <w:p w:rsidR="00AA30D5" w:rsidRPr="00F61FFA" w:rsidRDefault="00AA30D5" w:rsidP="006F0B88">
      <w:pPr>
        <w:pStyle w:val="Haupttext"/>
        <w:ind w:left="705" w:hanging="705"/>
      </w:pPr>
      <w:r w:rsidRPr="00F61FFA">
        <w:t>IV.</w:t>
      </w:r>
      <w:r w:rsidRPr="00F61FFA">
        <w:tab/>
        <w:t>Im Garantiefall ersetzt die Verkäuferin der Käuferin kostenlos allfällig</w:t>
      </w:r>
      <w:r>
        <w:t>e</w:t>
      </w:r>
      <w:r w:rsidRPr="00F61FFA">
        <w:t xml:space="preserve"> nicht funktionie</w:t>
      </w:r>
      <w:r w:rsidRPr="00F61FFA">
        <w:softHyphen/>
        <w:t>rende Teile und Apparate und montiert diese. Der Käuferin erwachsen keine Kosten; sie ist berechtigt, allfälligen Schaden der Verkäuferin zu belasten.</w:t>
      </w:r>
    </w:p>
    <w:p w:rsidR="00AA30D5" w:rsidRPr="00F61FFA" w:rsidRDefault="00AA30D5" w:rsidP="006F0B88">
      <w:pPr>
        <w:pStyle w:val="Haupttext"/>
        <w:ind w:left="705" w:hanging="705"/>
      </w:pPr>
      <w:r w:rsidRPr="00F61FFA">
        <w:t>V.</w:t>
      </w:r>
      <w:r w:rsidRPr="00F61FFA">
        <w:tab/>
        <w:t xml:space="preserve">Die Vornahme von Garantiearbeiten hat innert </w:t>
      </w:r>
      <w:r w:rsidRPr="00F61FFA">
        <w:rPr>
          <w:rStyle w:val="Hervorhebung"/>
          <w:rFonts w:ascii="Verdana" w:hAnsi="Verdana"/>
        </w:rPr>
        <w:t>24 Stunden</w:t>
      </w:r>
      <w:r w:rsidRPr="00F61FFA">
        <w:t xml:space="preserve"> seit Eingang der Meldung bei der Verkäuferin am Standort der Käuferin zu erfolgen.</w:t>
      </w:r>
    </w:p>
    <w:p w:rsidR="00AA30D5" w:rsidRPr="00F61FFA" w:rsidRDefault="00AA30D5" w:rsidP="006F0B88">
      <w:pPr>
        <w:pStyle w:val="Titel2"/>
      </w:pPr>
      <w:r w:rsidRPr="00F61FFA">
        <w:t>VII. SCHLUSSBESTIMMUNGEN</w:t>
      </w:r>
    </w:p>
    <w:p w:rsidR="00AA30D5" w:rsidRPr="00F61FFA" w:rsidRDefault="00AA30D5" w:rsidP="006F0B88">
      <w:pPr>
        <w:pStyle w:val="Haupttext"/>
        <w:ind w:left="705" w:hanging="705"/>
      </w:pPr>
      <w:r w:rsidRPr="00F61FFA">
        <w:t>I.</w:t>
      </w:r>
      <w:r w:rsidRPr="00F61FFA">
        <w:tab/>
        <w:t xml:space="preserve">Seite 2 der Offerte vom </w:t>
      </w:r>
      <w:proofErr w:type="spellStart"/>
      <w:r>
        <w:rPr>
          <w:rStyle w:val="Hervorhebung"/>
          <w:rFonts w:ascii="Verdana" w:hAnsi="Verdana"/>
        </w:rPr>
        <w:t>xx</w:t>
      </w:r>
      <w:r w:rsidRPr="00F61FFA">
        <w:rPr>
          <w:rStyle w:val="Hervorhebung"/>
          <w:rFonts w:ascii="Verdana" w:hAnsi="Verdana"/>
        </w:rPr>
        <w:t>.</w:t>
      </w:r>
      <w:r>
        <w:rPr>
          <w:rStyle w:val="Hervorhebung"/>
          <w:rFonts w:ascii="Verdana" w:hAnsi="Verdana"/>
        </w:rPr>
        <w:t>xx</w:t>
      </w:r>
      <w:proofErr w:type="spellEnd"/>
      <w:r w:rsidRPr="00F61FFA">
        <w:rPr>
          <w:rStyle w:val="Hervorhebung"/>
          <w:rFonts w:ascii="Verdana" w:hAnsi="Verdana"/>
        </w:rPr>
        <w:t xml:space="preserve"> </w:t>
      </w:r>
      <w:proofErr w:type="spellStart"/>
      <w:r>
        <w:rPr>
          <w:rStyle w:val="Hervorhebung"/>
          <w:rFonts w:ascii="Verdana" w:hAnsi="Verdana"/>
        </w:rPr>
        <w:t>xxxx</w:t>
      </w:r>
      <w:proofErr w:type="spellEnd"/>
      <w:r w:rsidRPr="00F61FFA">
        <w:t>, deutsche Fassung, welche dem vorliegenden Kaufve</w:t>
      </w:r>
      <w:r w:rsidRPr="00F61FFA">
        <w:t>r</w:t>
      </w:r>
      <w:r w:rsidRPr="00F61FFA">
        <w:t xml:space="preserve">trag beigeheftet und unterzeichnet ist, wird wie folgt korrigiert: </w:t>
      </w:r>
      <w:proofErr w:type="spellStart"/>
      <w:r w:rsidRPr="00F61FFA">
        <w:t>Verbindungs</w:t>
      </w:r>
      <w:r w:rsidRPr="00F61FFA">
        <w:softHyphen/>
        <w:t>leitungen</w:t>
      </w:r>
      <w:proofErr w:type="spellEnd"/>
      <w:r w:rsidRPr="00F61FFA">
        <w:t xml:space="preserve"> und Unterstellraum entfallen, die Offerte enthält sämtliche Bestandteile, welche die Anlage zu einer funktionstüchtigen Gesamtanlage machen inkl. Installation und Montage gemäss schweizerischen Vorschriften. Die Instruktionen sind in deutscher Sprache abzugeben. In der Offerte inbegriffen </w:t>
      </w:r>
      <w:r>
        <w:t>sind</w:t>
      </w:r>
      <w:r w:rsidRPr="00F61FFA">
        <w:t xml:space="preserve"> die Abnahme und das Einfahren der Gesamtanlage wie auch die behördlich notwendigen Abnahme- und Prüfungsverfahren. Ebenso inbegriffen in der Offe</w:t>
      </w:r>
      <w:r w:rsidRPr="00F61FFA">
        <w:t>r</w:t>
      </w:r>
      <w:r w:rsidRPr="00F61FFA">
        <w:t>te sind die Beschriftungen in deutscher Sprache auf der ganzen Anlage. In der Offerte nicht inbegriffen sind lediglich die bauseitige</w:t>
      </w:r>
      <w:r>
        <w:t>n</w:t>
      </w:r>
      <w:r w:rsidRPr="00F61FFA">
        <w:t xml:space="preserve"> Konstruktion</w:t>
      </w:r>
      <w:r>
        <w:t xml:space="preserve">en wie Fundamente und </w:t>
      </w:r>
      <w:r w:rsidRPr="00F61FFA">
        <w:t>Bauleistung.</w:t>
      </w:r>
    </w:p>
    <w:p w:rsidR="00AA30D5" w:rsidRPr="00F61FFA" w:rsidRDefault="00AA30D5" w:rsidP="006F0B88">
      <w:pPr>
        <w:pStyle w:val="Haupttext"/>
        <w:ind w:left="705" w:hanging="705"/>
      </w:pPr>
      <w:r w:rsidRPr="00F61FFA">
        <w:lastRenderedPageBreak/>
        <w:t>II.</w:t>
      </w:r>
      <w:r w:rsidRPr="00F61FFA">
        <w:tab/>
        <w:t xml:space="preserve">Grundlage und Bestandteil dieses Vertrages ist die Offerte der Verkäuferin vom </w:t>
      </w:r>
      <w:proofErr w:type="spellStart"/>
      <w:r>
        <w:rPr>
          <w:rStyle w:val="Hervorhebung"/>
          <w:rFonts w:ascii="Verdana" w:hAnsi="Verdana"/>
        </w:rPr>
        <w:t>xx.xx.xxxx</w:t>
      </w:r>
      <w:proofErr w:type="spellEnd"/>
      <w:r>
        <w:rPr>
          <w:rStyle w:val="Hervorhebung"/>
          <w:rFonts w:ascii="Verdana" w:hAnsi="Verdana"/>
        </w:rPr>
        <w:t>,</w:t>
      </w:r>
      <w:r w:rsidRPr="00F61FFA">
        <w:t xml:space="preserve"> in deutscher Fassung. Die Verkäuferin verpflichtet sich, nach Vertrags</w:t>
      </w:r>
      <w:r w:rsidRPr="00F61FFA">
        <w:softHyphen/>
        <w:t>abschluss die no</w:t>
      </w:r>
      <w:r w:rsidRPr="00F61FFA">
        <w:t>t</w:t>
      </w:r>
      <w:r w:rsidRPr="00F61FFA">
        <w:t>wendigen Pläne der Gesamtanlage herzustellen und auch der Käuferin auszuhändigen.</w:t>
      </w:r>
    </w:p>
    <w:p w:rsidR="00AA30D5" w:rsidRDefault="00AA30D5" w:rsidP="006F0B88">
      <w:pPr>
        <w:pStyle w:val="Titel2"/>
      </w:pPr>
      <w:r>
        <w:t>VIII. Anwendbares Recht und Gerichtsstand</w:t>
      </w:r>
    </w:p>
    <w:p w:rsidR="00AA30D5" w:rsidRPr="00F61FFA" w:rsidRDefault="00AA30D5" w:rsidP="006F0B88">
      <w:pPr>
        <w:pStyle w:val="Haupttext"/>
      </w:pPr>
      <w:r w:rsidRPr="00F61FFA">
        <w:t xml:space="preserve">Auf </w:t>
      </w:r>
      <w:r>
        <w:t>diesen</w:t>
      </w:r>
      <w:r w:rsidRPr="00F61FFA">
        <w:t xml:space="preserve"> Vertrag ist ausschliesslich das schweizerische Recht anwendbar.</w:t>
      </w:r>
    </w:p>
    <w:p w:rsidR="00AA30D5" w:rsidRPr="00F61FFA" w:rsidRDefault="00AA30D5" w:rsidP="006F0B88">
      <w:pPr>
        <w:pStyle w:val="Haupttext"/>
      </w:pPr>
      <w:proofErr w:type="spellStart"/>
      <w:r w:rsidRPr="00F61FFA">
        <w:rPr>
          <w:rStyle w:val="Fett"/>
        </w:rPr>
        <w:t>Ausschliesslicher</w:t>
      </w:r>
      <w:proofErr w:type="spellEnd"/>
      <w:r w:rsidRPr="00F61FFA">
        <w:rPr>
          <w:rStyle w:val="Fett"/>
        </w:rPr>
        <w:t xml:space="preserve"> </w:t>
      </w:r>
      <w:r w:rsidRPr="003911F5">
        <w:rPr>
          <w:rStyle w:val="Fett"/>
          <w:b w:val="0"/>
        </w:rPr>
        <w:t>Gerichtsstand</w:t>
      </w:r>
      <w:r w:rsidRPr="00F61FFA">
        <w:t xml:space="preserve"> befindet sich am Sitz der Käuferin, nämlich</w:t>
      </w:r>
      <w:r>
        <w:t xml:space="preserve"> in </w:t>
      </w:r>
      <w:r w:rsidRPr="00F61FFA">
        <w:rPr>
          <w:rStyle w:val="Hervorhebung"/>
          <w:rFonts w:ascii="Verdana" w:hAnsi="Verdana"/>
        </w:rPr>
        <w:t>Bern</w:t>
      </w:r>
      <w:r>
        <w:rPr>
          <w:rStyle w:val="Hervorhebung"/>
          <w:rFonts w:ascii="Verdana" w:hAnsi="Verdana"/>
        </w:rPr>
        <w:t xml:space="preserve"> (Schweiz)</w:t>
      </w:r>
      <w:r w:rsidRPr="00F61FFA">
        <w:t>.</w:t>
      </w:r>
    </w:p>
    <w:tbl>
      <w:tblPr>
        <w:tblW w:w="0" w:type="auto"/>
        <w:tblInd w:w="108" w:type="dxa"/>
        <w:tblLayout w:type="fixed"/>
        <w:tblLook w:val="01E0" w:firstRow="1" w:lastRow="1" w:firstColumn="1" w:lastColumn="1" w:noHBand="0" w:noVBand="0"/>
      </w:tblPr>
      <w:tblGrid>
        <w:gridCol w:w="4320"/>
        <w:gridCol w:w="454"/>
        <w:gridCol w:w="4321"/>
      </w:tblGrid>
      <w:tr w:rsidR="00AA30D5" w:rsidRPr="003911F5" w:rsidTr="00037BF8">
        <w:trPr>
          <w:cantSplit/>
          <w:trHeight w:val="714"/>
          <w:tblHeader/>
        </w:trPr>
        <w:tc>
          <w:tcPr>
            <w:tcW w:w="4320" w:type="dxa"/>
            <w:shd w:val="clear" w:color="auto" w:fill="auto"/>
            <w:vAlign w:val="bottom"/>
          </w:tcPr>
          <w:p w:rsidR="00AA30D5" w:rsidRPr="003911F5" w:rsidRDefault="00AA30D5" w:rsidP="006F0B88">
            <w:pPr>
              <w:pStyle w:val="Haupttext"/>
            </w:pPr>
            <w:bookmarkStart w:id="1" w:name="OLE_LINK1"/>
            <w:bookmarkStart w:id="2" w:name="OLE_LINK2"/>
            <w:bookmarkStart w:id="3" w:name="OLE_LINK3"/>
            <w:bookmarkStart w:id="4" w:name="OLE_LINK4"/>
            <w:bookmarkStart w:id="5" w:name="OLE_LINK5"/>
            <w:r w:rsidRPr="003911F5">
              <w:t>[Ort], Datum</w:t>
            </w:r>
          </w:p>
        </w:tc>
        <w:tc>
          <w:tcPr>
            <w:tcW w:w="454" w:type="dxa"/>
            <w:shd w:val="clear" w:color="auto" w:fill="auto"/>
            <w:vAlign w:val="bottom"/>
          </w:tcPr>
          <w:p w:rsidR="00AA30D5" w:rsidRPr="003911F5" w:rsidRDefault="00AA30D5" w:rsidP="006F0B88">
            <w:pPr>
              <w:pStyle w:val="Haupttext"/>
            </w:pPr>
          </w:p>
        </w:tc>
        <w:tc>
          <w:tcPr>
            <w:tcW w:w="4321" w:type="dxa"/>
            <w:shd w:val="clear" w:color="auto" w:fill="auto"/>
            <w:vAlign w:val="bottom"/>
          </w:tcPr>
          <w:p w:rsidR="00AA30D5" w:rsidRPr="003911F5" w:rsidRDefault="00AA30D5" w:rsidP="006F0B88">
            <w:pPr>
              <w:pStyle w:val="Haupttext"/>
            </w:pPr>
            <w:r w:rsidRPr="003911F5">
              <w:t>[Ort], Datum</w:t>
            </w:r>
          </w:p>
        </w:tc>
      </w:tr>
      <w:tr w:rsidR="00AA30D5" w:rsidRPr="003911F5" w:rsidTr="00037BF8">
        <w:trPr>
          <w:trHeight w:val="714"/>
        </w:trPr>
        <w:tc>
          <w:tcPr>
            <w:tcW w:w="4320" w:type="dxa"/>
            <w:tcBorders>
              <w:bottom w:val="single" w:sz="4" w:space="0" w:color="auto"/>
            </w:tcBorders>
            <w:shd w:val="clear" w:color="auto" w:fill="auto"/>
          </w:tcPr>
          <w:p w:rsidR="00AA30D5" w:rsidRPr="003911F5" w:rsidRDefault="00AA30D5" w:rsidP="006F0B88">
            <w:pPr>
              <w:pStyle w:val="Haupttext"/>
            </w:pPr>
          </w:p>
        </w:tc>
        <w:tc>
          <w:tcPr>
            <w:tcW w:w="454" w:type="dxa"/>
            <w:shd w:val="clear" w:color="auto" w:fill="auto"/>
          </w:tcPr>
          <w:p w:rsidR="00AA30D5" w:rsidRPr="003911F5" w:rsidRDefault="00AA30D5" w:rsidP="006F0B88">
            <w:pPr>
              <w:pStyle w:val="Haupttext"/>
            </w:pPr>
          </w:p>
        </w:tc>
        <w:tc>
          <w:tcPr>
            <w:tcW w:w="4321" w:type="dxa"/>
            <w:tcBorders>
              <w:bottom w:val="single" w:sz="4" w:space="0" w:color="auto"/>
            </w:tcBorders>
            <w:shd w:val="clear" w:color="auto" w:fill="auto"/>
          </w:tcPr>
          <w:p w:rsidR="00AA30D5" w:rsidRPr="003911F5" w:rsidRDefault="00AA30D5" w:rsidP="006F0B88">
            <w:pPr>
              <w:pStyle w:val="Haupttext"/>
            </w:pPr>
          </w:p>
        </w:tc>
      </w:tr>
      <w:tr w:rsidR="00AA30D5" w:rsidRPr="003911F5" w:rsidTr="00037BF8">
        <w:trPr>
          <w:trHeight w:val="907"/>
        </w:trPr>
        <w:tc>
          <w:tcPr>
            <w:tcW w:w="4320" w:type="dxa"/>
            <w:tcBorders>
              <w:top w:val="single" w:sz="4" w:space="0" w:color="auto"/>
            </w:tcBorders>
            <w:shd w:val="clear" w:color="auto" w:fill="auto"/>
            <w:vAlign w:val="bottom"/>
          </w:tcPr>
          <w:p w:rsidR="00AA30D5" w:rsidRPr="003911F5" w:rsidRDefault="00AA30D5" w:rsidP="006F0B88">
            <w:pPr>
              <w:pStyle w:val="Haupttext"/>
            </w:pPr>
            <w:r w:rsidRPr="003911F5">
              <w:t xml:space="preserve">Unterschrift </w:t>
            </w:r>
          </w:p>
        </w:tc>
        <w:tc>
          <w:tcPr>
            <w:tcW w:w="454" w:type="dxa"/>
            <w:shd w:val="clear" w:color="auto" w:fill="auto"/>
            <w:vAlign w:val="bottom"/>
          </w:tcPr>
          <w:p w:rsidR="00AA30D5" w:rsidRPr="003911F5" w:rsidRDefault="00AA30D5" w:rsidP="006F0B88">
            <w:pPr>
              <w:pStyle w:val="Haupttext"/>
            </w:pPr>
          </w:p>
        </w:tc>
        <w:tc>
          <w:tcPr>
            <w:tcW w:w="4321" w:type="dxa"/>
            <w:tcBorders>
              <w:top w:val="single" w:sz="4" w:space="0" w:color="auto"/>
            </w:tcBorders>
            <w:shd w:val="clear" w:color="auto" w:fill="auto"/>
            <w:vAlign w:val="bottom"/>
          </w:tcPr>
          <w:p w:rsidR="00AA30D5" w:rsidRPr="003911F5" w:rsidRDefault="00AA30D5" w:rsidP="006F0B88">
            <w:pPr>
              <w:pStyle w:val="Haupttext"/>
            </w:pPr>
            <w:r w:rsidRPr="003911F5">
              <w:t xml:space="preserve">Unterschrift </w:t>
            </w:r>
          </w:p>
        </w:tc>
      </w:tr>
      <w:tr w:rsidR="00AA30D5" w:rsidRPr="003911F5" w:rsidTr="00037BF8">
        <w:trPr>
          <w:trHeight w:val="717"/>
        </w:trPr>
        <w:tc>
          <w:tcPr>
            <w:tcW w:w="4320" w:type="dxa"/>
            <w:tcBorders>
              <w:bottom w:val="single" w:sz="4" w:space="0" w:color="auto"/>
            </w:tcBorders>
            <w:shd w:val="clear" w:color="auto" w:fill="auto"/>
          </w:tcPr>
          <w:p w:rsidR="00AA30D5" w:rsidRPr="00F61FFA" w:rsidRDefault="00AA30D5" w:rsidP="006F0B88">
            <w:pPr>
              <w:pStyle w:val="Haupttext"/>
            </w:pPr>
          </w:p>
        </w:tc>
        <w:tc>
          <w:tcPr>
            <w:tcW w:w="454" w:type="dxa"/>
            <w:shd w:val="clear" w:color="auto" w:fill="auto"/>
          </w:tcPr>
          <w:p w:rsidR="00AA30D5" w:rsidRPr="00F61FFA" w:rsidRDefault="00AA30D5" w:rsidP="006F0B88">
            <w:pPr>
              <w:pStyle w:val="Haupttext"/>
            </w:pPr>
          </w:p>
        </w:tc>
        <w:tc>
          <w:tcPr>
            <w:tcW w:w="4321" w:type="dxa"/>
            <w:tcBorders>
              <w:bottom w:val="single" w:sz="4" w:space="0" w:color="auto"/>
            </w:tcBorders>
            <w:shd w:val="clear" w:color="auto" w:fill="auto"/>
          </w:tcPr>
          <w:p w:rsidR="00AA30D5" w:rsidRPr="00F61FFA" w:rsidRDefault="00AA30D5" w:rsidP="006F0B88">
            <w:pPr>
              <w:pStyle w:val="Haupttext"/>
            </w:pPr>
          </w:p>
        </w:tc>
      </w:tr>
      <w:bookmarkEnd w:id="1"/>
      <w:bookmarkEnd w:id="2"/>
      <w:bookmarkEnd w:id="3"/>
      <w:bookmarkEnd w:id="4"/>
      <w:bookmarkEnd w:id="5"/>
    </w:tbl>
    <w:p w:rsidR="00101179" w:rsidRPr="00AA30D5" w:rsidRDefault="00101179" w:rsidP="006F0B88">
      <w:pPr>
        <w:pStyle w:val="Haupttext"/>
      </w:pPr>
    </w:p>
    <w:sectPr w:rsidR="00101179" w:rsidRPr="00AA30D5"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873D0A">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873D0A">
      <w:rPr>
        <w:rFonts w:ascii="Verdana" w:hAnsi="Verdana"/>
        <w:noProof/>
        <w:color w:val="999999"/>
        <w:sz w:val="16"/>
      </w:rPr>
      <w:t>5</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873D0A"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873D0A">
      <w:rPr>
        <w:rFonts w:ascii="Verdana" w:hAnsi="Verdana"/>
        <w:noProof/>
        <w:color w:val="999999"/>
        <w:sz w:val="16"/>
      </w:rPr>
      <w:br/>
    </w:r>
    <w:r w:rsidR="00AA30D5" w:rsidRPr="00873D0A">
      <w:rPr>
        <w:rFonts w:ascii="Verdana" w:hAnsi="Verdana"/>
        <w:noProof/>
        <w:color w:val="999999"/>
        <w:sz w:val="16"/>
      </w:rPr>
      <w:t>Kaufvertag über eine neu herzustellende Produktionsanlage (Kauf/Werkliefervertrag)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9">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C4065"/>
    <w:multiLevelType w:val="multilevel"/>
    <w:tmpl w:val="06C4F356"/>
    <w:numStyleLink w:val="StyleAufzhlung"/>
  </w:abstractNum>
  <w:abstractNum w:abstractNumId="23">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4">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7">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DE55A55"/>
    <w:multiLevelType w:val="hybridMultilevel"/>
    <w:tmpl w:val="352EA8C2"/>
    <w:lvl w:ilvl="0" w:tplc="24449AD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2">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3">
    <w:nsid w:val="67F86374"/>
    <w:multiLevelType w:val="singleLevel"/>
    <w:tmpl w:val="2DDE0732"/>
    <w:lvl w:ilvl="0">
      <w:start w:val="1"/>
      <w:numFmt w:val="lowerLetter"/>
      <w:lvlText w:val="%1)"/>
      <w:lvlJc w:val="left"/>
      <w:pPr>
        <w:tabs>
          <w:tab w:val="num" w:pos="1324"/>
        </w:tabs>
        <w:ind w:left="1304" w:hanging="340"/>
      </w:pPr>
    </w:lvl>
  </w:abstractNum>
  <w:num w:numId="1">
    <w:abstractNumId w:val="31"/>
  </w:num>
  <w:num w:numId="2">
    <w:abstractNumId w:val="26"/>
  </w:num>
  <w:num w:numId="3">
    <w:abstractNumId w:val="16"/>
  </w:num>
  <w:num w:numId="4">
    <w:abstractNumId w:val="23"/>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0"/>
  </w:num>
  <w:num w:numId="17">
    <w:abstractNumId w:val="14"/>
  </w:num>
  <w:num w:numId="18">
    <w:abstractNumId w:val="27"/>
  </w:num>
  <w:num w:numId="19">
    <w:abstractNumId w:val="12"/>
  </w:num>
  <w:num w:numId="20">
    <w:abstractNumId w:val="20"/>
  </w:num>
  <w:num w:numId="21">
    <w:abstractNumId w:val="22"/>
  </w:num>
  <w:num w:numId="22">
    <w:abstractNumId w:val="15"/>
  </w:num>
  <w:num w:numId="23">
    <w:abstractNumId w:val="21"/>
  </w:num>
  <w:num w:numId="24">
    <w:abstractNumId w:val="19"/>
  </w:num>
  <w:num w:numId="25">
    <w:abstractNumId w:val="17"/>
  </w:num>
  <w:num w:numId="26">
    <w:abstractNumId w:val="32"/>
  </w:num>
  <w:num w:numId="27">
    <w:abstractNumId w:val="24"/>
  </w:num>
  <w:num w:numId="28">
    <w:abstractNumId w:val="10"/>
  </w:num>
  <w:num w:numId="29">
    <w:abstractNumId w:val="25"/>
  </w:num>
  <w:num w:numId="30">
    <w:abstractNumId w:val="13"/>
  </w:num>
  <w:num w:numId="31">
    <w:abstractNumId w:val="28"/>
  </w:num>
  <w:num w:numId="32">
    <w:abstractNumId w:val="19"/>
    <w:lvlOverride w:ilvl="0">
      <w:startOverride w:val="1"/>
    </w:lvlOverride>
  </w:num>
  <w:num w:numId="33">
    <w:abstractNumId w:val="18"/>
  </w:num>
  <w:num w:numId="34">
    <w:abstractNumId w:val="18"/>
    <w:lvlOverride w:ilvl="0">
      <w:startOverride w:val="1"/>
    </w:lvlOverride>
  </w:num>
  <w:num w:numId="35">
    <w:abstractNumId w:val="18"/>
    <w:lvlOverride w:ilvl="0">
      <w:startOverride w:val="1"/>
    </w:lvlOverride>
  </w:num>
  <w:num w:numId="36">
    <w:abstractNumId w:val="33"/>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29"/>
  </w:num>
  <w:num w:numId="42">
    <w:abstractNumId w:val="31"/>
    <w:lvlOverride w:ilvl="0">
      <w:startOverride w:val="1"/>
    </w:lvlOverride>
  </w:num>
  <w:num w:numId="43">
    <w:abstractNumId w:val="23"/>
    <w:lvlOverride w:ilvl="0">
      <w:startOverride w:val="1"/>
    </w:lvlOverride>
  </w:num>
  <w:num w:numId="44">
    <w:abstractNumId w:val="23"/>
    <w:lvlOverride w:ilvl="0">
      <w:startOverride w:val="1"/>
    </w:lvlOverride>
  </w:num>
  <w:num w:numId="45">
    <w:abstractNumId w:val="23"/>
    <w:lvlOverride w:ilvl="0">
      <w:startOverride w:val="1"/>
    </w:lvlOverride>
  </w:num>
  <w:num w:numId="46">
    <w:abstractNumId w:val="23"/>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406F76"/>
    <w:rsid w:val="004F2E4A"/>
    <w:rsid w:val="00641AF7"/>
    <w:rsid w:val="006C66E5"/>
    <w:rsid w:val="006F0703"/>
    <w:rsid w:val="006F0B88"/>
    <w:rsid w:val="007D1353"/>
    <w:rsid w:val="0084662F"/>
    <w:rsid w:val="0085719F"/>
    <w:rsid w:val="00873D0A"/>
    <w:rsid w:val="008C35ED"/>
    <w:rsid w:val="008F16FC"/>
    <w:rsid w:val="00A2656E"/>
    <w:rsid w:val="00A6569F"/>
    <w:rsid w:val="00AA30D5"/>
    <w:rsid w:val="00B0385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3" w:uiPriority="0"/>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EinzugnachneuerManNum">
    <w:name w:val="Einzug nach neuer Man. Num."/>
    <w:basedOn w:val="Liste2"/>
    <w:autoRedefine/>
    <w:rsid w:val="00AA30D5"/>
    <w:pPr>
      <w:numPr>
        <w:numId w:val="33"/>
      </w:numPr>
      <w:spacing w:after="120" w:line="240" w:lineRule="auto"/>
      <w:contextualSpacing w:val="0"/>
      <w:jc w:val="left"/>
    </w:pPr>
    <w:rPr>
      <w:rFonts w:ascii="Arial" w:eastAsia="Times New Roman" w:hAnsi="Arial" w:cs="Times New Roman"/>
      <w:szCs w:val="20"/>
    </w:rPr>
  </w:style>
  <w:style w:type="paragraph" w:customStyle="1" w:styleId="Absatztitel2">
    <w:name w:val="Absatztitel 2"/>
    <w:basedOn w:val="berschrift2"/>
    <w:next w:val="Standard"/>
    <w:rsid w:val="00AA30D5"/>
    <w:pPr>
      <w:tabs>
        <w:tab w:val="clear" w:pos="0"/>
      </w:tabs>
      <w:spacing w:before="120" w:after="130" w:line="240" w:lineRule="auto"/>
      <w:ind w:firstLine="0"/>
      <w:jc w:val="left"/>
      <w:outlineLvl w:val="9"/>
    </w:pPr>
    <w:rPr>
      <w:rFonts w:ascii="Verdana" w:eastAsia="Times New Roman" w:hAnsi="Verdana" w:cs="Times New Roman"/>
      <w:i/>
      <w:i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3" w:uiPriority="0"/>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EinzugnachneuerManNum">
    <w:name w:val="Einzug nach neuer Man. Num."/>
    <w:basedOn w:val="Liste2"/>
    <w:autoRedefine/>
    <w:rsid w:val="00AA30D5"/>
    <w:pPr>
      <w:numPr>
        <w:numId w:val="33"/>
      </w:numPr>
      <w:spacing w:after="120" w:line="240" w:lineRule="auto"/>
      <w:contextualSpacing w:val="0"/>
      <w:jc w:val="left"/>
    </w:pPr>
    <w:rPr>
      <w:rFonts w:ascii="Arial" w:eastAsia="Times New Roman" w:hAnsi="Arial" w:cs="Times New Roman"/>
      <w:szCs w:val="20"/>
    </w:rPr>
  </w:style>
  <w:style w:type="paragraph" w:customStyle="1" w:styleId="Absatztitel2">
    <w:name w:val="Absatztitel 2"/>
    <w:basedOn w:val="berschrift2"/>
    <w:next w:val="Standard"/>
    <w:rsid w:val="00AA30D5"/>
    <w:pPr>
      <w:tabs>
        <w:tab w:val="clear" w:pos="0"/>
      </w:tabs>
      <w:spacing w:before="120" w:after="130" w:line="240" w:lineRule="auto"/>
      <w:ind w:firstLine="0"/>
      <w:jc w:val="left"/>
      <w:outlineLvl w:val="9"/>
    </w:pPr>
    <w:rPr>
      <w:rFonts w:ascii="Verdana" w:eastAsia="Times New Roman" w:hAnsi="Verdana" w:cs="Times New Roman"/>
      <w:i/>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1256</Words>
  <Characters>8330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