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0033"/>
  <w:body>
    <w:p w:rsidR="00C44473" w:rsidRDefault="00C44473" w:rsidP="00C44473">
      <w:pPr>
        <w:pStyle w:val="BriefHaupttext"/>
        <w:rPr>
          <w:lang w:val="de-CH"/>
        </w:rPr>
      </w:pPr>
      <w:bookmarkStart w:id="0" w:name="_GoBack"/>
      <w:bookmarkEnd w:id="0"/>
    </w:p>
    <w:p w:rsidR="00C44473" w:rsidRPr="00C44473" w:rsidRDefault="00C44473" w:rsidP="00C44473">
      <w:pPr>
        <w:pStyle w:val="BriefHaupttext"/>
        <w:rPr>
          <w:lang w:val="de-CH"/>
        </w:rPr>
      </w:pPr>
    </w:p>
    <w:p w:rsidR="00C44473" w:rsidRPr="00C44473" w:rsidRDefault="00C44473" w:rsidP="00C44473">
      <w:pPr>
        <w:pStyle w:val="BriefHaupttext"/>
        <w:rPr>
          <w:lang w:val="de-CH"/>
        </w:rPr>
      </w:pPr>
    </w:p>
    <w:p w:rsidR="00C44473" w:rsidRPr="00C44473" w:rsidRDefault="00C44473" w:rsidP="00C44473">
      <w:pPr>
        <w:pStyle w:val="BriefHaupttext"/>
        <w:rPr>
          <w:lang w:val="de-CH"/>
        </w:rPr>
      </w:pPr>
    </w:p>
    <w:p w:rsidR="00C44473" w:rsidRPr="00C44473" w:rsidRDefault="00C44473" w:rsidP="00C44473">
      <w:pPr>
        <w:pStyle w:val="BriefHaupttext"/>
        <w:rPr>
          <w:lang w:val="de-CH"/>
        </w:rPr>
      </w:pPr>
    </w:p>
    <w:p w:rsidR="00C44473" w:rsidRPr="00C44473" w:rsidRDefault="00C44473" w:rsidP="00C44473">
      <w:pPr>
        <w:pStyle w:val="BriefHaupttext"/>
        <w:jc w:val="right"/>
        <w:rPr>
          <w:b/>
          <w:lang w:val="de-CH"/>
        </w:rPr>
      </w:pPr>
      <w:r w:rsidRPr="00C44473">
        <w:rPr>
          <w:b/>
          <w:lang w:val="de-CH"/>
        </w:rPr>
        <w:t>Einschreiben</w:t>
      </w:r>
    </w:p>
    <w:p w:rsidR="00C44473" w:rsidRPr="00C44473" w:rsidRDefault="00C44473" w:rsidP="00C44473">
      <w:pPr>
        <w:pStyle w:val="BriefHaupttext"/>
        <w:jc w:val="right"/>
        <w:rPr>
          <w:color w:val="FF0000"/>
          <w:lang w:val="de-CH"/>
        </w:rPr>
      </w:pPr>
      <w:r w:rsidRPr="00C44473">
        <w:rPr>
          <w:color w:val="FF0000"/>
          <w:lang w:val="de-CH"/>
        </w:rPr>
        <w:t>[Name und Adresse Mieter]</w:t>
      </w:r>
    </w:p>
    <w:p w:rsidR="00C44473" w:rsidRPr="00C44473" w:rsidRDefault="00C44473" w:rsidP="00C44473">
      <w:pPr>
        <w:pStyle w:val="BriefHaupttext"/>
        <w:jc w:val="right"/>
        <w:rPr>
          <w:lang w:val="de-CH"/>
        </w:rPr>
      </w:pPr>
      <w:r w:rsidRPr="00C44473">
        <w:rPr>
          <w:color w:val="FF0000"/>
          <w:lang w:val="de-CH"/>
        </w:rPr>
        <w:t>[Ort, Datum]</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p>
    <w:p w:rsidR="00C44473" w:rsidRPr="00C44473" w:rsidRDefault="00C44473" w:rsidP="00C44473">
      <w:pPr>
        <w:pStyle w:val="BriefTitel"/>
        <w:rPr>
          <w:lang w:val="de-CH"/>
        </w:rPr>
      </w:pPr>
      <w:r w:rsidRPr="00C44473">
        <w:rPr>
          <w:lang w:val="de-CH"/>
        </w:rPr>
        <w:t>Mietverhältnis …</w:t>
      </w:r>
    </w:p>
    <w:p w:rsidR="00C44473" w:rsidRPr="00C44473" w:rsidRDefault="00C44473" w:rsidP="00C44473">
      <w:pPr>
        <w:pStyle w:val="BriefTitel"/>
        <w:rPr>
          <w:lang w:val="de-CH"/>
        </w:rPr>
      </w:pPr>
      <w:r w:rsidRPr="00C44473">
        <w:rPr>
          <w:lang w:val="de-CH"/>
        </w:rPr>
        <w:t xml:space="preserve">Kündigung </w:t>
      </w:r>
      <w:r>
        <w:rPr>
          <w:lang w:val="de-CH"/>
        </w:rPr>
        <w:t>wegen Sanierung</w:t>
      </w:r>
    </w:p>
    <w:p w:rsidR="00C44473" w:rsidRPr="00C44473" w:rsidRDefault="00C44473" w:rsidP="00C44473">
      <w:pPr>
        <w:pStyle w:val="BriefHaupttext"/>
      </w:pPr>
    </w:p>
    <w:p w:rsidR="00C44473" w:rsidRPr="00C44473" w:rsidRDefault="00C44473" w:rsidP="00C44473">
      <w:pPr>
        <w:pStyle w:val="BriefHaupttext"/>
        <w:rPr>
          <w:rStyle w:val="HaupttextRot"/>
          <w:lang w:val="de-CH"/>
        </w:rPr>
      </w:pPr>
      <w:r w:rsidRPr="00C44473">
        <w:rPr>
          <w:rStyle w:val="HaupttextRot"/>
          <w:lang w:val="de-CH"/>
        </w:rPr>
        <w:t>((ANREDE))</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r w:rsidRPr="00C44473">
        <w:rPr>
          <w:lang w:val="de-CH"/>
        </w:rPr>
        <w:t xml:space="preserve">Der Eigentümer der Liegenschaft </w:t>
      </w:r>
      <w:r w:rsidRPr="00C44473">
        <w:rPr>
          <w:color w:val="FF0000"/>
          <w:lang w:val="de-CH"/>
        </w:rPr>
        <w:t>…</w:t>
      </w:r>
      <w:r w:rsidRPr="00C44473">
        <w:rPr>
          <w:lang w:val="de-CH"/>
        </w:rPr>
        <w:t xml:space="preserve"> befasst sich seit längerem mit der Frage, ob und in welchem Umfang die von Ihnen bewohnte Liegenschaft renoviert werden soll. Nach der Analyse verschied</w:t>
      </w:r>
      <w:r w:rsidRPr="00C44473">
        <w:rPr>
          <w:lang w:val="de-CH"/>
        </w:rPr>
        <w:t>e</w:t>
      </w:r>
      <w:r w:rsidRPr="00C44473">
        <w:rPr>
          <w:lang w:val="de-CH"/>
        </w:rPr>
        <w:t xml:space="preserve">ner Studien und reiflicher Überlegung hat sich der Eigentümer nun entschlossen, eine </w:t>
      </w:r>
      <w:r w:rsidRPr="00C44473">
        <w:rPr>
          <w:color w:val="FF0000"/>
          <w:lang w:val="de-CH"/>
        </w:rPr>
        <w:t>[Gesamts</w:t>
      </w:r>
      <w:r w:rsidRPr="00C44473">
        <w:rPr>
          <w:color w:val="FF0000"/>
          <w:lang w:val="de-CH"/>
        </w:rPr>
        <w:t>a</w:t>
      </w:r>
      <w:r w:rsidRPr="00C44473">
        <w:rPr>
          <w:color w:val="FF0000"/>
          <w:lang w:val="de-CH"/>
        </w:rPr>
        <w:t>nierung]</w:t>
      </w:r>
      <w:r w:rsidRPr="00C44473">
        <w:rPr>
          <w:lang w:val="de-CH"/>
        </w:rPr>
        <w:t xml:space="preserve"> dieser Liegenschaft durchzuführen.</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r w:rsidRPr="00C44473">
        <w:rPr>
          <w:lang w:val="de-CH"/>
        </w:rPr>
        <w:t>Aufgrund der umfassenden und tiefgreifenden Eingriffe in die Bausubstanz der Wohnungen ist ein Verbleiben der Mieter in den Mietobjekten während der Sanierungszeit nicht möglich. Die Wo</w:t>
      </w:r>
      <w:r w:rsidRPr="00C44473">
        <w:rPr>
          <w:lang w:val="de-CH"/>
        </w:rPr>
        <w:t>h</w:t>
      </w:r>
      <w:r w:rsidRPr="00C44473">
        <w:rPr>
          <w:lang w:val="de-CH"/>
        </w:rPr>
        <w:t>nungsgrundrisse werden teilweise angepasst. Des Weiteren werden Böden und Nasszellen erneuert sowie Elektro- und Wasserleitungen ersetzt mit der Konsequenz, dass während einiger Wochen weder Wasser noch Strom zur Verfügung steht.</w:t>
      </w:r>
    </w:p>
    <w:p w:rsidR="00C44473" w:rsidRPr="00C44473" w:rsidRDefault="00C44473" w:rsidP="00C44473">
      <w:pPr>
        <w:pStyle w:val="BriefHaupttext"/>
        <w:rPr>
          <w:lang w:val="de-CH"/>
        </w:rPr>
      </w:pPr>
    </w:p>
    <w:p w:rsidR="00C44473" w:rsidRPr="00C44473" w:rsidRDefault="00C44473" w:rsidP="00C44473">
      <w:pPr>
        <w:pStyle w:val="BriefHaupttext"/>
        <w:rPr>
          <w:i/>
          <w:color w:val="FF0000"/>
          <w:lang w:val="de-CH"/>
        </w:rPr>
      </w:pPr>
      <w:r w:rsidRPr="00C44473">
        <w:rPr>
          <w:i/>
          <w:color w:val="FF0000"/>
          <w:lang w:val="de-CH"/>
        </w:rPr>
        <w:t>Anmerkung: Gegebenenfalls an die konkreten Verhältnisse anpassen resp. ergänzen.</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r w:rsidRPr="00C44473">
        <w:rPr>
          <w:lang w:val="de-CH"/>
        </w:rPr>
        <w:t xml:space="preserve">Wir sind aus den erwähnten Gründen beauftragt, das mit Ihnen bestehende Mietverhältnis auf den </w:t>
      </w:r>
      <w:r w:rsidRPr="00C44473">
        <w:rPr>
          <w:color w:val="FF0000"/>
          <w:lang w:val="de-CH"/>
        </w:rPr>
        <w:t>[Datum einfügen]</w:t>
      </w:r>
      <w:r w:rsidRPr="00C44473">
        <w:rPr>
          <w:lang w:val="de-CH"/>
        </w:rPr>
        <w:t xml:space="preserve"> zu kündigen. Sie erhalten zusammen mit diesem Schreiben das gesetzlich vorg</w:t>
      </w:r>
      <w:r w:rsidRPr="00C44473">
        <w:rPr>
          <w:lang w:val="de-CH"/>
        </w:rPr>
        <w:t>e</w:t>
      </w:r>
      <w:r w:rsidRPr="00C44473">
        <w:rPr>
          <w:lang w:val="de-CH"/>
        </w:rPr>
        <w:t xml:space="preserve">schriebene Kündigungsformular für Ihre </w:t>
      </w:r>
      <w:r w:rsidRPr="00C44473">
        <w:rPr>
          <w:color w:val="FF0000"/>
          <w:lang w:val="de-CH"/>
        </w:rPr>
        <w:t>[Mietobjekt einfügen]</w:t>
      </w:r>
      <w:r>
        <w:rPr>
          <w:lang w:val="de-CH"/>
        </w:rPr>
        <w:t xml:space="preserve"> Wohnung mit Nebenräumen.</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r w:rsidRPr="00C44473">
        <w:rPr>
          <w:lang w:val="de-CH"/>
        </w:rPr>
        <w:t>Um Ihnen die Suche nach einer neuen Wohnung zu erleichtern, haben Sie ab sofort das Recht, vo</w:t>
      </w:r>
      <w:r w:rsidRPr="00C44473">
        <w:rPr>
          <w:lang w:val="de-CH"/>
        </w:rPr>
        <w:t>r</w:t>
      </w:r>
      <w:r w:rsidRPr="00C44473">
        <w:rPr>
          <w:lang w:val="de-CH"/>
        </w:rPr>
        <w:t>zeitig auszuziehen. Wenn Sie davon Gebrauch machen wollen, können Sie Ihre Wohnung und allfä</w:t>
      </w:r>
      <w:r w:rsidRPr="00C44473">
        <w:rPr>
          <w:lang w:val="de-CH"/>
        </w:rPr>
        <w:t>l</w:t>
      </w:r>
      <w:r w:rsidRPr="00C44473">
        <w:rPr>
          <w:lang w:val="de-CH"/>
        </w:rPr>
        <w:t>lige Nebenobjekte mit einer Anzeigefrist von 30 Tagen auf jedes Monatsende kündigen. Die Ve</w:t>
      </w:r>
      <w:r w:rsidRPr="00C44473">
        <w:rPr>
          <w:lang w:val="de-CH"/>
        </w:rPr>
        <w:t>r</w:t>
      </w:r>
      <w:r w:rsidRPr="00C44473">
        <w:rPr>
          <w:lang w:val="de-CH"/>
        </w:rPr>
        <w:t>pflichtung, einen Nachmieter zu suchen, entfällt.</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r w:rsidRPr="00C44473">
        <w:rPr>
          <w:lang w:val="de-CH"/>
        </w:rPr>
        <w:t>Bei Ihrer Suche nach einer neuen Wohnung werden wir Sie unterstützen, falls Sie dies wünschen. Bitte kontaktieren Sie uns mit Angabe Ihrer Wünsche betreffend Wohnungsgrösse, mögliche Stan</w:t>
      </w:r>
      <w:r w:rsidRPr="00C44473">
        <w:rPr>
          <w:lang w:val="de-CH"/>
        </w:rPr>
        <w:t>d</w:t>
      </w:r>
      <w:r w:rsidRPr="00C44473">
        <w:rPr>
          <w:lang w:val="de-CH"/>
        </w:rPr>
        <w:t>orte und mögliches Preissegment, wenn Sie unsere Hilfe in Anspruch nehmen wollen. Ansonsten empfehlen wir Ihnen, sich über das Internet auf www.homegate.ch oder in der Tagespresse über die aktuellen Immobilienangebote zu erkundigen.</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r w:rsidRPr="00C44473">
        <w:rPr>
          <w:lang w:val="de-CH"/>
        </w:rPr>
        <w:t>Wir möchten es nicht unterlassen, Ihnen für das stets angenehme Mietverhältnis zu danken. Gerne hoffen wir, dass Sie für den Entscheid des Eigentümers Verständnis aufbringen.</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r w:rsidRPr="00C44473">
        <w:rPr>
          <w:lang w:val="de-CH"/>
        </w:rPr>
        <w:t xml:space="preserve">Für Fragen steht Ihnen </w:t>
      </w:r>
      <w:r w:rsidRPr="00C44473">
        <w:rPr>
          <w:color w:val="FF0000"/>
          <w:lang w:val="de-CH"/>
        </w:rPr>
        <w:t>Herr …, (Telefon-Nr. …)</w:t>
      </w:r>
      <w:r w:rsidRPr="00C44473">
        <w:rPr>
          <w:lang w:val="de-CH"/>
        </w:rPr>
        <w:t>, gerne zur Verfügung.</w:t>
      </w:r>
    </w:p>
    <w:p w:rsidR="00C44473" w:rsidRPr="00C44473" w:rsidRDefault="00C44473" w:rsidP="00C44473">
      <w:pPr>
        <w:pStyle w:val="BriefHaupttext"/>
        <w:rPr>
          <w:lang w:val="de-CH"/>
        </w:rPr>
      </w:pPr>
    </w:p>
    <w:p w:rsidR="00C44473" w:rsidRPr="00C44473" w:rsidRDefault="00C44473" w:rsidP="00C44473">
      <w:pPr>
        <w:pStyle w:val="BriefHaupttext"/>
        <w:rPr>
          <w:lang w:val="de-CH"/>
        </w:rPr>
      </w:pPr>
      <w:r w:rsidRPr="00C44473">
        <w:rPr>
          <w:lang w:val="de-CH"/>
        </w:rPr>
        <w:t>Freundliche Grüsse</w:t>
      </w:r>
    </w:p>
    <w:p w:rsidR="00C44473" w:rsidRDefault="00C44473" w:rsidP="00C44473">
      <w:pPr>
        <w:pStyle w:val="BriefHaupttext"/>
        <w:rPr>
          <w:lang w:val="de-CH"/>
        </w:rPr>
      </w:pPr>
    </w:p>
    <w:p w:rsidR="00B32DD6" w:rsidRDefault="00B32DD6" w:rsidP="00C44473">
      <w:pPr>
        <w:pStyle w:val="BriefHaupttext"/>
        <w:rPr>
          <w:lang w:val="de-CH"/>
        </w:rPr>
      </w:pPr>
    </w:p>
    <w:p w:rsidR="00B32DD6" w:rsidRPr="00C44473" w:rsidRDefault="00B32DD6" w:rsidP="00C44473">
      <w:pPr>
        <w:pStyle w:val="BriefHaupttext"/>
        <w:rPr>
          <w:lang w:val="de-CH"/>
        </w:rPr>
      </w:pPr>
    </w:p>
    <w:p w:rsidR="00C44473" w:rsidRPr="00C44473" w:rsidRDefault="00C44473" w:rsidP="00C44473">
      <w:pPr>
        <w:pStyle w:val="BriefHaupttext"/>
        <w:rPr>
          <w:lang w:val="de-CH"/>
        </w:rPr>
      </w:pPr>
      <w:r w:rsidRPr="00C44473">
        <w:rPr>
          <w:b/>
          <w:lang w:val="de-CH"/>
        </w:rPr>
        <w:t>Beilage:</w:t>
      </w:r>
      <w:r w:rsidRPr="00C44473">
        <w:rPr>
          <w:lang w:val="de-CH"/>
        </w:rPr>
        <w:t xml:space="preserve"> Amtliches Formular Kündigung</w:t>
      </w:r>
    </w:p>
    <w:sectPr w:rsidR="00C44473" w:rsidRPr="00C44473">
      <w:footerReference w:type="default" r:id="rId8"/>
      <w:pgSz w:w="11907" w:h="16840" w:code="9"/>
      <w:pgMar w:top="1701" w:right="1400" w:bottom="1134" w:left="14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473" w:rsidRDefault="00C44473">
      <w:r>
        <w:separator/>
      </w:r>
    </w:p>
  </w:endnote>
  <w:endnote w:type="continuationSeparator" w:id="0">
    <w:p w:rsidR="00C44473" w:rsidRDefault="00C4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D6" w:rsidRPr="00F254C2" w:rsidRDefault="00F254C2" w:rsidP="00F254C2">
    <w:pPr>
      <w:pStyle w:val="Fuzeile"/>
      <w:rPr>
        <w:rFonts w:ascii="Verdana" w:hAnsi="Verdana"/>
        <w:sz w:val="18"/>
        <w:szCs w:val="18"/>
      </w:rPr>
    </w:pPr>
    <w:r w:rsidRPr="00F254C2">
      <w:rPr>
        <w:rFonts w:ascii="Verdana" w:hAnsi="Verdana"/>
        <w:b/>
        <w:sz w:val="18"/>
        <w:szCs w:val="18"/>
        <w:lang w:val="de-CH"/>
      </w:rPr>
      <w:t>Autor:</w:t>
    </w:r>
    <w:r w:rsidRPr="00F254C2">
      <w:rPr>
        <w:rFonts w:ascii="Verdana" w:hAnsi="Verdana"/>
        <w:sz w:val="18"/>
        <w:szCs w:val="18"/>
        <w:lang w:val="de-CH"/>
      </w:rPr>
      <w:t xml:space="preserve"> Dr. iur. RA Urban Hulliger, bei Rohrer Müller Partner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473" w:rsidRDefault="00C44473">
      <w:pPr>
        <w:spacing w:before="20" w:after="2"/>
      </w:pPr>
      <w:r>
        <w:separator/>
      </w:r>
    </w:p>
  </w:footnote>
  <w:footnote w:type="continuationSeparator" w:id="0">
    <w:p w:rsidR="00C44473" w:rsidRDefault="00C44473">
      <w:pPr>
        <w:spacing w:before="20" w:after="2"/>
      </w:pPr>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2">
    <w:nsid w:val="1EB00305"/>
    <w:multiLevelType w:val="singleLevel"/>
    <w:tmpl w:val="408494E2"/>
    <w:lvl w:ilvl="0">
      <w:start w:val="1"/>
      <w:numFmt w:val="decimal"/>
      <w:lvlText w:val="%1."/>
      <w:lvlJc w:val="left"/>
      <w:pPr>
        <w:tabs>
          <w:tab w:val="num" w:pos="425"/>
        </w:tabs>
        <w:ind w:left="425" w:hanging="425"/>
      </w:pPr>
    </w:lvl>
  </w:abstractNum>
  <w:abstractNum w:abstractNumId="3">
    <w:nsid w:val="26F1216C"/>
    <w:multiLevelType w:val="singleLevel"/>
    <w:tmpl w:val="E8F006C0"/>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4">
    <w:nsid w:val="39C87B78"/>
    <w:multiLevelType w:val="singleLevel"/>
    <w:tmpl w:val="F30E06EA"/>
    <w:lvl w:ilvl="0">
      <w:numFmt w:val="bullet"/>
      <w:lvlText w:val="–"/>
      <w:lvlJc w:val="left"/>
      <w:pPr>
        <w:tabs>
          <w:tab w:val="num" w:pos="360"/>
        </w:tabs>
        <w:ind w:left="360" w:hanging="360"/>
      </w:pPr>
      <w:rPr>
        <w:rFonts w:hint="default"/>
      </w:rPr>
    </w:lvl>
  </w:abstractNum>
  <w:abstractNum w:abstractNumId="5">
    <w:nsid w:val="3F597D04"/>
    <w:multiLevelType w:val="singleLevel"/>
    <w:tmpl w:val="394C9254"/>
    <w:lvl w:ilvl="0">
      <w:start w:val="1"/>
      <w:numFmt w:val="lowerLetter"/>
      <w:lvlText w:val="%1)"/>
      <w:lvlJc w:val="left"/>
      <w:pPr>
        <w:tabs>
          <w:tab w:val="num" w:pos="454"/>
        </w:tabs>
        <w:ind w:left="454" w:hanging="454"/>
      </w:pPr>
    </w:lvl>
  </w:abstractNum>
  <w:abstractNum w:abstractNumId="6">
    <w:nsid w:val="4A270CFA"/>
    <w:multiLevelType w:val="singleLevel"/>
    <w:tmpl w:val="88780B68"/>
    <w:lvl w:ilvl="0">
      <w:start w:val="1"/>
      <w:numFmt w:val="bullet"/>
      <w:lvlText w:val=""/>
      <w:lvlJc w:val="left"/>
      <w:pPr>
        <w:tabs>
          <w:tab w:val="num" w:pos="814"/>
        </w:tabs>
        <w:ind w:left="0" w:firstLine="454"/>
      </w:pPr>
      <w:rPr>
        <w:rFonts w:ascii="Symbol" w:hAnsi="Symbol" w:hint="default"/>
        <w:sz w:val="28"/>
      </w:rPr>
    </w:lvl>
  </w:abstractNum>
  <w:abstractNum w:abstractNumId="7">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8">
    <w:nsid w:val="4B5543F8"/>
    <w:multiLevelType w:val="singleLevel"/>
    <w:tmpl w:val="7D70D780"/>
    <w:lvl w:ilvl="0">
      <w:start w:val="1"/>
      <w:numFmt w:val="bullet"/>
      <w:pStyle w:val="BriefHaupttextEinz"/>
      <w:lvlText w:val="—"/>
      <w:lvlJc w:val="left"/>
      <w:pPr>
        <w:tabs>
          <w:tab w:val="num" w:pos="360"/>
        </w:tabs>
        <w:ind w:left="284" w:hanging="284"/>
      </w:pPr>
      <w:rPr>
        <w:rFonts w:ascii="Verdana" w:hAnsi="Verdana" w:hint="default"/>
      </w:rPr>
    </w:lvl>
  </w:abstractNum>
  <w:abstractNum w:abstractNumId="9">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10">
    <w:nsid w:val="64124977"/>
    <w:multiLevelType w:val="singleLevel"/>
    <w:tmpl w:val="87904224"/>
    <w:lvl w:ilvl="0">
      <w:start w:val="1"/>
      <w:numFmt w:val="decimal"/>
      <w:lvlText w:val="%1."/>
      <w:lvlJc w:val="left"/>
      <w:pPr>
        <w:tabs>
          <w:tab w:val="num" w:pos="454"/>
        </w:tabs>
        <w:ind w:left="454" w:hanging="454"/>
      </w:pPr>
    </w:lvl>
  </w:abstractNum>
  <w:abstractNum w:abstractNumId="11">
    <w:nsid w:val="67085BD4"/>
    <w:multiLevelType w:val="singleLevel"/>
    <w:tmpl w:val="64883F12"/>
    <w:lvl w:ilvl="0">
      <w:start w:val="1"/>
      <w:numFmt w:val="bullet"/>
      <w:lvlText w:val=""/>
      <w:lvlJc w:val="left"/>
      <w:pPr>
        <w:tabs>
          <w:tab w:val="num" w:pos="360"/>
        </w:tabs>
        <w:ind w:left="284" w:hanging="284"/>
      </w:pPr>
      <w:rPr>
        <w:rFonts w:ascii="Symbol" w:hAnsi="Symbol" w:hint="default"/>
        <w:sz w:val="24"/>
      </w:rPr>
    </w:lvl>
  </w:abstractNum>
  <w:num w:numId="1">
    <w:abstractNumId w:val="2"/>
  </w:num>
  <w:num w:numId="2">
    <w:abstractNumId w:val="5"/>
  </w:num>
  <w:num w:numId="3">
    <w:abstractNumId w:val="11"/>
  </w:num>
  <w:num w:numId="4">
    <w:abstractNumId w:val="9"/>
  </w:num>
  <w:num w:numId="5">
    <w:abstractNumId w:val="11"/>
  </w:num>
  <w:num w:numId="6">
    <w:abstractNumId w:val="11"/>
  </w:num>
  <w:num w:numId="7">
    <w:abstractNumId w:val="6"/>
  </w:num>
  <w:num w:numId="8">
    <w:abstractNumId w:val="10"/>
  </w:num>
  <w:num w:numId="9">
    <w:abstractNumId w:val="3"/>
  </w:num>
  <w:num w:numId="10">
    <w:abstractNumId w:val="6"/>
  </w:num>
  <w:num w:numId="11">
    <w:abstractNumId w:val="11"/>
  </w:num>
  <w:num w:numId="12">
    <w:abstractNumId w:val="11"/>
  </w:num>
  <w:num w:numId="13">
    <w:abstractNumId w:val="0"/>
  </w:num>
  <w:num w:numId="14">
    <w:abstractNumId w:val="7"/>
  </w:num>
  <w:num w:numId="15">
    <w:abstractNumId w:val="4"/>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o:colormru v:ext="edit" colors="black,#ccc,#00c,#145ef2,#039,#90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73"/>
    <w:rsid w:val="00004AD0"/>
    <w:rsid w:val="00025688"/>
    <w:rsid w:val="002900C5"/>
    <w:rsid w:val="002F7E17"/>
    <w:rsid w:val="003066A8"/>
    <w:rsid w:val="003466EF"/>
    <w:rsid w:val="0048537C"/>
    <w:rsid w:val="004C1AAC"/>
    <w:rsid w:val="005D1664"/>
    <w:rsid w:val="006F26B5"/>
    <w:rsid w:val="006F61CE"/>
    <w:rsid w:val="00764FE1"/>
    <w:rsid w:val="007B4ABB"/>
    <w:rsid w:val="00832EA1"/>
    <w:rsid w:val="008D38F6"/>
    <w:rsid w:val="009855E4"/>
    <w:rsid w:val="009C48FB"/>
    <w:rsid w:val="00B32DD6"/>
    <w:rsid w:val="00BA5058"/>
    <w:rsid w:val="00C44473"/>
    <w:rsid w:val="00C4684C"/>
    <w:rsid w:val="00C85BEC"/>
    <w:rsid w:val="00D26FC3"/>
    <w:rsid w:val="00DF2ED6"/>
    <w:rsid w:val="00E52EE8"/>
    <w:rsid w:val="00F2215D"/>
    <w:rsid w:val="00F254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black,#ccc,#00c,#145ef2,#039,#90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fr-CH"/>
    </w:rPr>
  </w:style>
  <w:style w:type="paragraph" w:styleId="berschrift1">
    <w:name w:val="heading 1"/>
    <w:basedOn w:val="Standard"/>
    <w:next w:val="Standard"/>
    <w:qFormat/>
    <w:pPr>
      <w:keepNext/>
      <w:widowControl w:val="0"/>
      <w:outlineLvl w:val="0"/>
    </w:pPr>
    <w:rPr>
      <w:rFonts w:ascii="Verdana" w:hAnsi="Verdana"/>
      <w:b/>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Abstand2pt">
    <w:name w:val="Abstand 2pt"/>
    <w:basedOn w:val="Standard"/>
    <w:pPr>
      <w:spacing w:line="40" w:lineRule="exact"/>
    </w:pPr>
    <w:rPr>
      <w:sz w:val="4"/>
      <w:lang w:val="de-DE"/>
    </w:rPr>
  </w:style>
  <w:style w:type="paragraph" w:customStyle="1" w:styleId="Abstand6pt">
    <w:name w:val="Abstand 6pt"/>
    <w:basedOn w:val="Abstand2pt"/>
    <w:pPr>
      <w:spacing w:line="120" w:lineRule="exact"/>
    </w:pPr>
    <w:rPr>
      <w:sz w:val="12"/>
    </w:rPr>
  </w:style>
  <w:style w:type="paragraph" w:customStyle="1" w:styleId="BriefHaupttext">
    <w:name w:val="Brief Haupttext"/>
    <w:basedOn w:val="Standard"/>
    <w:pPr>
      <w:spacing w:line="260" w:lineRule="exact"/>
      <w:jc w:val="both"/>
    </w:pPr>
    <w:rPr>
      <w:rFonts w:ascii="Verdana" w:hAnsi="Verdana"/>
      <w:sz w:val="18"/>
    </w:rPr>
  </w:style>
  <w:style w:type="paragraph" w:customStyle="1" w:styleId="BriefHaupttextEinz">
    <w:name w:val="Brief Haupttext Einz."/>
    <w:basedOn w:val="Standard"/>
    <w:pPr>
      <w:numPr>
        <w:numId w:val="17"/>
      </w:numPr>
      <w:tabs>
        <w:tab w:val="clear" w:pos="360"/>
      </w:tabs>
      <w:spacing w:before="120" w:line="260" w:lineRule="exact"/>
      <w:ind w:left="397" w:hanging="397"/>
    </w:pPr>
    <w:rPr>
      <w:rFonts w:ascii="Verdana" w:hAnsi="Verdana"/>
      <w:sz w:val="18"/>
    </w:rPr>
  </w:style>
  <w:style w:type="paragraph" w:customStyle="1" w:styleId="BriefTitel">
    <w:name w:val="Brief Titel"/>
    <w:basedOn w:val="berschrift1"/>
    <w:pPr>
      <w:spacing w:line="320" w:lineRule="exact"/>
    </w:pPr>
    <w:rPr>
      <w:sz w:val="24"/>
    </w:rPr>
  </w:style>
  <w:style w:type="paragraph" w:customStyle="1" w:styleId="BriefHaupttextEinzugmanuell">
    <w:name w:val="Brief Haupttext Einzug manuell"/>
    <w:basedOn w:val="BriefHaupttextEinz"/>
    <w:pPr>
      <w:numPr>
        <w:numId w:val="0"/>
      </w:numPr>
      <w:ind w:left="397" w:hanging="397"/>
    </w:pPr>
  </w:style>
  <w:style w:type="character" w:customStyle="1" w:styleId="HaupttextRot">
    <w:name w:val="Haupttext Rot"/>
    <w:basedOn w:val="Absatz-Standardschriftart"/>
    <w:rPr>
      <w:color w:val="FF0000"/>
    </w:rPr>
  </w:style>
  <w:style w:type="paragraph" w:customStyle="1" w:styleId="BriefHaupttextdoppEinzug">
    <w:name w:val="Brief Haupttext dopp. Einzug"/>
    <w:basedOn w:val="BriefHaupttextEinzugmanuell"/>
    <w:pPr>
      <w:ind w:left="794"/>
    </w:pPr>
  </w:style>
  <w:style w:type="paragraph" w:styleId="Kopfzeile">
    <w:name w:val="header"/>
    <w:basedOn w:val="Standard"/>
    <w:link w:val="KopfzeileZchn"/>
    <w:rsid w:val="00B32DD6"/>
    <w:pPr>
      <w:tabs>
        <w:tab w:val="center" w:pos="4536"/>
        <w:tab w:val="right" w:pos="9072"/>
      </w:tabs>
    </w:pPr>
  </w:style>
  <w:style w:type="character" w:customStyle="1" w:styleId="KopfzeileZchn">
    <w:name w:val="Kopfzeile Zchn"/>
    <w:basedOn w:val="Absatz-Standardschriftart"/>
    <w:link w:val="Kopfzeile"/>
    <w:rsid w:val="00B32DD6"/>
    <w:rPr>
      <w:lang w:val="fr-CH"/>
    </w:rPr>
  </w:style>
  <w:style w:type="paragraph" w:styleId="Fuzeile">
    <w:name w:val="footer"/>
    <w:basedOn w:val="Standard"/>
    <w:link w:val="FuzeileZchn"/>
    <w:uiPriority w:val="99"/>
    <w:rsid w:val="00B32DD6"/>
    <w:pPr>
      <w:tabs>
        <w:tab w:val="center" w:pos="4536"/>
        <w:tab w:val="right" w:pos="9072"/>
      </w:tabs>
    </w:pPr>
  </w:style>
  <w:style w:type="character" w:customStyle="1" w:styleId="FuzeileZchn">
    <w:name w:val="Fußzeile Zchn"/>
    <w:basedOn w:val="Absatz-Standardschriftart"/>
    <w:link w:val="Fuzeile"/>
    <w:uiPriority w:val="99"/>
    <w:rsid w:val="00B32DD6"/>
    <w:rPr>
      <w:lang w:val="fr-CH"/>
    </w:rPr>
  </w:style>
  <w:style w:type="paragraph" w:styleId="Sprechblasentext">
    <w:name w:val="Balloon Text"/>
    <w:basedOn w:val="Standard"/>
    <w:link w:val="SprechblasentextZchn"/>
    <w:rsid w:val="00B32DD6"/>
    <w:rPr>
      <w:rFonts w:ascii="Tahoma" w:hAnsi="Tahoma" w:cs="Tahoma"/>
      <w:sz w:val="16"/>
      <w:szCs w:val="16"/>
    </w:rPr>
  </w:style>
  <w:style w:type="character" w:customStyle="1" w:styleId="SprechblasentextZchn">
    <w:name w:val="Sprechblasentext Zchn"/>
    <w:basedOn w:val="Absatz-Standardschriftart"/>
    <w:link w:val="Sprechblasentext"/>
    <w:rsid w:val="00B32DD6"/>
    <w:rPr>
      <w:rFonts w:ascii="Tahoma" w:hAnsi="Tahoma" w:cs="Tahoma"/>
      <w:sz w:val="16"/>
      <w:szCs w:val="16"/>
      <w:lang w:val="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fr-CH"/>
    </w:rPr>
  </w:style>
  <w:style w:type="paragraph" w:styleId="berschrift1">
    <w:name w:val="heading 1"/>
    <w:basedOn w:val="Standard"/>
    <w:next w:val="Standard"/>
    <w:qFormat/>
    <w:pPr>
      <w:keepNext/>
      <w:widowControl w:val="0"/>
      <w:outlineLvl w:val="0"/>
    </w:pPr>
    <w:rPr>
      <w:rFonts w:ascii="Verdana" w:hAnsi="Verdana"/>
      <w:b/>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Abstand2pt">
    <w:name w:val="Abstand 2pt"/>
    <w:basedOn w:val="Standard"/>
    <w:pPr>
      <w:spacing w:line="40" w:lineRule="exact"/>
    </w:pPr>
    <w:rPr>
      <w:sz w:val="4"/>
      <w:lang w:val="de-DE"/>
    </w:rPr>
  </w:style>
  <w:style w:type="paragraph" w:customStyle="1" w:styleId="Abstand6pt">
    <w:name w:val="Abstand 6pt"/>
    <w:basedOn w:val="Abstand2pt"/>
    <w:pPr>
      <w:spacing w:line="120" w:lineRule="exact"/>
    </w:pPr>
    <w:rPr>
      <w:sz w:val="12"/>
    </w:rPr>
  </w:style>
  <w:style w:type="paragraph" w:customStyle="1" w:styleId="BriefHaupttext">
    <w:name w:val="Brief Haupttext"/>
    <w:basedOn w:val="Standard"/>
    <w:pPr>
      <w:spacing w:line="260" w:lineRule="exact"/>
      <w:jc w:val="both"/>
    </w:pPr>
    <w:rPr>
      <w:rFonts w:ascii="Verdana" w:hAnsi="Verdana"/>
      <w:sz w:val="18"/>
    </w:rPr>
  </w:style>
  <w:style w:type="paragraph" w:customStyle="1" w:styleId="BriefHaupttextEinz">
    <w:name w:val="Brief Haupttext Einz."/>
    <w:basedOn w:val="Standard"/>
    <w:pPr>
      <w:numPr>
        <w:numId w:val="17"/>
      </w:numPr>
      <w:tabs>
        <w:tab w:val="clear" w:pos="360"/>
      </w:tabs>
      <w:spacing w:before="120" w:line="260" w:lineRule="exact"/>
      <w:ind w:left="397" w:hanging="397"/>
    </w:pPr>
    <w:rPr>
      <w:rFonts w:ascii="Verdana" w:hAnsi="Verdana"/>
      <w:sz w:val="18"/>
    </w:rPr>
  </w:style>
  <w:style w:type="paragraph" w:customStyle="1" w:styleId="BriefTitel">
    <w:name w:val="Brief Titel"/>
    <w:basedOn w:val="berschrift1"/>
    <w:pPr>
      <w:spacing w:line="320" w:lineRule="exact"/>
    </w:pPr>
    <w:rPr>
      <w:sz w:val="24"/>
    </w:rPr>
  </w:style>
  <w:style w:type="paragraph" w:customStyle="1" w:styleId="BriefHaupttextEinzugmanuell">
    <w:name w:val="Brief Haupttext Einzug manuell"/>
    <w:basedOn w:val="BriefHaupttextEinz"/>
    <w:pPr>
      <w:numPr>
        <w:numId w:val="0"/>
      </w:numPr>
      <w:ind w:left="397" w:hanging="397"/>
    </w:pPr>
  </w:style>
  <w:style w:type="character" w:customStyle="1" w:styleId="HaupttextRot">
    <w:name w:val="Haupttext Rot"/>
    <w:basedOn w:val="Absatz-Standardschriftart"/>
    <w:rPr>
      <w:color w:val="FF0000"/>
    </w:rPr>
  </w:style>
  <w:style w:type="paragraph" w:customStyle="1" w:styleId="BriefHaupttextdoppEinzug">
    <w:name w:val="Brief Haupttext dopp. Einzug"/>
    <w:basedOn w:val="BriefHaupttextEinzugmanuell"/>
    <w:pPr>
      <w:ind w:left="794"/>
    </w:pPr>
  </w:style>
  <w:style w:type="paragraph" w:styleId="Kopfzeile">
    <w:name w:val="header"/>
    <w:basedOn w:val="Standard"/>
    <w:link w:val="KopfzeileZchn"/>
    <w:rsid w:val="00B32DD6"/>
    <w:pPr>
      <w:tabs>
        <w:tab w:val="center" w:pos="4536"/>
        <w:tab w:val="right" w:pos="9072"/>
      </w:tabs>
    </w:pPr>
  </w:style>
  <w:style w:type="character" w:customStyle="1" w:styleId="KopfzeileZchn">
    <w:name w:val="Kopfzeile Zchn"/>
    <w:basedOn w:val="Absatz-Standardschriftart"/>
    <w:link w:val="Kopfzeile"/>
    <w:rsid w:val="00B32DD6"/>
    <w:rPr>
      <w:lang w:val="fr-CH"/>
    </w:rPr>
  </w:style>
  <w:style w:type="paragraph" w:styleId="Fuzeile">
    <w:name w:val="footer"/>
    <w:basedOn w:val="Standard"/>
    <w:link w:val="FuzeileZchn"/>
    <w:uiPriority w:val="99"/>
    <w:rsid w:val="00B32DD6"/>
    <w:pPr>
      <w:tabs>
        <w:tab w:val="center" w:pos="4536"/>
        <w:tab w:val="right" w:pos="9072"/>
      </w:tabs>
    </w:pPr>
  </w:style>
  <w:style w:type="character" w:customStyle="1" w:styleId="FuzeileZchn">
    <w:name w:val="Fußzeile Zchn"/>
    <w:basedOn w:val="Absatz-Standardschriftart"/>
    <w:link w:val="Fuzeile"/>
    <w:uiPriority w:val="99"/>
    <w:rsid w:val="00B32DD6"/>
    <w:rPr>
      <w:lang w:val="fr-CH"/>
    </w:rPr>
  </w:style>
  <w:style w:type="paragraph" w:styleId="Sprechblasentext">
    <w:name w:val="Balloon Text"/>
    <w:basedOn w:val="Standard"/>
    <w:link w:val="SprechblasentextZchn"/>
    <w:rsid w:val="00B32DD6"/>
    <w:rPr>
      <w:rFonts w:ascii="Tahoma" w:hAnsi="Tahoma" w:cs="Tahoma"/>
      <w:sz w:val="16"/>
      <w:szCs w:val="16"/>
    </w:rPr>
  </w:style>
  <w:style w:type="character" w:customStyle="1" w:styleId="SprechblasentextZchn">
    <w:name w:val="Sprechblasentext Zchn"/>
    <w:basedOn w:val="Absatz-Standardschriftart"/>
    <w:link w:val="Sprechblasentext"/>
    <w:rsid w:val="00B32DD6"/>
    <w:rPr>
      <w:rFonts w:ascii="Tahoma" w:hAnsi="Tahoma" w:cs="Tahoma"/>
      <w:sz w:val="16"/>
      <w:szCs w:val="16"/>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k\AppData\Roaming\Microsoft\Templates\Toolvorlage_Musterbrief.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Toolvorlage_Musterbrief.dotm</Template>
  <TotalTime>0</TotalTime>
  <Pages>1</Pages>
  <Words>304</Words>
  <Characters>1969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