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2A" w:rsidRPr="00FE398E" w:rsidRDefault="00F2312A" w:rsidP="00FE398E">
      <w:pPr>
        <w:pStyle w:val="Titel1-Kapiteltitel"/>
        <w:spacing w:before="120" w:after="120"/>
      </w:pPr>
      <w:r w:rsidRPr="00FE398E">
        <w:t>Pfandrecht-Erhöhungsvertrag</w:t>
      </w:r>
    </w:p>
    <w:p w:rsidR="00F2312A" w:rsidRPr="00FE398E" w:rsidRDefault="00F2312A" w:rsidP="00FE398E">
      <w:pPr>
        <w:pStyle w:val="Titel2"/>
        <w:spacing w:before="120"/>
      </w:pPr>
      <w:r w:rsidRPr="00FE398E">
        <w:t>Grundeigentümer:</w:t>
      </w:r>
    </w:p>
    <w:p w:rsidR="00F2312A" w:rsidRPr="00FE398E" w:rsidRDefault="00F2312A" w:rsidP="00FE398E">
      <w:pPr>
        <w:pStyle w:val="Haupttext"/>
        <w:spacing w:before="120" w:after="120"/>
        <w:rPr>
          <w:lang w:val="de-CH"/>
        </w:rPr>
      </w:pPr>
      <w:r w:rsidRPr="00FE398E">
        <w:rPr>
          <w:lang w:val="de-CH"/>
        </w:rPr>
        <w:t xml:space="preserve">Helbling Karl,1935, Fabrikant, </w:t>
      </w:r>
      <w:proofErr w:type="spellStart"/>
      <w:r w:rsidRPr="00FE398E">
        <w:rPr>
          <w:lang w:val="de-CH"/>
        </w:rPr>
        <w:t>Zürcherstrasse</w:t>
      </w:r>
      <w:proofErr w:type="spellEnd"/>
      <w:r w:rsidRPr="00FE398E">
        <w:rPr>
          <w:lang w:val="de-CH"/>
        </w:rPr>
        <w:t xml:space="preserve"> 10, 9500 Wil,</w:t>
      </w:r>
    </w:p>
    <w:p w:rsidR="00F2312A" w:rsidRPr="00FE398E" w:rsidRDefault="00F2312A" w:rsidP="00FE398E">
      <w:pPr>
        <w:pStyle w:val="Haupttext"/>
        <w:spacing w:before="120" w:after="120"/>
        <w:rPr>
          <w:lang w:val="de-CH"/>
        </w:rPr>
      </w:pPr>
      <w:r w:rsidRPr="00FE398E">
        <w:rPr>
          <w:lang w:val="de-CH"/>
        </w:rPr>
        <w:t xml:space="preserve">als Eigentümer des Grundstückes Nr. 3672 an der </w:t>
      </w:r>
      <w:proofErr w:type="spellStart"/>
      <w:r w:rsidRPr="00FE398E">
        <w:rPr>
          <w:lang w:val="de-CH"/>
        </w:rPr>
        <w:t>Zürcherstrasse</w:t>
      </w:r>
      <w:proofErr w:type="spellEnd"/>
      <w:r w:rsidRPr="00FE398E">
        <w:rPr>
          <w:lang w:val="de-CH"/>
        </w:rPr>
        <w:t xml:space="preserve"> 10 in 9500 Wil</w:t>
      </w:r>
    </w:p>
    <w:p w:rsidR="00F2312A" w:rsidRPr="00FE398E" w:rsidRDefault="00F2312A" w:rsidP="00FE398E">
      <w:pPr>
        <w:pStyle w:val="Titel2"/>
        <w:spacing w:before="120"/>
      </w:pPr>
      <w:r w:rsidRPr="00FE398E">
        <w:t>und der Gläubiger:</w:t>
      </w:r>
    </w:p>
    <w:p w:rsidR="00F2312A" w:rsidRPr="00FE398E" w:rsidRDefault="00F2312A" w:rsidP="00FE398E">
      <w:pPr>
        <w:pStyle w:val="Haupttext"/>
        <w:spacing w:before="120" w:after="120"/>
        <w:rPr>
          <w:lang w:val="de-CH"/>
        </w:rPr>
      </w:pPr>
      <w:r w:rsidRPr="00FE398E">
        <w:rPr>
          <w:lang w:val="de-CH"/>
        </w:rPr>
        <w:t>Wiking Bank-Konzern, Filiale, 9500 Wil,</w:t>
      </w:r>
    </w:p>
    <w:p w:rsidR="00F2312A" w:rsidRPr="00FE398E" w:rsidRDefault="00F2312A" w:rsidP="00FE398E">
      <w:pPr>
        <w:pStyle w:val="Haupttext"/>
        <w:spacing w:before="120" w:after="120"/>
        <w:rPr>
          <w:lang w:val="de-CH"/>
        </w:rPr>
      </w:pPr>
      <w:r w:rsidRPr="00FE398E">
        <w:rPr>
          <w:lang w:val="de-CH"/>
        </w:rPr>
        <w:t>vereinbaren hiermit zur Sicherstellung eines weiteren Darlehens die Erhöhung der Pfandsumme des folgenden Pfandrechtes</w:t>
      </w:r>
    </w:p>
    <w:p w:rsidR="00F2312A" w:rsidRPr="00FE398E" w:rsidRDefault="00F2312A" w:rsidP="00FE398E">
      <w:pPr>
        <w:pStyle w:val="HaupttextEinzWrfel"/>
        <w:spacing w:after="120"/>
        <w:rPr>
          <w:lang w:val="de-CH"/>
        </w:rPr>
      </w:pPr>
      <w:r w:rsidRPr="00FE398E">
        <w:rPr>
          <w:lang w:val="de-CH"/>
        </w:rPr>
        <w:t>Pfandrechtsart</w:t>
      </w:r>
      <w:r w:rsidRPr="00FE398E">
        <w:rPr>
          <w:lang w:val="de-CH"/>
        </w:rPr>
        <w:tab/>
      </w:r>
      <w:r w:rsidRPr="00FE398E">
        <w:rPr>
          <w:lang w:val="de-CH"/>
        </w:rPr>
        <w:tab/>
        <w:t>Inhaber-Papier-Schuldbrief</w:t>
      </w:r>
    </w:p>
    <w:p w:rsidR="00F2312A" w:rsidRPr="00FE398E" w:rsidRDefault="00F2312A" w:rsidP="00FE398E">
      <w:pPr>
        <w:pStyle w:val="HaupttextEinzWrfel"/>
        <w:spacing w:after="120"/>
        <w:rPr>
          <w:lang w:val="de-CH"/>
        </w:rPr>
      </w:pPr>
      <w:r w:rsidRPr="00FE398E">
        <w:rPr>
          <w:lang w:val="de-CH"/>
        </w:rPr>
        <w:t>Pfandsumme</w:t>
      </w:r>
      <w:r w:rsidRPr="00FE398E">
        <w:rPr>
          <w:lang w:val="de-CH"/>
        </w:rPr>
        <w:tab/>
      </w:r>
      <w:r w:rsidRPr="00FE398E">
        <w:rPr>
          <w:lang w:val="de-CH"/>
        </w:rPr>
        <w:tab/>
        <w:t>CHF 85‘000.–</w:t>
      </w:r>
    </w:p>
    <w:p w:rsidR="00F2312A" w:rsidRPr="00FE398E" w:rsidRDefault="00F2312A" w:rsidP="00FE398E">
      <w:pPr>
        <w:pStyle w:val="HaupttextEinzWrfel"/>
        <w:spacing w:after="120"/>
        <w:rPr>
          <w:lang w:val="de-CH"/>
        </w:rPr>
      </w:pPr>
      <w:r w:rsidRPr="00FE398E">
        <w:rPr>
          <w:lang w:val="de-CH"/>
        </w:rPr>
        <w:t>Pfandstelle</w:t>
      </w:r>
      <w:r w:rsidRPr="00FE398E">
        <w:rPr>
          <w:lang w:val="de-CH"/>
        </w:rPr>
        <w:tab/>
      </w:r>
      <w:r w:rsidRPr="00FE398E">
        <w:rPr>
          <w:lang w:val="de-CH"/>
        </w:rPr>
        <w:tab/>
      </w:r>
      <w:r w:rsidRPr="00FE398E">
        <w:rPr>
          <w:lang w:val="de-CH"/>
        </w:rPr>
        <w:tab/>
        <w:t>3.</w:t>
      </w:r>
    </w:p>
    <w:p w:rsidR="00F2312A" w:rsidRPr="00FE398E" w:rsidRDefault="00F2312A" w:rsidP="00FE398E">
      <w:pPr>
        <w:pStyle w:val="HaupttextEinzWrfel"/>
        <w:spacing w:after="120"/>
        <w:rPr>
          <w:lang w:val="de-CH"/>
        </w:rPr>
      </w:pPr>
      <w:r w:rsidRPr="00FE398E">
        <w:rPr>
          <w:lang w:val="de-CH"/>
        </w:rPr>
        <w:t>Eintragungsdatum</w:t>
      </w:r>
      <w:r w:rsidRPr="00FE398E">
        <w:rPr>
          <w:lang w:val="de-CH"/>
        </w:rPr>
        <w:tab/>
      </w:r>
      <w:r w:rsidRPr="00FE398E">
        <w:rPr>
          <w:lang w:val="de-CH"/>
        </w:rPr>
        <w:tab/>
        <w:t>13.11.20xx</w:t>
      </w:r>
    </w:p>
    <w:p w:rsidR="00F2312A" w:rsidRPr="00FE398E" w:rsidRDefault="00F2312A" w:rsidP="00FE398E">
      <w:pPr>
        <w:pStyle w:val="HaupttextEinzWrfel"/>
        <w:spacing w:after="120"/>
        <w:rPr>
          <w:lang w:val="de-CH"/>
        </w:rPr>
      </w:pPr>
      <w:r w:rsidRPr="00FE398E">
        <w:rPr>
          <w:lang w:val="de-CH"/>
        </w:rPr>
        <w:t>Pfandrechtsnummer</w:t>
      </w:r>
      <w:r w:rsidRPr="00FE398E">
        <w:rPr>
          <w:lang w:val="de-CH"/>
        </w:rPr>
        <w:tab/>
        <w:t>35/2185</w:t>
      </w:r>
    </w:p>
    <w:p w:rsidR="00F2312A" w:rsidRPr="00FE398E" w:rsidRDefault="00F2312A" w:rsidP="00FE398E">
      <w:pPr>
        <w:pStyle w:val="HaupttextEinzWrfel"/>
        <w:numPr>
          <w:ilvl w:val="0"/>
          <w:numId w:val="0"/>
        </w:numPr>
        <w:spacing w:after="120"/>
        <w:ind w:left="397"/>
        <w:rPr>
          <w:lang w:val="de-CH"/>
        </w:rPr>
      </w:pPr>
    </w:p>
    <w:p w:rsidR="00F2312A" w:rsidRPr="00FE398E" w:rsidRDefault="00F2312A" w:rsidP="00FE398E">
      <w:pPr>
        <w:pStyle w:val="Haupttext"/>
        <w:spacing w:before="240" w:after="240"/>
        <w:rPr>
          <w:lang w:val="de-CH"/>
        </w:rPr>
      </w:pPr>
      <w:r w:rsidRPr="00FE398E">
        <w:rPr>
          <w:lang w:val="de-CH"/>
        </w:rPr>
        <w:t xml:space="preserve">um CHF 35‘000.– (in Worten: Franken </w:t>
      </w:r>
      <w:proofErr w:type="spellStart"/>
      <w:r w:rsidRPr="00FE398E">
        <w:rPr>
          <w:lang w:val="de-CH"/>
        </w:rPr>
        <w:t>fünfunddreissigtausend</w:t>
      </w:r>
      <w:proofErr w:type="spellEnd"/>
      <w:r w:rsidRPr="00FE398E">
        <w:rPr>
          <w:lang w:val="de-CH"/>
        </w:rPr>
        <w:t>)</w:t>
      </w:r>
    </w:p>
    <w:p w:rsidR="00F2312A" w:rsidRPr="00FE398E" w:rsidRDefault="00F2312A" w:rsidP="00FE398E">
      <w:pPr>
        <w:pStyle w:val="Haupttext"/>
        <w:spacing w:before="240" w:after="240"/>
        <w:rPr>
          <w:lang w:val="de-CH"/>
        </w:rPr>
      </w:pPr>
      <w:r w:rsidRPr="00FE398E">
        <w:rPr>
          <w:lang w:val="de-CH"/>
        </w:rPr>
        <w:t>auf neu CHF 120‘000.– mit CHF 420‘000.– Kapitalvorgang und die Ausdehnung des Pfandrechtes auf den erhöhten Betrag. Die Mehrschuld ist vom Empfangstag an zusammen mit der bisherigen Schuld zu dem zwischen Schuldner und Gläubiger vereinbarten Zinsfuss zu verzinsen.</w:t>
      </w:r>
    </w:p>
    <w:p w:rsidR="00F2312A" w:rsidRPr="00FE398E" w:rsidRDefault="00F2312A" w:rsidP="00FE398E">
      <w:pPr>
        <w:pStyle w:val="Haupttext"/>
        <w:spacing w:before="240" w:after="240"/>
        <w:rPr>
          <w:lang w:val="de-CH"/>
        </w:rPr>
      </w:pPr>
      <w:r w:rsidRPr="00FE398E">
        <w:rPr>
          <w:lang w:val="de-CH"/>
        </w:rPr>
        <w:t>Im Grundbuch wird diesbezüglich ein Maximal-Zinsfuss von ... % eingetragen.</w:t>
      </w:r>
    </w:p>
    <w:p w:rsidR="00F2312A" w:rsidRPr="00FE398E" w:rsidRDefault="00F2312A" w:rsidP="00FE398E">
      <w:pPr>
        <w:pStyle w:val="Haupttext"/>
        <w:spacing w:before="240" w:after="240"/>
        <w:rPr>
          <w:lang w:val="de-CH"/>
        </w:rPr>
      </w:pPr>
      <w:r w:rsidRPr="00FE398E">
        <w:rPr>
          <w:lang w:val="de-CH"/>
        </w:rPr>
        <w:t>Im Übrigen gelten die Bestimmungen des ursprünglichen Pfandrechtsvertrages zwischen den g</w:t>
      </w:r>
      <w:r w:rsidRPr="00FE398E">
        <w:rPr>
          <w:lang w:val="de-CH"/>
        </w:rPr>
        <w:t>e</w:t>
      </w:r>
      <w:r w:rsidRPr="00FE398E">
        <w:rPr>
          <w:lang w:val="de-CH"/>
        </w:rPr>
        <w:t>nannten Parteien.</w:t>
      </w:r>
    </w:p>
    <w:p w:rsidR="00F2312A" w:rsidRPr="00FE398E" w:rsidRDefault="00F2312A" w:rsidP="00FE398E">
      <w:pPr>
        <w:pStyle w:val="Haupttext"/>
        <w:spacing w:before="240" w:after="240"/>
        <w:rPr>
          <w:lang w:val="de-CH"/>
        </w:rPr>
      </w:pPr>
      <w:r w:rsidRPr="00FE398E">
        <w:rPr>
          <w:lang w:val="de-CH"/>
        </w:rPr>
        <w:t>Der unterzeichnete Grundeigentümer erklärt sich mit dem vorstehenden Pfandvertrag und der Au</w:t>
      </w:r>
      <w:r w:rsidRPr="00FE398E">
        <w:rPr>
          <w:lang w:val="de-CH"/>
        </w:rPr>
        <w:t>s</w:t>
      </w:r>
      <w:r w:rsidRPr="00FE398E">
        <w:rPr>
          <w:lang w:val="de-CH"/>
        </w:rPr>
        <w:t>händigung der Pfandurkunde an den Gläubiger einverstanden.</w:t>
      </w:r>
      <w:bookmarkStart w:id="0" w:name="_GoBack"/>
      <w:bookmarkEnd w:id="0"/>
    </w:p>
    <w:p w:rsidR="00F2312A" w:rsidRPr="00FE398E" w:rsidRDefault="00F2312A" w:rsidP="00FE398E">
      <w:pPr>
        <w:pStyle w:val="Haupttext"/>
        <w:spacing w:before="240" w:after="240"/>
        <w:rPr>
          <w:lang w:val="de-CH"/>
        </w:rPr>
      </w:pPr>
      <w:r w:rsidRPr="00FE398E">
        <w:rPr>
          <w:lang w:val="de-CH"/>
        </w:rPr>
        <w:t>Es wird hiermit die Anmeldung für die erforderlichen Eintragungen in das Grundbuch erteilt.</w:t>
      </w:r>
    </w:p>
    <w:p w:rsidR="00F2312A" w:rsidRPr="00FE398E" w:rsidRDefault="00F2312A" w:rsidP="00FE398E">
      <w:pPr>
        <w:pStyle w:val="Haupttext"/>
        <w:spacing w:before="240" w:after="240"/>
        <w:rPr>
          <w:lang w:val="de-CH"/>
        </w:rPr>
      </w:pPr>
      <w:r w:rsidRPr="00FE398E">
        <w:rPr>
          <w:lang w:val="de-CH"/>
        </w:rPr>
        <w:t>9500 Wil, 2. August 20xx</w:t>
      </w:r>
    </w:p>
    <w:p w:rsidR="00F2312A" w:rsidRPr="00FE398E" w:rsidRDefault="00FE398E" w:rsidP="00FE398E">
      <w:pPr>
        <w:pStyle w:val="VertragHaupttext"/>
        <w:tabs>
          <w:tab w:val="left" w:pos="2070"/>
        </w:tabs>
        <w:spacing w:before="120" w:after="120"/>
      </w:pPr>
      <w:r>
        <w:tab/>
      </w:r>
    </w:p>
    <w:p w:rsidR="00F2312A" w:rsidRPr="00FE398E" w:rsidRDefault="00F2312A" w:rsidP="00FE398E">
      <w:pPr>
        <w:pStyle w:val="Titel1-Kapiteltitel"/>
        <w:spacing w:before="120" w:after="120"/>
      </w:pPr>
      <w:r w:rsidRPr="00FE398E">
        <w:br w:type="page"/>
      </w:r>
      <w:r w:rsidRPr="00FE398E">
        <w:lastRenderedPageBreak/>
        <w:t>Öffentliche Beurkundung</w:t>
      </w:r>
    </w:p>
    <w:p w:rsidR="00F2312A" w:rsidRPr="00FE398E" w:rsidRDefault="00F2312A" w:rsidP="00FE398E">
      <w:pPr>
        <w:pStyle w:val="Haupttext"/>
        <w:spacing w:before="120" w:after="120"/>
        <w:rPr>
          <w:lang w:val="de-CH"/>
        </w:rPr>
      </w:pPr>
      <w:r w:rsidRPr="00FE398E">
        <w:rPr>
          <w:lang w:val="de-CH"/>
        </w:rPr>
        <w:t xml:space="preserve">Ich beurkunde, dass der vorstehende Pfandvertrag vom Grundeigentümer </w:t>
      </w:r>
      <w:r w:rsidRPr="00FE398E">
        <w:rPr>
          <w:i/>
          <w:lang w:val="de-CH"/>
        </w:rPr>
        <w:t>unter Verzicht auf das Vorlesen</w:t>
      </w:r>
      <w:r w:rsidRPr="00FE398E">
        <w:rPr>
          <w:lang w:val="de-CH"/>
        </w:rPr>
        <w:t xml:space="preserve"> gelesen worden ist </w:t>
      </w:r>
      <w:r w:rsidRPr="00FE398E">
        <w:rPr>
          <w:i/>
          <w:lang w:val="de-CH"/>
        </w:rPr>
        <w:t xml:space="preserve">(resp. dem Grundeigentümer vorgelesen wurde) </w:t>
      </w:r>
      <w:r w:rsidRPr="00FE398E">
        <w:rPr>
          <w:lang w:val="de-CH"/>
        </w:rPr>
        <w:t>und dass dieser e</w:t>
      </w:r>
      <w:r w:rsidRPr="00FE398E">
        <w:rPr>
          <w:lang w:val="de-CH"/>
        </w:rPr>
        <w:t>r</w:t>
      </w:r>
      <w:r w:rsidRPr="00FE398E">
        <w:rPr>
          <w:lang w:val="de-CH"/>
        </w:rPr>
        <w:t>klärt hat, der Vertrag enthalte seinen Willen.</w:t>
      </w:r>
    </w:p>
    <w:p w:rsidR="00F2312A" w:rsidRPr="00FE398E" w:rsidRDefault="00F2312A" w:rsidP="00FE398E">
      <w:pPr>
        <w:pStyle w:val="Haupttext"/>
        <w:spacing w:before="120" w:after="120"/>
        <w:rPr>
          <w:lang w:val="de-CH"/>
        </w:rPr>
      </w:pPr>
    </w:p>
    <w:tbl>
      <w:tblPr>
        <w:tblW w:w="0" w:type="auto"/>
        <w:tblInd w:w="108" w:type="dxa"/>
        <w:tblLayout w:type="fixed"/>
        <w:tblLook w:val="01E0" w:firstRow="1" w:lastRow="1" w:firstColumn="1" w:lastColumn="1" w:noHBand="0" w:noVBand="0"/>
      </w:tblPr>
      <w:tblGrid>
        <w:gridCol w:w="4320"/>
      </w:tblGrid>
      <w:tr w:rsidR="00F2312A" w:rsidRPr="00FE398E" w:rsidTr="002F6CBF">
        <w:trPr>
          <w:cantSplit/>
          <w:trHeight w:val="714"/>
          <w:tblHeader/>
        </w:trPr>
        <w:tc>
          <w:tcPr>
            <w:tcW w:w="4320" w:type="dxa"/>
            <w:shd w:val="clear" w:color="auto" w:fill="auto"/>
            <w:vAlign w:val="bottom"/>
          </w:tcPr>
          <w:p w:rsidR="00F2312A" w:rsidRPr="00FE398E" w:rsidRDefault="00F2312A" w:rsidP="00FE398E">
            <w:pPr>
              <w:pStyle w:val="Haupttext"/>
              <w:spacing w:before="120" w:after="120"/>
              <w:rPr>
                <w:lang w:val="de-CH"/>
              </w:rPr>
            </w:pPr>
            <w:bookmarkStart w:id="1" w:name="OLE_LINK4"/>
            <w:bookmarkStart w:id="2" w:name="OLE_LINK5"/>
            <w:r w:rsidRPr="00FE398E">
              <w:rPr>
                <w:lang w:val="de-CH"/>
              </w:rPr>
              <w:t>[Ort], Datum</w:t>
            </w:r>
          </w:p>
        </w:tc>
      </w:tr>
      <w:tr w:rsidR="00F2312A" w:rsidRPr="00FE398E" w:rsidTr="002F6CBF">
        <w:trPr>
          <w:trHeight w:val="714"/>
        </w:trPr>
        <w:tc>
          <w:tcPr>
            <w:tcW w:w="4320" w:type="dxa"/>
            <w:tcBorders>
              <w:bottom w:val="single" w:sz="4" w:space="0" w:color="auto"/>
            </w:tcBorders>
            <w:shd w:val="clear" w:color="auto" w:fill="auto"/>
          </w:tcPr>
          <w:p w:rsidR="00F2312A" w:rsidRPr="00FE398E" w:rsidRDefault="00F2312A" w:rsidP="00FE398E">
            <w:pPr>
              <w:pStyle w:val="Haupttext"/>
              <w:spacing w:before="120" w:after="120"/>
              <w:rPr>
                <w:lang w:val="de-CH"/>
              </w:rPr>
            </w:pPr>
          </w:p>
        </w:tc>
      </w:tr>
      <w:tr w:rsidR="00F2312A" w:rsidRPr="00FE398E" w:rsidTr="002F6CBF">
        <w:trPr>
          <w:trHeight w:val="907"/>
        </w:trPr>
        <w:tc>
          <w:tcPr>
            <w:tcW w:w="4320" w:type="dxa"/>
            <w:tcBorders>
              <w:top w:val="single" w:sz="4" w:space="0" w:color="auto"/>
            </w:tcBorders>
            <w:shd w:val="clear" w:color="auto" w:fill="auto"/>
            <w:vAlign w:val="bottom"/>
          </w:tcPr>
          <w:p w:rsidR="00F2312A" w:rsidRPr="00FE398E" w:rsidRDefault="00F2312A" w:rsidP="00FE398E">
            <w:pPr>
              <w:pStyle w:val="Haupttext"/>
              <w:spacing w:before="120" w:after="120"/>
              <w:rPr>
                <w:lang w:val="de-CH"/>
              </w:rPr>
            </w:pPr>
            <w:r w:rsidRPr="00FE398E">
              <w:rPr>
                <w:lang w:val="de-CH"/>
              </w:rPr>
              <w:t xml:space="preserve">Unterschrift </w:t>
            </w:r>
          </w:p>
        </w:tc>
      </w:tr>
      <w:tr w:rsidR="00F2312A" w:rsidRPr="00FE398E" w:rsidTr="002F6CBF">
        <w:trPr>
          <w:trHeight w:val="717"/>
        </w:trPr>
        <w:tc>
          <w:tcPr>
            <w:tcW w:w="4320" w:type="dxa"/>
            <w:tcBorders>
              <w:bottom w:val="single" w:sz="4" w:space="0" w:color="auto"/>
            </w:tcBorders>
            <w:shd w:val="clear" w:color="auto" w:fill="auto"/>
          </w:tcPr>
          <w:p w:rsidR="00F2312A" w:rsidRPr="00FE398E" w:rsidRDefault="00F2312A" w:rsidP="00FE398E">
            <w:pPr>
              <w:pStyle w:val="Haupttext"/>
              <w:spacing w:before="120" w:after="120"/>
              <w:rPr>
                <w:lang w:val="de-CH"/>
              </w:rPr>
            </w:pPr>
          </w:p>
        </w:tc>
      </w:tr>
      <w:bookmarkEnd w:id="1"/>
      <w:bookmarkEnd w:id="2"/>
    </w:tbl>
    <w:p w:rsidR="00F2312A" w:rsidRPr="00FE398E" w:rsidRDefault="00F2312A" w:rsidP="00FE398E">
      <w:pPr>
        <w:pStyle w:val="Haupttext"/>
        <w:spacing w:before="120" w:after="120"/>
        <w:rPr>
          <w:lang w:val="de-CH"/>
        </w:rPr>
      </w:pPr>
    </w:p>
    <w:p w:rsidR="008F1115" w:rsidRPr="00FE398E" w:rsidRDefault="008F1115" w:rsidP="00FE398E">
      <w:pPr>
        <w:pStyle w:val="Haupttext"/>
        <w:spacing w:before="120" w:after="120"/>
        <w:rPr>
          <w:lang w:val="de-CH"/>
        </w:rPr>
      </w:pPr>
    </w:p>
    <w:sectPr w:rsidR="008F1115" w:rsidRPr="00FE398E"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2A" w:rsidRDefault="00F2312A">
      <w:r>
        <w:separator/>
      </w:r>
    </w:p>
  </w:endnote>
  <w:endnote w:type="continuationSeparator" w:id="0">
    <w:p w:rsidR="00F2312A" w:rsidRDefault="00F2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67A5BD88" wp14:editId="5C64FCAC">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293E2C66" wp14:editId="513A1DB2">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F2312A" w:rsidRPr="003278F0">
        <w:rPr>
          <w:rStyle w:val="Hyperlink"/>
          <w:rFonts w:ascii="Verdana" w:hAnsi="Verdana"/>
          <w:noProof/>
          <w:snapToGrid w:val="0"/>
          <w:sz w:val="16"/>
        </w:rPr>
        <w:t>www.weka.ch</w:t>
      </w:r>
    </w:hyperlink>
    <w:r w:rsidR="00F2312A">
      <w:rPr>
        <w:rFonts w:ascii="Verdana" w:hAnsi="Verdana"/>
        <w:noProof/>
        <w:snapToGrid w:val="0"/>
        <w:color w:val="999999"/>
        <w:sz w:val="16"/>
      </w:rPr>
      <w:t xml:space="preserve"> Überarbeitet von Aleksandar Stanisavljevic</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FE398E">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FE398E">
      <w:rPr>
        <w:rFonts w:ascii="Verdana" w:hAnsi="Verdana"/>
        <w:noProof/>
        <w:color w:val="999999"/>
        <w:sz w:val="16"/>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2A" w:rsidRDefault="00F2312A">
      <w:r>
        <w:separator/>
      </w:r>
    </w:p>
  </w:footnote>
  <w:footnote w:type="continuationSeparator" w:id="0">
    <w:p w:rsidR="00F2312A" w:rsidRDefault="00F2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16643ABB" wp14:editId="1E2DC78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F2312A">
      <w:rPr>
        <w:rFonts w:ascii="Verdana" w:hAnsi="Verdana"/>
        <w:noProof/>
        <w:color w:val="999999"/>
        <w:sz w:val="16"/>
        <w:lang w:val="fr-CH"/>
      </w:rPr>
      <w:t>Pfandrecht-Erhöhungsvertrag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2A"/>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F2312A"/>
    <w:rsid w:val="00F81840"/>
    <w:rsid w:val="00FE3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312A"/>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F2312A"/>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F2312A"/>
    <w:pPr>
      <w:keepNext/>
      <w:tabs>
        <w:tab w:val="left" w:pos="851"/>
      </w:tabs>
      <w:spacing w:before="360" w:after="120" w:line="260" w:lineRule="exact"/>
    </w:pPr>
    <w:rPr>
      <w:rFonts w:ascii="Verdana" w:hAnsi="Verdana"/>
      <w:b/>
      <w:snapToGrid w:val="0"/>
      <w:sz w:val="22"/>
      <w:lang w:val="de-DE"/>
    </w:rPr>
  </w:style>
  <w:style w:type="paragraph" w:customStyle="1" w:styleId="VertragHaupttext">
    <w:name w:val="Vertrag Haupttext"/>
    <w:basedOn w:val="Standard"/>
    <w:rsid w:val="00F2312A"/>
    <w:pPr>
      <w:spacing w:after="180" w:line="260" w:lineRule="exact"/>
      <w:jc w:val="both"/>
    </w:pPr>
    <w:rPr>
      <w:rFonts w:ascii="Verdana" w:hAnsi="Verdana"/>
      <w:color w:val="000000"/>
      <w:sz w:val="18"/>
    </w:rPr>
  </w:style>
  <w:style w:type="paragraph" w:customStyle="1" w:styleId="VertragZeileDatumUnterschrift">
    <w:name w:val="Vertrag Zeile Datum/Unterschrift"/>
    <w:basedOn w:val="VertragHaupttext"/>
    <w:rsid w:val="00F2312A"/>
    <w:pPr>
      <w:tabs>
        <w:tab w:val="right" w:pos="4253"/>
        <w:tab w:val="left" w:pos="4536"/>
        <w:tab w:val="right" w:pos="9356"/>
      </w:tabs>
      <w:spacing w:before="120"/>
      <w:jc w:val="left"/>
    </w:pPr>
  </w:style>
  <w:style w:type="paragraph" w:customStyle="1" w:styleId="LauftextVertrag">
    <w:name w:val="LauftextVertrag"/>
    <w:rsid w:val="00F2312A"/>
    <w:pPr>
      <w:tabs>
        <w:tab w:val="left" w:pos="2010"/>
        <w:tab w:val="left" w:pos="3061"/>
      </w:tabs>
      <w:spacing w:line="212" w:lineRule="atLeast"/>
      <w:jc w:val="both"/>
    </w:pPr>
    <w:rPr>
      <w:rFonts w:ascii="Helvetica" w:hAnsi="Helvetica"/>
      <w:spacing w:val="-15"/>
      <w:sz w:val="18"/>
    </w:rPr>
  </w:style>
  <w:style w:type="character" w:styleId="Hyperlink">
    <w:name w:val="Hyperlink"/>
    <w:basedOn w:val="Absatz-Standardschriftart"/>
    <w:rsid w:val="00F2312A"/>
    <w:rPr>
      <w:color w:val="0000FF" w:themeColor="hyperlink"/>
      <w:u w:val="single"/>
    </w:rPr>
  </w:style>
  <w:style w:type="character" w:styleId="Kommentarzeichen">
    <w:name w:val="annotation reference"/>
    <w:basedOn w:val="Absatz-Standardschriftart"/>
    <w:rsid w:val="00FE398E"/>
    <w:rPr>
      <w:sz w:val="16"/>
      <w:szCs w:val="16"/>
    </w:rPr>
  </w:style>
  <w:style w:type="paragraph" w:styleId="Kommentartext">
    <w:name w:val="annotation text"/>
    <w:basedOn w:val="Standard"/>
    <w:link w:val="KommentartextZchn"/>
    <w:rsid w:val="00FE398E"/>
  </w:style>
  <w:style w:type="character" w:customStyle="1" w:styleId="KommentartextZchn">
    <w:name w:val="Kommentartext Zchn"/>
    <w:basedOn w:val="Absatz-Standardschriftart"/>
    <w:link w:val="Kommentartext"/>
    <w:rsid w:val="00FE398E"/>
    <w:rPr>
      <w:lang w:val="de-CH"/>
    </w:rPr>
  </w:style>
  <w:style w:type="paragraph" w:styleId="Kommentarthema">
    <w:name w:val="annotation subject"/>
    <w:basedOn w:val="Kommentartext"/>
    <w:next w:val="Kommentartext"/>
    <w:link w:val="KommentarthemaZchn"/>
    <w:rsid w:val="00FE398E"/>
    <w:rPr>
      <w:b/>
      <w:bCs/>
    </w:rPr>
  </w:style>
  <w:style w:type="character" w:customStyle="1" w:styleId="KommentarthemaZchn">
    <w:name w:val="Kommentarthema Zchn"/>
    <w:basedOn w:val="KommentartextZchn"/>
    <w:link w:val="Kommentarthema"/>
    <w:rsid w:val="00FE398E"/>
    <w:rPr>
      <w:b/>
      <w:bCs/>
      <w:lang w:val="de-CH"/>
    </w:rPr>
  </w:style>
  <w:style w:type="paragraph" w:styleId="Sprechblasentext">
    <w:name w:val="Balloon Text"/>
    <w:basedOn w:val="Standard"/>
    <w:link w:val="SprechblasentextZchn"/>
    <w:rsid w:val="00FE398E"/>
    <w:rPr>
      <w:rFonts w:ascii="Tahoma" w:hAnsi="Tahoma" w:cs="Tahoma"/>
      <w:sz w:val="16"/>
      <w:szCs w:val="16"/>
    </w:rPr>
  </w:style>
  <w:style w:type="character" w:customStyle="1" w:styleId="SprechblasentextZchn">
    <w:name w:val="Sprechblasentext Zchn"/>
    <w:basedOn w:val="Absatz-Standardschriftart"/>
    <w:link w:val="Sprechblasentext"/>
    <w:rsid w:val="00FE398E"/>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312A"/>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F2312A"/>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F2312A"/>
    <w:pPr>
      <w:keepNext/>
      <w:tabs>
        <w:tab w:val="left" w:pos="851"/>
      </w:tabs>
      <w:spacing w:before="360" w:after="120" w:line="260" w:lineRule="exact"/>
    </w:pPr>
    <w:rPr>
      <w:rFonts w:ascii="Verdana" w:hAnsi="Verdana"/>
      <w:b/>
      <w:snapToGrid w:val="0"/>
      <w:sz w:val="22"/>
      <w:lang w:val="de-DE"/>
    </w:rPr>
  </w:style>
  <w:style w:type="paragraph" w:customStyle="1" w:styleId="VertragHaupttext">
    <w:name w:val="Vertrag Haupttext"/>
    <w:basedOn w:val="Standard"/>
    <w:rsid w:val="00F2312A"/>
    <w:pPr>
      <w:spacing w:after="180" w:line="260" w:lineRule="exact"/>
      <w:jc w:val="both"/>
    </w:pPr>
    <w:rPr>
      <w:rFonts w:ascii="Verdana" w:hAnsi="Verdana"/>
      <w:color w:val="000000"/>
      <w:sz w:val="18"/>
    </w:rPr>
  </w:style>
  <w:style w:type="paragraph" w:customStyle="1" w:styleId="VertragZeileDatumUnterschrift">
    <w:name w:val="Vertrag Zeile Datum/Unterschrift"/>
    <w:basedOn w:val="VertragHaupttext"/>
    <w:rsid w:val="00F2312A"/>
    <w:pPr>
      <w:tabs>
        <w:tab w:val="right" w:pos="4253"/>
        <w:tab w:val="left" w:pos="4536"/>
        <w:tab w:val="right" w:pos="9356"/>
      </w:tabs>
      <w:spacing w:before="120"/>
      <w:jc w:val="left"/>
    </w:pPr>
  </w:style>
  <w:style w:type="paragraph" w:customStyle="1" w:styleId="LauftextVertrag">
    <w:name w:val="LauftextVertrag"/>
    <w:rsid w:val="00F2312A"/>
    <w:pPr>
      <w:tabs>
        <w:tab w:val="left" w:pos="2010"/>
        <w:tab w:val="left" w:pos="3061"/>
      </w:tabs>
      <w:spacing w:line="212" w:lineRule="atLeast"/>
      <w:jc w:val="both"/>
    </w:pPr>
    <w:rPr>
      <w:rFonts w:ascii="Helvetica" w:hAnsi="Helvetica"/>
      <w:spacing w:val="-15"/>
      <w:sz w:val="18"/>
    </w:rPr>
  </w:style>
  <w:style w:type="character" w:styleId="Hyperlink">
    <w:name w:val="Hyperlink"/>
    <w:basedOn w:val="Absatz-Standardschriftart"/>
    <w:rsid w:val="00F2312A"/>
    <w:rPr>
      <w:color w:val="0000FF" w:themeColor="hyperlink"/>
      <w:u w:val="single"/>
    </w:rPr>
  </w:style>
  <w:style w:type="character" w:styleId="Kommentarzeichen">
    <w:name w:val="annotation reference"/>
    <w:basedOn w:val="Absatz-Standardschriftart"/>
    <w:rsid w:val="00FE398E"/>
    <w:rPr>
      <w:sz w:val="16"/>
      <w:szCs w:val="16"/>
    </w:rPr>
  </w:style>
  <w:style w:type="paragraph" w:styleId="Kommentartext">
    <w:name w:val="annotation text"/>
    <w:basedOn w:val="Standard"/>
    <w:link w:val="KommentartextZchn"/>
    <w:rsid w:val="00FE398E"/>
  </w:style>
  <w:style w:type="character" w:customStyle="1" w:styleId="KommentartextZchn">
    <w:name w:val="Kommentartext Zchn"/>
    <w:basedOn w:val="Absatz-Standardschriftart"/>
    <w:link w:val="Kommentartext"/>
    <w:rsid w:val="00FE398E"/>
    <w:rPr>
      <w:lang w:val="de-CH"/>
    </w:rPr>
  </w:style>
  <w:style w:type="paragraph" w:styleId="Kommentarthema">
    <w:name w:val="annotation subject"/>
    <w:basedOn w:val="Kommentartext"/>
    <w:next w:val="Kommentartext"/>
    <w:link w:val="KommentarthemaZchn"/>
    <w:rsid w:val="00FE398E"/>
    <w:rPr>
      <w:b/>
      <w:bCs/>
    </w:rPr>
  </w:style>
  <w:style w:type="character" w:customStyle="1" w:styleId="KommentarthemaZchn">
    <w:name w:val="Kommentarthema Zchn"/>
    <w:basedOn w:val="KommentartextZchn"/>
    <w:link w:val="Kommentarthema"/>
    <w:rsid w:val="00FE398E"/>
    <w:rPr>
      <w:b/>
      <w:bCs/>
      <w:lang w:val="de-CH"/>
    </w:rPr>
  </w:style>
  <w:style w:type="paragraph" w:styleId="Sprechblasentext">
    <w:name w:val="Balloon Text"/>
    <w:basedOn w:val="Standard"/>
    <w:link w:val="SprechblasentextZchn"/>
    <w:rsid w:val="00FE398E"/>
    <w:rPr>
      <w:rFonts w:ascii="Tahoma" w:hAnsi="Tahoma" w:cs="Tahoma"/>
      <w:sz w:val="16"/>
      <w:szCs w:val="16"/>
    </w:rPr>
  </w:style>
  <w:style w:type="character" w:customStyle="1" w:styleId="SprechblasentextZchn">
    <w:name w:val="Sprechblasentext Zchn"/>
    <w:basedOn w:val="Absatz-Standardschriftart"/>
    <w:link w:val="Sprechblasentext"/>
    <w:rsid w:val="00FE398E"/>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2</Pages>
  <Words>199</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