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BCF2" w14:textId="2B762C9F" w:rsidR="00501C7D" w:rsidRPr="009A646D" w:rsidRDefault="00501C7D" w:rsidP="009A646D">
      <w:pPr>
        <w:pStyle w:val="Titel1-Kapiteltitel"/>
      </w:pPr>
      <w:r w:rsidRPr="009A646D">
        <w:t xml:space="preserve">Vermögens- und Erbvertrag </w:t>
      </w:r>
      <w:r w:rsidR="009A646D" w:rsidRPr="009A646D">
        <w:br/>
      </w:r>
      <w:r w:rsidRPr="009A646D">
        <w:t>bei einer eingetragenen Partnerschaft</w:t>
      </w:r>
      <w:r w:rsidRPr="009A646D">
        <w:rPr>
          <w:rStyle w:val="Funotenzeichen"/>
        </w:rPr>
        <w:footnoteReference w:id="1"/>
      </w:r>
    </w:p>
    <w:p w14:paraId="16C691FE" w14:textId="77777777" w:rsidR="00501C7D" w:rsidRPr="009A646D" w:rsidRDefault="00501C7D" w:rsidP="00501C7D">
      <w:pPr>
        <w:pStyle w:val="Haupttext"/>
        <w:rPr>
          <w:i/>
          <w:color w:val="FF0000"/>
          <w:lang w:val="de-CH"/>
        </w:rPr>
      </w:pPr>
      <w:r w:rsidRPr="009A646D">
        <w:rPr>
          <w:b/>
          <w:i/>
          <w:color w:val="FF0000"/>
          <w:lang w:val="de-CH"/>
        </w:rPr>
        <w:t xml:space="preserve">Kurzbeschreibung: </w:t>
      </w:r>
      <w:r w:rsidRPr="009A646D">
        <w:rPr>
          <w:i/>
          <w:color w:val="FF0000"/>
          <w:lang w:val="de-CH"/>
        </w:rPr>
        <w:t>Mit diesem Vertrag bezwecken zwei Personen in eingetragener Partnerschaft, den überlebenden Partner im Falle des Ablebens des erstversterbenden Partners maximal zu begünstigen. Insbesondere unterstellen die Partner ihre güterrechtlichen Verhältnisse dem Güterstand der Errungenschaftsbeteiligung im Sinne von Art. 196 ff. ZGB.</w:t>
      </w:r>
    </w:p>
    <w:p w14:paraId="5ADB7D56" w14:textId="77777777" w:rsidR="00AE392B" w:rsidRPr="009A646D" w:rsidRDefault="00AE392B" w:rsidP="00501C7D">
      <w:pPr>
        <w:pStyle w:val="Haupttext"/>
        <w:rPr>
          <w:i/>
          <w:color w:val="FF0000"/>
          <w:lang w:val="de-CH"/>
        </w:rPr>
      </w:pPr>
    </w:p>
    <w:p w14:paraId="316431B2" w14:textId="77777777" w:rsidR="00501C7D" w:rsidRPr="009A646D" w:rsidRDefault="00501C7D" w:rsidP="00501C7D">
      <w:pPr>
        <w:pStyle w:val="Haupttext"/>
        <w:rPr>
          <w:i/>
          <w:color w:val="FF0000"/>
          <w:lang w:val="de-CH"/>
        </w:rPr>
      </w:pPr>
      <w:r w:rsidRPr="009A646D">
        <w:rPr>
          <w:i/>
          <w:color w:val="FF0000"/>
          <w:lang w:val="de-CH"/>
        </w:rPr>
        <w:t>Der Vertrag bedarf der öffentlichen Beurkundung sowie der Mitwirkung zweier Zeugen.</w:t>
      </w:r>
    </w:p>
    <w:p w14:paraId="6BD35141" w14:textId="77777777" w:rsidR="00501C7D" w:rsidRPr="009A646D" w:rsidRDefault="00501C7D" w:rsidP="00501C7D">
      <w:pPr>
        <w:rPr>
          <w:rFonts w:ascii="Verdana" w:hAnsi="Verdana"/>
          <w:i/>
          <w:color w:val="FF0000"/>
        </w:rPr>
      </w:pPr>
    </w:p>
    <w:p w14:paraId="24E1116B" w14:textId="77777777" w:rsidR="00501C7D" w:rsidRPr="009A646D" w:rsidRDefault="00501C7D" w:rsidP="00501C7D">
      <w:pPr>
        <w:rPr>
          <w:rFonts w:ascii="Verdana" w:hAnsi="Verdana"/>
        </w:rPr>
      </w:pPr>
    </w:p>
    <w:p w14:paraId="6965F170" w14:textId="1DFDD07F" w:rsidR="00501C7D" w:rsidRPr="009A646D" w:rsidRDefault="00501C7D" w:rsidP="00501C7D">
      <w:pPr>
        <w:pStyle w:val="Haupttext"/>
        <w:rPr>
          <w:lang w:val="de-CH"/>
        </w:rPr>
      </w:pPr>
      <w:r w:rsidRPr="009A646D">
        <w:rPr>
          <w:lang w:val="de-CH"/>
        </w:rPr>
        <w:t>Vor dem unterzeichnenden [</w:t>
      </w:r>
      <w:r w:rsidRPr="009A646D">
        <w:rPr>
          <w:highlight w:val="lightGray"/>
          <w:lang w:val="de-CH"/>
        </w:rPr>
        <w:t>öffentlichen</w:t>
      </w:r>
      <w:r w:rsidRPr="009A646D">
        <w:rPr>
          <w:lang w:val="de-CH"/>
        </w:rPr>
        <w:t>] Urkundsbeamten des [</w:t>
      </w:r>
      <w:r w:rsidRPr="009A646D">
        <w:rPr>
          <w:highlight w:val="lightGray"/>
          <w:lang w:val="de-CH"/>
        </w:rPr>
        <w:t>Notariats</w:t>
      </w:r>
      <w:r w:rsidRPr="009A646D">
        <w:rPr>
          <w:lang w:val="de-CH"/>
        </w:rPr>
        <w:t xml:space="preserve">] sind heute folgende Personen erschienen: </w:t>
      </w:r>
    </w:p>
    <w:p w14:paraId="06EC3F0A" w14:textId="77777777" w:rsidR="00501C7D" w:rsidRPr="009A646D" w:rsidRDefault="00501C7D" w:rsidP="00501C7D"/>
    <w:p w14:paraId="303B24F2" w14:textId="77777777" w:rsidR="00501C7D" w:rsidRPr="009A646D" w:rsidRDefault="00501C7D" w:rsidP="00501C7D">
      <w:pPr>
        <w:pStyle w:val="Haupttext"/>
        <w:rPr>
          <w:lang w:val="de-CH"/>
        </w:rPr>
      </w:pPr>
      <w:r w:rsidRPr="009A646D">
        <w:rPr>
          <w:lang w:val="de-CH"/>
        </w:rPr>
        <w:t xml:space="preserve">1. </w:t>
      </w:r>
      <w:r w:rsidRPr="009A646D">
        <w:rPr>
          <w:lang w:val="de-CH"/>
        </w:rPr>
        <w:tab/>
        <w:t>[</w:t>
      </w:r>
      <w:r w:rsidRPr="009A646D">
        <w:rPr>
          <w:b/>
          <w:highlight w:val="lightGray"/>
          <w:lang w:val="de-CH"/>
        </w:rPr>
        <w:t>Vorname Name</w:t>
      </w:r>
      <w:r w:rsidRPr="009A646D">
        <w:rPr>
          <w:lang w:val="de-CH"/>
        </w:rPr>
        <w:t>], geb. [</w:t>
      </w:r>
      <w:r w:rsidRPr="009A646D">
        <w:rPr>
          <w:highlight w:val="lightGray"/>
          <w:lang w:val="de-CH"/>
        </w:rPr>
        <w:t>Geburtsdatum</w:t>
      </w:r>
      <w:r w:rsidRPr="009A646D">
        <w:rPr>
          <w:lang w:val="de-CH"/>
        </w:rPr>
        <w:t>], von [</w:t>
      </w:r>
      <w:r w:rsidRPr="009A646D">
        <w:rPr>
          <w:highlight w:val="lightGray"/>
          <w:lang w:val="de-CH"/>
        </w:rPr>
        <w:t>Heimatort</w:t>
      </w:r>
      <w:r w:rsidRPr="009A646D">
        <w:rPr>
          <w:lang w:val="de-CH"/>
        </w:rPr>
        <w:t>], wohnhaft [</w:t>
      </w:r>
      <w:r w:rsidRPr="009A646D">
        <w:rPr>
          <w:highlight w:val="lightGray"/>
          <w:lang w:val="de-CH"/>
        </w:rPr>
        <w:t>Adresse</w:t>
      </w:r>
      <w:r w:rsidRPr="009A646D">
        <w:rPr>
          <w:lang w:val="de-CH"/>
        </w:rPr>
        <w:t>]</w:t>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b/>
          <w:lang w:val="de-CH"/>
        </w:rPr>
        <w:t>(</w:t>
      </w:r>
      <w:r w:rsidR="00AE392B" w:rsidRPr="009A646D">
        <w:rPr>
          <w:b/>
          <w:lang w:val="de-CH"/>
        </w:rPr>
        <w:t>«</w:t>
      </w:r>
      <w:r w:rsidRPr="009A646D">
        <w:rPr>
          <w:lang w:val="de-CH"/>
        </w:rPr>
        <w:t>[</w:t>
      </w:r>
      <w:r w:rsidRPr="009A646D">
        <w:rPr>
          <w:b/>
          <w:highlight w:val="lightGray"/>
          <w:lang w:val="de-CH"/>
        </w:rPr>
        <w:t>Name</w:t>
      </w:r>
      <w:r w:rsidRPr="009A646D">
        <w:rPr>
          <w:lang w:val="de-CH"/>
        </w:rPr>
        <w:t>]</w:t>
      </w:r>
      <w:r w:rsidR="00AE392B" w:rsidRPr="009A646D">
        <w:rPr>
          <w:b/>
          <w:lang w:val="de-CH"/>
        </w:rPr>
        <w:t>»</w:t>
      </w:r>
      <w:r w:rsidRPr="009A646D">
        <w:rPr>
          <w:b/>
          <w:lang w:val="de-CH"/>
        </w:rPr>
        <w:t>)</w:t>
      </w:r>
    </w:p>
    <w:p w14:paraId="6805283C" w14:textId="77777777" w:rsidR="00501C7D" w:rsidRPr="009A646D" w:rsidRDefault="00501C7D" w:rsidP="00501C7D">
      <w:pPr>
        <w:pStyle w:val="Haupttext"/>
        <w:rPr>
          <w:lang w:val="de-CH"/>
        </w:rPr>
      </w:pPr>
      <w:r w:rsidRPr="009A646D">
        <w:rPr>
          <w:lang w:val="de-CH"/>
        </w:rPr>
        <w:t>und</w:t>
      </w:r>
    </w:p>
    <w:p w14:paraId="28E57B36" w14:textId="77777777" w:rsidR="00501C7D" w:rsidRPr="009A646D" w:rsidRDefault="00501C7D" w:rsidP="00501C7D">
      <w:pPr>
        <w:spacing w:line="360" w:lineRule="auto"/>
        <w:rPr>
          <w:rFonts w:ascii="Verdana" w:hAnsi="Verdana"/>
        </w:rPr>
      </w:pPr>
    </w:p>
    <w:p w14:paraId="06B4924C" w14:textId="77777777" w:rsidR="00501C7D" w:rsidRPr="009A646D" w:rsidRDefault="00501C7D" w:rsidP="00501C7D">
      <w:pPr>
        <w:pStyle w:val="Haupttext"/>
        <w:rPr>
          <w:lang w:val="de-CH"/>
        </w:rPr>
      </w:pPr>
      <w:r w:rsidRPr="009A646D">
        <w:rPr>
          <w:lang w:val="de-CH"/>
        </w:rPr>
        <w:t>2. [</w:t>
      </w:r>
      <w:r w:rsidRPr="009A646D">
        <w:rPr>
          <w:b/>
          <w:highlight w:val="lightGray"/>
          <w:lang w:val="de-CH"/>
        </w:rPr>
        <w:t>Vorname Name</w:t>
      </w:r>
      <w:r w:rsidRPr="009A646D">
        <w:rPr>
          <w:lang w:val="de-CH"/>
        </w:rPr>
        <w:t>], geb. [</w:t>
      </w:r>
      <w:r w:rsidRPr="009A646D">
        <w:rPr>
          <w:highlight w:val="lightGray"/>
          <w:lang w:val="de-CH"/>
        </w:rPr>
        <w:t>Geburtsdatum</w:t>
      </w:r>
      <w:r w:rsidRPr="009A646D">
        <w:rPr>
          <w:lang w:val="de-CH"/>
        </w:rPr>
        <w:t>], von [</w:t>
      </w:r>
      <w:r w:rsidRPr="009A646D">
        <w:rPr>
          <w:highlight w:val="lightGray"/>
          <w:lang w:val="de-CH"/>
        </w:rPr>
        <w:t>Heimatort</w:t>
      </w:r>
      <w:r w:rsidRPr="009A646D">
        <w:rPr>
          <w:lang w:val="de-CH"/>
        </w:rPr>
        <w:t>], wohnhaft [</w:t>
      </w:r>
      <w:r w:rsidRPr="009A646D">
        <w:rPr>
          <w:highlight w:val="lightGray"/>
          <w:lang w:val="de-CH"/>
        </w:rPr>
        <w:t>Adresse</w:t>
      </w:r>
      <w:r w:rsidRPr="009A646D">
        <w:rPr>
          <w:lang w:val="de-CH"/>
        </w:rPr>
        <w:t>]</w:t>
      </w:r>
    </w:p>
    <w:p w14:paraId="585D329E" w14:textId="77777777" w:rsidR="00501C7D" w:rsidRPr="009A646D" w:rsidRDefault="00501C7D" w:rsidP="00501C7D">
      <w:pPr>
        <w:pStyle w:val="Haupttext"/>
        <w:rPr>
          <w:lang w:val="de-CH"/>
        </w:rPr>
      </w:pP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b/>
          <w:lang w:val="de-CH"/>
        </w:rPr>
        <w:t>(</w:t>
      </w:r>
      <w:r w:rsidR="00AE392B" w:rsidRPr="009A646D">
        <w:rPr>
          <w:b/>
          <w:lang w:val="de-CH"/>
        </w:rPr>
        <w:t>«</w:t>
      </w:r>
      <w:r w:rsidRPr="009A646D">
        <w:rPr>
          <w:lang w:val="de-CH"/>
        </w:rPr>
        <w:t>[</w:t>
      </w:r>
      <w:r w:rsidRPr="009A646D">
        <w:rPr>
          <w:b/>
          <w:highlight w:val="lightGray"/>
          <w:lang w:val="de-CH"/>
        </w:rPr>
        <w:t>Name</w:t>
      </w:r>
      <w:r w:rsidRPr="009A646D">
        <w:rPr>
          <w:lang w:val="de-CH"/>
        </w:rPr>
        <w:t>]</w:t>
      </w:r>
      <w:r w:rsidR="00AE392B" w:rsidRPr="009A646D">
        <w:rPr>
          <w:b/>
          <w:lang w:val="de-CH"/>
        </w:rPr>
        <w:t>»</w:t>
      </w:r>
      <w:r w:rsidRPr="009A646D">
        <w:rPr>
          <w:b/>
          <w:lang w:val="de-CH"/>
        </w:rPr>
        <w:t>)</w:t>
      </w:r>
    </w:p>
    <w:p w14:paraId="0A6BBC68" w14:textId="77777777" w:rsidR="00501C7D" w:rsidRPr="009A646D" w:rsidRDefault="00501C7D" w:rsidP="00501C7D">
      <w:pPr>
        <w:spacing w:line="360" w:lineRule="auto"/>
        <w:jc w:val="right"/>
        <w:rPr>
          <w:rFonts w:ascii="Verdana" w:hAnsi="Verdana"/>
        </w:rPr>
      </w:pPr>
    </w:p>
    <w:p w14:paraId="62278F90" w14:textId="49DE1C5D" w:rsidR="00501C7D" w:rsidRPr="009A646D" w:rsidRDefault="00501C7D" w:rsidP="00501C7D">
      <w:pPr>
        <w:pStyle w:val="Haupttext"/>
        <w:jc w:val="right"/>
        <w:rPr>
          <w:lang w:val="de-CH"/>
        </w:rPr>
      </w:pPr>
      <w:r w:rsidRPr="009A646D">
        <w:rPr>
          <w:lang w:val="de-CH"/>
        </w:rPr>
        <w:t xml:space="preserve">je einzeln der/die </w:t>
      </w:r>
      <w:r w:rsidR="00C952E5" w:rsidRPr="009A646D">
        <w:rPr>
          <w:b/>
          <w:lang w:val="de-CH"/>
        </w:rPr>
        <w:t>«</w:t>
      </w:r>
      <w:r w:rsidRPr="009A646D">
        <w:rPr>
          <w:b/>
          <w:lang w:val="de-CH"/>
        </w:rPr>
        <w:t>Partner/</w:t>
      </w:r>
      <w:r w:rsidR="00C952E5" w:rsidRPr="009A646D">
        <w:rPr>
          <w:b/>
          <w:lang w:val="de-CH"/>
        </w:rPr>
        <w:t>Partner</w:t>
      </w:r>
      <w:r w:rsidRPr="009A646D">
        <w:rPr>
          <w:b/>
          <w:lang w:val="de-CH"/>
        </w:rPr>
        <w:t>in</w:t>
      </w:r>
      <w:r w:rsidR="00C952E5" w:rsidRPr="009A646D">
        <w:rPr>
          <w:b/>
          <w:lang w:val="de-CH"/>
        </w:rPr>
        <w:t>»</w:t>
      </w:r>
    </w:p>
    <w:p w14:paraId="22BB607B" w14:textId="4AF1165E" w:rsidR="00501C7D" w:rsidRPr="009A646D" w:rsidRDefault="00501C7D" w:rsidP="00501C7D">
      <w:pPr>
        <w:pStyle w:val="Haupttext"/>
        <w:jc w:val="right"/>
        <w:rPr>
          <w:lang w:val="de-CH"/>
        </w:rPr>
      </w:pPr>
      <w:r w:rsidRPr="009A646D">
        <w:rPr>
          <w:lang w:val="de-CH"/>
        </w:rPr>
        <w:t xml:space="preserve">gemeinsam die </w:t>
      </w:r>
      <w:r w:rsidR="00C952E5" w:rsidRPr="009A646D">
        <w:rPr>
          <w:b/>
          <w:lang w:val="de-CH"/>
        </w:rPr>
        <w:t>«</w:t>
      </w:r>
      <w:r w:rsidRPr="009A646D">
        <w:rPr>
          <w:b/>
          <w:lang w:val="de-CH"/>
        </w:rPr>
        <w:t>eingetragenen Partner/</w:t>
      </w:r>
      <w:r w:rsidR="00C952E5" w:rsidRPr="009A646D">
        <w:rPr>
          <w:b/>
          <w:lang w:val="de-CH"/>
        </w:rPr>
        <w:t>Partner</w:t>
      </w:r>
      <w:r w:rsidRPr="009A646D">
        <w:rPr>
          <w:b/>
          <w:lang w:val="de-CH"/>
        </w:rPr>
        <w:t>innen</w:t>
      </w:r>
      <w:r w:rsidR="00C952E5" w:rsidRPr="009A646D">
        <w:rPr>
          <w:b/>
          <w:lang w:val="de-CH"/>
        </w:rPr>
        <w:t>»</w:t>
      </w:r>
    </w:p>
    <w:p w14:paraId="09710802" w14:textId="77777777" w:rsidR="00501C7D" w:rsidRPr="009A646D" w:rsidRDefault="00501C7D" w:rsidP="00501C7D">
      <w:pPr>
        <w:spacing w:line="360" w:lineRule="auto"/>
        <w:rPr>
          <w:rFonts w:ascii="Verdana" w:hAnsi="Verdana"/>
        </w:rPr>
      </w:pPr>
    </w:p>
    <w:p w14:paraId="504CE67A" w14:textId="77777777" w:rsidR="00501C7D" w:rsidRPr="009A646D" w:rsidRDefault="00501C7D" w:rsidP="00501C7D">
      <w:pPr>
        <w:pStyle w:val="Haupttext"/>
        <w:rPr>
          <w:lang w:val="de-CH"/>
        </w:rPr>
      </w:pPr>
      <w:r w:rsidRPr="009A646D">
        <w:rPr>
          <w:lang w:val="de-CH"/>
        </w:rPr>
        <w:t>erklären mit dem Ersuchen um öffentliche Beurkundung als ihren Vermögens- und Erbvertrag:</w:t>
      </w:r>
    </w:p>
    <w:p w14:paraId="3132C78A" w14:textId="77777777" w:rsidR="00501C7D" w:rsidRPr="009A646D" w:rsidRDefault="00501C7D" w:rsidP="00501C7D">
      <w:pPr>
        <w:pStyle w:val="Titel2"/>
      </w:pPr>
      <w:r w:rsidRPr="009A646D">
        <w:t xml:space="preserve">I. </w:t>
      </w:r>
      <w:r w:rsidRPr="009A646D">
        <w:tab/>
        <w:t>Feststellungen</w:t>
      </w:r>
    </w:p>
    <w:p w14:paraId="041DBE38" w14:textId="77777777" w:rsidR="00501C7D" w:rsidRPr="009A646D" w:rsidRDefault="00501C7D" w:rsidP="009A646D">
      <w:pPr>
        <w:pStyle w:val="Haupttext"/>
        <w:spacing w:before="120" w:after="120"/>
        <w:rPr>
          <w:lang w:val="de-CH"/>
        </w:rPr>
      </w:pPr>
      <w:r w:rsidRPr="009A646D">
        <w:rPr>
          <w:lang w:val="de-CH"/>
        </w:rPr>
        <w:t xml:space="preserve">1. </w:t>
      </w:r>
      <w:r w:rsidRPr="009A646D">
        <w:rPr>
          <w:lang w:val="de-CH"/>
        </w:rPr>
        <w:tab/>
        <w:t>Wir leben seit [</w:t>
      </w:r>
      <w:r w:rsidRPr="009A646D">
        <w:rPr>
          <w:highlight w:val="lightGray"/>
          <w:lang w:val="de-CH"/>
        </w:rPr>
        <w:t>Datum</w:t>
      </w:r>
      <w:r w:rsidRPr="009A646D">
        <w:rPr>
          <w:lang w:val="de-CH"/>
        </w:rPr>
        <w:t>] in einer eingetragenen Partnerschaft.</w:t>
      </w:r>
    </w:p>
    <w:p w14:paraId="04172FF5" w14:textId="77777777" w:rsidR="00501C7D" w:rsidRPr="009A646D" w:rsidRDefault="00501C7D" w:rsidP="009A646D">
      <w:pPr>
        <w:pStyle w:val="Haupttext"/>
        <w:spacing w:before="120" w:after="120"/>
        <w:ind w:left="705" w:hanging="705"/>
        <w:rPr>
          <w:lang w:val="de-CH"/>
        </w:rPr>
      </w:pPr>
      <w:r w:rsidRPr="009A646D">
        <w:rPr>
          <w:lang w:val="de-CH"/>
        </w:rPr>
        <w:t xml:space="preserve">2. </w:t>
      </w:r>
      <w:r w:rsidRPr="009A646D">
        <w:rPr>
          <w:lang w:val="de-CH"/>
        </w:rPr>
        <w:tab/>
        <w:t>Unser erster gemeinsamer Wohnsitz war in [</w:t>
      </w:r>
      <w:r w:rsidRPr="009A646D">
        <w:rPr>
          <w:highlight w:val="lightGray"/>
          <w:lang w:val="de-CH"/>
        </w:rPr>
        <w:t>Ort</w:t>
      </w:r>
      <w:r w:rsidRPr="009A646D">
        <w:rPr>
          <w:lang w:val="de-CH"/>
        </w:rPr>
        <w:t>] in der Schweiz. [</w:t>
      </w:r>
      <w:r w:rsidRPr="009A646D">
        <w:rPr>
          <w:highlight w:val="lightGray"/>
          <w:lang w:val="de-CH"/>
        </w:rPr>
        <w:t>Wir haben den Wohnsitz nie ins Ausland verlegt.</w:t>
      </w:r>
      <w:r w:rsidRPr="009A646D">
        <w:rPr>
          <w:lang w:val="de-CH"/>
        </w:rPr>
        <w:t>]</w:t>
      </w:r>
    </w:p>
    <w:p w14:paraId="089773AB" w14:textId="77777777" w:rsidR="00501C7D" w:rsidRPr="009A646D" w:rsidRDefault="00501C7D" w:rsidP="009A646D">
      <w:pPr>
        <w:pStyle w:val="Haupttext"/>
        <w:spacing w:before="120" w:after="120"/>
        <w:rPr>
          <w:lang w:val="de-CH"/>
        </w:rPr>
      </w:pPr>
      <w:r w:rsidRPr="009A646D">
        <w:rPr>
          <w:lang w:val="de-CH"/>
        </w:rPr>
        <w:t xml:space="preserve">3. </w:t>
      </w:r>
      <w:r w:rsidRPr="009A646D">
        <w:rPr>
          <w:lang w:val="de-CH"/>
        </w:rPr>
        <w:tab/>
        <w:t>Wir haben bisher [</w:t>
      </w:r>
      <w:r w:rsidRPr="009A646D">
        <w:rPr>
          <w:highlight w:val="lightGray"/>
          <w:lang w:val="de-CH"/>
        </w:rPr>
        <w:t>keinen Vermögensvertrag und/oder Erbvertrag</w:t>
      </w:r>
      <w:r w:rsidRPr="009A646D">
        <w:rPr>
          <w:lang w:val="de-CH"/>
        </w:rPr>
        <w:t>] abgeschlossen.</w:t>
      </w:r>
    </w:p>
    <w:p w14:paraId="353D1A4C" w14:textId="77777777" w:rsidR="00501C7D" w:rsidRPr="009A646D" w:rsidRDefault="00501C7D" w:rsidP="009A646D">
      <w:pPr>
        <w:pStyle w:val="Haupttext"/>
        <w:spacing w:before="120" w:after="120"/>
        <w:rPr>
          <w:lang w:val="de-CH"/>
        </w:rPr>
      </w:pPr>
      <w:r w:rsidRPr="009A646D">
        <w:rPr>
          <w:lang w:val="de-CH"/>
        </w:rPr>
        <w:t xml:space="preserve">4. </w:t>
      </w:r>
      <w:r w:rsidRPr="009A646D">
        <w:rPr>
          <w:lang w:val="de-CH"/>
        </w:rPr>
        <w:tab/>
        <w:t>Wir widerrufen hiermit, je einzeln, sämtliche früheren Testamente.</w:t>
      </w:r>
    </w:p>
    <w:p w14:paraId="0426B1C6" w14:textId="77777777" w:rsidR="00501C7D" w:rsidRPr="009A646D" w:rsidRDefault="00501C7D" w:rsidP="009A646D">
      <w:pPr>
        <w:pStyle w:val="Haupttext"/>
        <w:spacing w:before="120" w:after="120"/>
        <w:ind w:left="705" w:hanging="705"/>
        <w:rPr>
          <w:lang w:val="de-CH"/>
        </w:rPr>
      </w:pPr>
      <w:r w:rsidRPr="009A646D">
        <w:rPr>
          <w:lang w:val="de-CH"/>
        </w:rPr>
        <w:t xml:space="preserve">5. </w:t>
      </w:r>
      <w:r w:rsidRPr="009A646D">
        <w:rPr>
          <w:lang w:val="de-CH"/>
        </w:rPr>
        <w:tab/>
        <w:t>Wir leben unter dem Güterstand der Gütertrennung, vereinbaren aber mit diesem Vermögens- und Erbvertrag rückwirkend auf Eintragung der Partnerschaft den Güterstand der Errungenschaftsbeteiligung.</w:t>
      </w:r>
    </w:p>
    <w:p w14:paraId="5B7EBC70" w14:textId="77777777" w:rsidR="00501C7D" w:rsidRPr="009A646D" w:rsidRDefault="00501C7D" w:rsidP="009A646D">
      <w:pPr>
        <w:pStyle w:val="Haupttext"/>
        <w:spacing w:before="120" w:after="120"/>
        <w:ind w:left="705" w:hanging="705"/>
        <w:rPr>
          <w:lang w:val="de-CH"/>
        </w:rPr>
      </w:pPr>
      <w:r w:rsidRPr="009A646D">
        <w:rPr>
          <w:lang w:val="de-CH"/>
        </w:rPr>
        <w:t xml:space="preserve">6. </w:t>
      </w:r>
      <w:r w:rsidRPr="009A646D">
        <w:rPr>
          <w:lang w:val="de-CH"/>
        </w:rPr>
        <w:tab/>
        <w:t>Wir haben keine gemeinsamen Kinder. [</w:t>
      </w:r>
      <w:r w:rsidRPr="009A646D">
        <w:rPr>
          <w:highlight w:val="lightGray"/>
          <w:lang w:val="de-CH"/>
        </w:rPr>
        <w:t>Name</w:t>
      </w:r>
      <w:r w:rsidRPr="009A646D">
        <w:rPr>
          <w:lang w:val="de-CH"/>
        </w:rPr>
        <w:t>] hat [</w:t>
      </w:r>
      <w:r w:rsidRPr="009A646D">
        <w:rPr>
          <w:highlight w:val="lightGray"/>
          <w:lang w:val="de-CH"/>
        </w:rPr>
        <w:t>Zahl</w:t>
      </w:r>
      <w:r w:rsidRPr="009A646D">
        <w:rPr>
          <w:lang w:val="de-CH"/>
        </w:rPr>
        <w:t>] Kinder, namentlich [</w:t>
      </w:r>
      <w:r w:rsidRPr="009A646D">
        <w:rPr>
          <w:highlight w:val="lightGray"/>
          <w:lang w:val="de-CH"/>
        </w:rPr>
        <w:t>Vorname Name, Geburtsdatum</w:t>
      </w:r>
      <w:r w:rsidRPr="009A646D">
        <w:rPr>
          <w:lang w:val="de-CH"/>
        </w:rPr>
        <w:t>]. [</w:t>
      </w:r>
      <w:r w:rsidRPr="009A646D">
        <w:rPr>
          <w:highlight w:val="lightGray"/>
          <w:lang w:val="de-CH"/>
        </w:rPr>
        <w:t>Name</w:t>
      </w:r>
      <w:r w:rsidRPr="009A646D">
        <w:rPr>
          <w:lang w:val="de-CH"/>
        </w:rPr>
        <w:t>] hat [</w:t>
      </w:r>
      <w:r w:rsidRPr="009A646D">
        <w:rPr>
          <w:highlight w:val="lightGray"/>
          <w:lang w:val="de-CH"/>
        </w:rPr>
        <w:t>Zahl</w:t>
      </w:r>
      <w:r w:rsidRPr="009A646D">
        <w:rPr>
          <w:lang w:val="de-CH"/>
        </w:rPr>
        <w:t>] Kinder, namentlich [</w:t>
      </w:r>
      <w:r w:rsidRPr="009A646D">
        <w:rPr>
          <w:highlight w:val="lightGray"/>
          <w:lang w:val="de-CH"/>
        </w:rPr>
        <w:t>Vorname Name, Geburtsdatum</w:t>
      </w:r>
      <w:r w:rsidRPr="009A646D">
        <w:rPr>
          <w:lang w:val="de-CH"/>
        </w:rPr>
        <w:t>].</w:t>
      </w:r>
    </w:p>
    <w:p w14:paraId="281007C7" w14:textId="77777777" w:rsidR="00501C7D" w:rsidRPr="009A646D" w:rsidRDefault="00501C7D" w:rsidP="009A646D">
      <w:pPr>
        <w:pStyle w:val="Haupttext"/>
        <w:spacing w:before="120" w:after="120"/>
        <w:ind w:left="705" w:hanging="705"/>
        <w:rPr>
          <w:lang w:val="de-CH"/>
        </w:rPr>
      </w:pPr>
      <w:r w:rsidRPr="009A646D">
        <w:rPr>
          <w:lang w:val="de-CH"/>
        </w:rPr>
        <w:t xml:space="preserve">7. </w:t>
      </w:r>
      <w:r w:rsidRPr="009A646D">
        <w:rPr>
          <w:lang w:val="de-CH"/>
        </w:rPr>
        <w:tab/>
        <w:t>Wir wollen mit diesem Vermögens- und Erbvertrag sicherstellen, dass der überlebende Partner beim Ableben des erstversterbenden Partners bestmöglich begünstigt wird.</w:t>
      </w:r>
    </w:p>
    <w:p w14:paraId="0A073723" w14:textId="77777777" w:rsidR="00501C7D" w:rsidRPr="009A646D" w:rsidRDefault="00501C7D" w:rsidP="00501C7D">
      <w:pPr>
        <w:pStyle w:val="Listenabsatz"/>
        <w:spacing w:after="240" w:line="360" w:lineRule="auto"/>
        <w:ind w:left="993"/>
        <w:rPr>
          <w:rFonts w:ascii="Verdana" w:hAnsi="Verdana"/>
          <w:sz w:val="20"/>
          <w:szCs w:val="20"/>
        </w:rPr>
      </w:pPr>
    </w:p>
    <w:p w14:paraId="51DAE506" w14:textId="77777777" w:rsidR="00501C7D" w:rsidRPr="009A646D" w:rsidRDefault="00501C7D" w:rsidP="00501C7D">
      <w:pPr>
        <w:pStyle w:val="Titel2"/>
      </w:pPr>
      <w:r w:rsidRPr="009A646D">
        <w:lastRenderedPageBreak/>
        <w:t xml:space="preserve">II. </w:t>
      </w:r>
      <w:r w:rsidRPr="009A646D">
        <w:tab/>
        <w:t>Vermögensvertrag</w:t>
      </w:r>
    </w:p>
    <w:p w14:paraId="5590F091" w14:textId="77777777" w:rsidR="00501C7D" w:rsidRPr="009A646D" w:rsidRDefault="00501C7D" w:rsidP="0082749C">
      <w:pPr>
        <w:pStyle w:val="Titel2"/>
        <w:spacing w:before="240"/>
        <w:rPr>
          <w:sz w:val="22"/>
          <w:szCs w:val="22"/>
        </w:rPr>
      </w:pPr>
      <w:r w:rsidRPr="009A646D">
        <w:rPr>
          <w:sz w:val="22"/>
          <w:szCs w:val="22"/>
        </w:rPr>
        <w:t xml:space="preserve">1. </w:t>
      </w:r>
      <w:r w:rsidRPr="009A646D">
        <w:rPr>
          <w:sz w:val="22"/>
          <w:szCs w:val="22"/>
        </w:rPr>
        <w:tab/>
        <w:t>Anwendbares Recht</w:t>
      </w:r>
    </w:p>
    <w:p w14:paraId="3469DF44" w14:textId="77777777" w:rsidR="00501C7D" w:rsidRPr="009A646D" w:rsidRDefault="00501C7D" w:rsidP="00B5672D">
      <w:pPr>
        <w:pStyle w:val="Haupttext"/>
        <w:spacing w:before="120"/>
        <w:ind w:left="703" w:hanging="703"/>
        <w:rPr>
          <w:lang w:val="de-CH"/>
        </w:rPr>
      </w:pPr>
      <w:r w:rsidRPr="009A646D">
        <w:rPr>
          <w:lang w:val="de-CH"/>
        </w:rPr>
        <w:t xml:space="preserve">1.1. </w:t>
      </w:r>
      <w:r w:rsidRPr="009A646D">
        <w:rPr>
          <w:lang w:val="de-CH"/>
        </w:rPr>
        <w:tab/>
        <w:t>Wir unterstellen unsere güterrechtlichen Verhältnisse im Sinne von Art. 52 f. IPRG dem schweizerischen Güterrecht für die gesamte Dauer der Partnerschaft, rückwirkend ab Eintragung der Partnerschaft.</w:t>
      </w:r>
      <w:r w:rsidRPr="009A646D">
        <w:rPr>
          <w:rStyle w:val="Funotenzeichen"/>
          <w:lang w:val="de-CH"/>
        </w:rPr>
        <w:footnoteReference w:id="2"/>
      </w:r>
    </w:p>
    <w:p w14:paraId="5CA6FF74" w14:textId="7E8E6F53" w:rsidR="00501C7D" w:rsidRPr="009A646D" w:rsidRDefault="00501C7D" w:rsidP="00B5672D">
      <w:pPr>
        <w:pStyle w:val="Haupttext"/>
        <w:spacing w:before="120"/>
        <w:ind w:left="703" w:hanging="703"/>
        <w:rPr>
          <w:lang w:val="de-CH"/>
        </w:rPr>
      </w:pPr>
      <w:r w:rsidRPr="009A646D">
        <w:rPr>
          <w:lang w:val="de-CH"/>
        </w:rPr>
        <w:t xml:space="preserve">1.2. </w:t>
      </w:r>
      <w:r w:rsidRPr="009A646D">
        <w:rPr>
          <w:lang w:val="de-CH"/>
        </w:rPr>
        <w:tab/>
        <w:t>Diese Rechtswahl gilt auch für den Fall, dass die Partner ihren Wohnsitz ins Ausland verlegen sollten. Bei einer Verlegung des Wohnsitzes ins Ausland bleibt die Unterstellung unter das schweizerische materielle Recht erhalten, soweit das ausländische Recht dies gestattet (Art.</w:t>
      </w:r>
      <w:r w:rsidR="00B5672D">
        <w:rPr>
          <w:lang w:val="de-CH"/>
        </w:rPr>
        <w:t> </w:t>
      </w:r>
      <w:r w:rsidRPr="009A646D">
        <w:rPr>
          <w:lang w:val="de-CH"/>
        </w:rPr>
        <w:t>55 IPRG).</w:t>
      </w:r>
    </w:p>
    <w:p w14:paraId="0DA2F77C" w14:textId="50E4D377" w:rsidR="00501C7D" w:rsidRPr="009A646D" w:rsidRDefault="00501C7D" w:rsidP="0082749C">
      <w:pPr>
        <w:pStyle w:val="Titel2"/>
        <w:spacing w:before="240"/>
        <w:ind w:left="567" w:hanging="567"/>
        <w:rPr>
          <w:sz w:val="22"/>
          <w:szCs w:val="22"/>
        </w:rPr>
      </w:pPr>
      <w:r w:rsidRPr="009A646D">
        <w:rPr>
          <w:sz w:val="22"/>
          <w:szCs w:val="22"/>
        </w:rPr>
        <w:t xml:space="preserve">2. </w:t>
      </w:r>
      <w:r w:rsidRPr="009A646D">
        <w:rPr>
          <w:sz w:val="22"/>
          <w:szCs w:val="22"/>
        </w:rPr>
        <w:tab/>
        <w:t>Vereinbarung des Güterstands der Errungenschaftsbeteiligung</w:t>
      </w:r>
    </w:p>
    <w:p w14:paraId="3FFD0A91" w14:textId="77777777" w:rsidR="00501C7D" w:rsidRPr="009A646D" w:rsidRDefault="00501C7D" w:rsidP="0082749C">
      <w:pPr>
        <w:pStyle w:val="Haupttext"/>
        <w:spacing w:before="120"/>
        <w:ind w:left="709" w:hanging="709"/>
        <w:rPr>
          <w:lang w:val="de-CH"/>
        </w:rPr>
      </w:pPr>
      <w:r w:rsidRPr="009A646D">
        <w:rPr>
          <w:lang w:val="de-CH"/>
        </w:rPr>
        <w:t xml:space="preserve">2.1. </w:t>
      </w:r>
      <w:r w:rsidRPr="009A646D">
        <w:rPr>
          <w:lang w:val="de-CH"/>
        </w:rPr>
        <w:tab/>
        <w:t>Die eingetragenen Partner beschliessen, dass auf ihr Vermögen gemäss Art. 25 Partnerschaftsgesetz, PartG, rückwirkend auf Beginn der eingetragenen Partnerschaft die Bestimmungen über die Errungenschaftsbeteiligung (Art. 196 ff. ZGB) anzuwenden sind.</w:t>
      </w:r>
    </w:p>
    <w:p w14:paraId="698B3131" w14:textId="77777777" w:rsidR="00501C7D" w:rsidRPr="009A646D" w:rsidRDefault="00501C7D" w:rsidP="0082749C">
      <w:pPr>
        <w:pStyle w:val="Haupttext"/>
        <w:spacing w:before="120"/>
        <w:ind w:left="709" w:hanging="709"/>
        <w:rPr>
          <w:lang w:val="de-CH"/>
        </w:rPr>
      </w:pPr>
      <w:r w:rsidRPr="009A646D">
        <w:rPr>
          <w:lang w:val="de-CH"/>
        </w:rPr>
        <w:t xml:space="preserve">2.2. </w:t>
      </w:r>
      <w:r w:rsidRPr="009A646D">
        <w:rPr>
          <w:lang w:val="de-CH"/>
        </w:rPr>
        <w:tab/>
        <w:t>Über die Vermögenswerte, die beide Partner eingebracht haben, besteht ein Inventar gemäss Art. 20 PartG, das am [</w:t>
      </w:r>
      <w:r w:rsidRPr="009A646D">
        <w:rPr>
          <w:highlight w:val="lightGray"/>
          <w:lang w:val="de-CH"/>
        </w:rPr>
        <w:t>Datum</w:t>
      </w:r>
      <w:r w:rsidRPr="009A646D">
        <w:rPr>
          <w:lang w:val="de-CH"/>
        </w:rPr>
        <w:t xml:space="preserve">] öffentlich beurkundet wurde. Die darin aufgenommenen Gegenstände gelten als Eigengut der beiden Partner. </w:t>
      </w:r>
    </w:p>
    <w:p w14:paraId="1BEB20CF" w14:textId="77777777" w:rsidR="00501C7D" w:rsidRPr="009A646D" w:rsidRDefault="00501C7D" w:rsidP="0082749C">
      <w:pPr>
        <w:pStyle w:val="Haupttext"/>
        <w:spacing w:before="120"/>
        <w:ind w:left="709" w:hanging="709"/>
        <w:rPr>
          <w:lang w:val="de-CH"/>
        </w:rPr>
      </w:pPr>
      <w:r w:rsidRPr="009A646D">
        <w:rPr>
          <w:lang w:val="de-CH"/>
        </w:rPr>
        <w:t xml:space="preserve">2.3. </w:t>
      </w:r>
      <w:r w:rsidRPr="009A646D">
        <w:rPr>
          <w:lang w:val="de-CH"/>
        </w:rPr>
        <w:tab/>
        <w:t>Die beiden Partner haben gemeinsam die Eigentumswohnung an [</w:t>
      </w:r>
      <w:r w:rsidRPr="009A646D">
        <w:rPr>
          <w:highlight w:val="lightGray"/>
          <w:lang w:val="de-CH"/>
        </w:rPr>
        <w:t>Adresse</w:t>
      </w:r>
      <w:r w:rsidRPr="009A646D">
        <w:rPr>
          <w:lang w:val="de-CH"/>
        </w:rPr>
        <w:t>] erworben. Diese Wohnung gilt als Miteigentum beider Partner. Zur Finanzierung beigetragen hat [</w:t>
      </w:r>
      <w:r w:rsidRPr="009A646D">
        <w:rPr>
          <w:highlight w:val="lightGray"/>
          <w:lang w:val="de-CH"/>
        </w:rPr>
        <w:t>Vorname Name</w:t>
      </w:r>
      <w:r w:rsidRPr="009A646D">
        <w:rPr>
          <w:lang w:val="de-CH"/>
        </w:rPr>
        <w:t>] zu [</w:t>
      </w:r>
      <w:r w:rsidRPr="009A646D">
        <w:rPr>
          <w:highlight w:val="lightGray"/>
          <w:lang w:val="de-CH"/>
        </w:rPr>
        <w:t>Anteil</w:t>
      </w:r>
      <w:r w:rsidRPr="009A646D">
        <w:rPr>
          <w:lang w:val="de-CH"/>
        </w:rPr>
        <w:t>] und [</w:t>
      </w:r>
      <w:r w:rsidRPr="009A646D">
        <w:rPr>
          <w:highlight w:val="lightGray"/>
          <w:lang w:val="de-CH"/>
        </w:rPr>
        <w:t>Vorname Name</w:t>
      </w:r>
      <w:r w:rsidRPr="009A646D">
        <w:rPr>
          <w:lang w:val="de-CH"/>
        </w:rPr>
        <w:t>] zu [</w:t>
      </w:r>
      <w:r w:rsidRPr="009A646D">
        <w:rPr>
          <w:highlight w:val="lightGray"/>
          <w:lang w:val="de-CH"/>
        </w:rPr>
        <w:t>Anteil</w:t>
      </w:r>
      <w:r w:rsidRPr="009A646D">
        <w:rPr>
          <w:lang w:val="de-CH"/>
        </w:rPr>
        <w:t xml:space="preserve">]. </w:t>
      </w:r>
    </w:p>
    <w:p w14:paraId="26567047" w14:textId="77777777" w:rsidR="00501C7D" w:rsidRPr="009A646D" w:rsidRDefault="00501C7D" w:rsidP="0082749C">
      <w:pPr>
        <w:pStyle w:val="Haupttext"/>
        <w:spacing w:before="120"/>
        <w:ind w:left="709" w:hanging="709"/>
        <w:rPr>
          <w:lang w:val="de-CH"/>
        </w:rPr>
      </w:pPr>
      <w:r w:rsidRPr="009A646D">
        <w:rPr>
          <w:lang w:val="de-CH"/>
        </w:rPr>
        <w:t xml:space="preserve">2.4. </w:t>
      </w:r>
      <w:r w:rsidRPr="009A646D">
        <w:rPr>
          <w:lang w:val="de-CH"/>
        </w:rPr>
        <w:tab/>
        <w:t>Ein allfälliger Mehrwert wird bei Auflösung des Güterstands im Verhältnis zu den Investitionsbeträgen aufgeteilt.</w:t>
      </w:r>
    </w:p>
    <w:p w14:paraId="5D1E2DC8" w14:textId="79A4F068" w:rsidR="00501C7D" w:rsidRPr="009A646D" w:rsidRDefault="00501C7D" w:rsidP="0082749C">
      <w:pPr>
        <w:pStyle w:val="Haupttext"/>
        <w:spacing w:before="120"/>
        <w:ind w:left="709" w:hanging="709"/>
        <w:rPr>
          <w:lang w:val="de-CH"/>
        </w:rPr>
      </w:pPr>
      <w:r w:rsidRPr="009A646D">
        <w:rPr>
          <w:lang w:val="de-CH"/>
        </w:rPr>
        <w:t xml:space="preserve">2.5. </w:t>
      </w:r>
      <w:r w:rsidRPr="009A646D">
        <w:rPr>
          <w:lang w:val="de-CH"/>
        </w:rPr>
        <w:tab/>
        <w:t>Beschliessen die Partner</w:t>
      </w:r>
      <w:r w:rsidR="00F22BF3" w:rsidRPr="009A646D">
        <w:rPr>
          <w:lang w:val="de-CH"/>
        </w:rPr>
        <w:t>,</w:t>
      </w:r>
      <w:r w:rsidRPr="009A646D">
        <w:rPr>
          <w:lang w:val="de-CH"/>
        </w:rPr>
        <w:t xml:space="preserve"> die Wohnung zu verkaufen, hat jeder von ihnen ein Vorkaufsrecht. Das Vorkaufsrecht wird im Grundbuch eingetragen. </w:t>
      </w:r>
    </w:p>
    <w:p w14:paraId="69CF3143" w14:textId="341E3FD7" w:rsidR="00501C7D" w:rsidRPr="009A646D" w:rsidRDefault="00501C7D" w:rsidP="0082749C">
      <w:pPr>
        <w:pStyle w:val="Haupttext"/>
        <w:spacing w:before="120"/>
        <w:ind w:left="709" w:hanging="709"/>
        <w:rPr>
          <w:lang w:val="de-CH"/>
        </w:rPr>
      </w:pPr>
      <w:r w:rsidRPr="009A646D">
        <w:rPr>
          <w:lang w:val="de-CH"/>
        </w:rPr>
        <w:t xml:space="preserve">2.6. </w:t>
      </w:r>
      <w:r w:rsidRPr="009A646D">
        <w:rPr>
          <w:lang w:val="de-CH"/>
        </w:rPr>
        <w:tab/>
        <w:t>Beanspruchen beide das Vorkaufsrecht</w:t>
      </w:r>
      <w:r w:rsidR="00F22BF3" w:rsidRPr="009A646D">
        <w:rPr>
          <w:lang w:val="de-CH"/>
        </w:rPr>
        <w:t>,</w:t>
      </w:r>
      <w:r w:rsidRPr="009A646D">
        <w:rPr>
          <w:lang w:val="de-CH"/>
        </w:rPr>
        <w:t xml:space="preserve"> und können sie sich nicht einigen, wird die Wohnung an einen Dritten verkauft.</w:t>
      </w:r>
    </w:p>
    <w:p w14:paraId="4CA1CEDA" w14:textId="77777777" w:rsidR="00501C7D" w:rsidRPr="009A646D" w:rsidRDefault="00501C7D" w:rsidP="0082749C">
      <w:pPr>
        <w:pStyle w:val="Haupttext"/>
        <w:spacing w:before="120"/>
        <w:ind w:left="709" w:hanging="709"/>
        <w:rPr>
          <w:lang w:val="de-CH"/>
        </w:rPr>
      </w:pPr>
      <w:r w:rsidRPr="009A646D">
        <w:rPr>
          <w:lang w:val="de-CH"/>
        </w:rPr>
        <w:t xml:space="preserve">2.7. </w:t>
      </w:r>
      <w:r w:rsidRPr="009A646D">
        <w:rPr>
          <w:lang w:val="de-CH"/>
        </w:rPr>
        <w:tab/>
        <w:t>[</w:t>
      </w:r>
      <w:r w:rsidRPr="009A646D">
        <w:rPr>
          <w:highlight w:val="lightGray"/>
          <w:lang w:val="de-CH"/>
        </w:rPr>
        <w:t>Vorname Name</w:t>
      </w:r>
      <w:r w:rsidRPr="009A646D">
        <w:rPr>
          <w:lang w:val="de-CH"/>
        </w:rPr>
        <w:t>] bezieht aus der Unternehmung [</w:t>
      </w:r>
      <w:r w:rsidRPr="009A646D">
        <w:rPr>
          <w:highlight w:val="lightGray"/>
          <w:lang w:val="de-CH"/>
        </w:rPr>
        <w:t>Name</w:t>
      </w:r>
      <w:r w:rsidRPr="009A646D">
        <w:rPr>
          <w:lang w:val="de-CH"/>
        </w:rPr>
        <w:t>] einen Eigenlohn, der zur Errungenschaft gehört. Die übrigen Erträge, die nach Gesellschaftsbeschluss [</w:t>
      </w:r>
      <w:r w:rsidRPr="009A646D">
        <w:rPr>
          <w:highlight w:val="lightGray"/>
          <w:lang w:val="de-CH"/>
        </w:rPr>
        <w:t>Vorname Name</w:t>
      </w:r>
      <w:r w:rsidRPr="009A646D">
        <w:rPr>
          <w:lang w:val="de-CH"/>
        </w:rPr>
        <w:t xml:space="preserve">] zugewiesen werden, bleiben sein/ihr Eigengut. </w:t>
      </w:r>
    </w:p>
    <w:p w14:paraId="7689502B" w14:textId="77777777" w:rsidR="00501C7D" w:rsidRPr="009A646D" w:rsidRDefault="00501C7D" w:rsidP="0082749C">
      <w:pPr>
        <w:pStyle w:val="Haupttext"/>
        <w:spacing w:before="120"/>
        <w:ind w:left="709" w:hanging="709"/>
        <w:rPr>
          <w:lang w:val="de-CH"/>
        </w:rPr>
      </w:pPr>
      <w:r w:rsidRPr="009A646D">
        <w:rPr>
          <w:lang w:val="de-CH"/>
        </w:rPr>
        <w:t xml:space="preserve">2.8. </w:t>
      </w:r>
      <w:r w:rsidRPr="009A646D">
        <w:rPr>
          <w:lang w:val="de-CH"/>
        </w:rPr>
        <w:tab/>
        <w:t>Das Einkommen von [</w:t>
      </w:r>
      <w:r w:rsidRPr="009A646D">
        <w:rPr>
          <w:highlight w:val="lightGray"/>
          <w:lang w:val="de-CH"/>
        </w:rPr>
        <w:t>Vorname Name</w:t>
      </w:r>
      <w:r w:rsidRPr="009A646D">
        <w:rPr>
          <w:lang w:val="de-CH"/>
        </w:rPr>
        <w:t>]</w:t>
      </w:r>
      <w:r w:rsidR="00AE392B" w:rsidRPr="009A646D">
        <w:rPr>
          <w:lang w:val="de-CH"/>
        </w:rPr>
        <w:t xml:space="preserve"> </w:t>
      </w:r>
      <w:r w:rsidRPr="009A646D">
        <w:rPr>
          <w:lang w:val="de-CH"/>
        </w:rPr>
        <w:t>aus seiner/ihrer Tätigkeit als [</w:t>
      </w:r>
      <w:r w:rsidRPr="009A646D">
        <w:rPr>
          <w:highlight w:val="lightGray"/>
          <w:lang w:val="de-CH"/>
        </w:rPr>
        <w:t>Beruf</w:t>
      </w:r>
      <w:r w:rsidRPr="009A646D">
        <w:rPr>
          <w:lang w:val="de-CH"/>
        </w:rPr>
        <w:t>] gehört zur Errungenschaft. Hingegen bleiben seine/ihre Einnahmen aus den Beteiligungen an anderen Unternehmen sein/ihr Eigengut.</w:t>
      </w:r>
    </w:p>
    <w:p w14:paraId="0CD56CB2" w14:textId="7591650D" w:rsidR="00501C7D" w:rsidRPr="009A646D" w:rsidRDefault="00501C7D" w:rsidP="0082749C">
      <w:pPr>
        <w:pStyle w:val="Titel2"/>
        <w:spacing w:before="240"/>
        <w:rPr>
          <w:sz w:val="22"/>
          <w:szCs w:val="22"/>
        </w:rPr>
      </w:pPr>
      <w:r w:rsidRPr="009A646D">
        <w:rPr>
          <w:sz w:val="22"/>
          <w:szCs w:val="22"/>
        </w:rPr>
        <w:t xml:space="preserve">3. </w:t>
      </w:r>
      <w:r w:rsidRPr="009A646D">
        <w:rPr>
          <w:sz w:val="22"/>
          <w:szCs w:val="22"/>
        </w:rPr>
        <w:tab/>
        <w:t>Auflösung des Güterstands durch Tod</w:t>
      </w:r>
    </w:p>
    <w:p w14:paraId="72B7B1DE" w14:textId="29ED254A" w:rsidR="00501C7D" w:rsidRPr="009A646D" w:rsidRDefault="00501C7D" w:rsidP="00501C7D">
      <w:pPr>
        <w:pStyle w:val="Haupttext"/>
        <w:ind w:left="705" w:hanging="705"/>
        <w:rPr>
          <w:lang w:val="de-CH"/>
        </w:rPr>
      </w:pPr>
      <w:r w:rsidRPr="009A646D">
        <w:rPr>
          <w:lang w:val="de-CH"/>
        </w:rPr>
        <w:t xml:space="preserve">3.1. </w:t>
      </w:r>
      <w:r w:rsidRPr="009A646D">
        <w:rPr>
          <w:lang w:val="de-CH"/>
        </w:rPr>
        <w:tab/>
      </w:r>
      <w:r w:rsidRPr="009A646D">
        <w:rPr>
          <w:i/>
          <w:lang w:val="de-CH"/>
        </w:rPr>
        <w:t>[</w:t>
      </w:r>
      <w:r w:rsidRPr="009A646D">
        <w:rPr>
          <w:i/>
          <w:highlight w:val="lightGray"/>
          <w:lang w:val="de-CH"/>
        </w:rPr>
        <w:t>Variante 1</w:t>
      </w:r>
      <w:r w:rsidRPr="009A646D">
        <w:rPr>
          <w:i/>
          <w:lang w:val="de-CH"/>
        </w:rPr>
        <w:t>]</w:t>
      </w:r>
      <w:r w:rsidRPr="009A646D">
        <w:rPr>
          <w:lang w:val="de-CH"/>
        </w:rPr>
        <w:t xml:space="preserve"> Bei Auflösung des Güterstands durch Tod eines Partners erhält jeder Partner bzw. seine Erben je die Hälfte der Errungenschaft gemäss Art. 210 ZGB. </w:t>
      </w:r>
      <w:r w:rsidR="00802DBE" w:rsidRPr="009A646D">
        <w:rPr>
          <w:lang w:val="de-CH"/>
        </w:rPr>
        <w:t xml:space="preserve">Diese Regelung gilt auch, wenn </w:t>
      </w:r>
      <w:r w:rsidR="00F22BF3" w:rsidRPr="009A646D">
        <w:rPr>
          <w:lang w:val="de-CH"/>
        </w:rPr>
        <w:t>zu</w:t>
      </w:r>
      <w:r w:rsidR="00802DBE" w:rsidRPr="009A646D">
        <w:rPr>
          <w:lang w:val="de-CH"/>
        </w:rPr>
        <w:t>m Zeitpunkt der Auflösung der eingetragenen Partnerschaft durch Tod ein Auflösungsverfahren hängig ist, das den Verlust des Pflichtteilsanspruchs gemäss Art. 472 ZGB zur Folge hat.</w:t>
      </w:r>
      <w:r w:rsidR="00802DBE" w:rsidRPr="009A646D">
        <w:rPr>
          <w:vertAlign w:val="superscript"/>
          <w:lang w:val="de-CH"/>
        </w:rPr>
        <w:footnoteReference w:id="3"/>
      </w:r>
    </w:p>
    <w:p w14:paraId="7366D5AC" w14:textId="09BC6240" w:rsidR="003F463C" w:rsidRPr="009A646D" w:rsidRDefault="00501C7D" w:rsidP="00B5672D">
      <w:pPr>
        <w:pStyle w:val="Haupttext"/>
        <w:spacing w:before="120"/>
        <w:ind w:left="703" w:hanging="703"/>
        <w:rPr>
          <w:lang w:val="de-CH"/>
        </w:rPr>
      </w:pPr>
      <w:r w:rsidRPr="009A646D">
        <w:rPr>
          <w:lang w:val="de-CH"/>
        </w:rPr>
        <w:lastRenderedPageBreak/>
        <w:t xml:space="preserve">3.2. </w:t>
      </w:r>
      <w:r w:rsidRPr="009A646D">
        <w:rPr>
          <w:lang w:val="de-CH"/>
        </w:rPr>
        <w:tab/>
      </w:r>
      <w:r w:rsidRPr="009A646D">
        <w:rPr>
          <w:i/>
          <w:lang w:val="de-CH"/>
        </w:rPr>
        <w:t>[</w:t>
      </w:r>
      <w:r w:rsidRPr="009A646D">
        <w:rPr>
          <w:i/>
          <w:highlight w:val="lightGray"/>
          <w:lang w:val="de-CH"/>
        </w:rPr>
        <w:t>Variante 2</w:t>
      </w:r>
      <w:r w:rsidRPr="009A646D">
        <w:rPr>
          <w:i/>
          <w:lang w:val="de-CH"/>
        </w:rPr>
        <w:t>]</w:t>
      </w:r>
      <w:r w:rsidRPr="009A646D">
        <w:rPr>
          <w:lang w:val="de-CH"/>
        </w:rPr>
        <w:t xml:space="preserve"> Bei Auflösung des Güterstands durch Tod eines Partners erhält der überlebende Partner bzw. seine Erben die ganze Errungenschaft. </w:t>
      </w:r>
    </w:p>
    <w:p w14:paraId="0C2F7D40" w14:textId="43E489F1" w:rsidR="00501C7D" w:rsidRPr="009A646D" w:rsidRDefault="00501C7D" w:rsidP="0082749C">
      <w:pPr>
        <w:pStyle w:val="Haupttext"/>
        <w:spacing w:before="120"/>
        <w:ind w:left="703" w:firstLine="6"/>
        <w:rPr>
          <w:lang w:val="de-CH"/>
        </w:rPr>
      </w:pPr>
      <w:r w:rsidRPr="009A646D">
        <w:rPr>
          <w:lang w:val="de-CH"/>
        </w:rPr>
        <w:t>Wir nehmen zur Kenntnis, dass von Gesetzes wegen bei Scheidung, Trennung, Ungülti</w:t>
      </w:r>
      <w:r w:rsidR="0082749C">
        <w:rPr>
          <w:lang w:val="de-CH"/>
        </w:rPr>
        <w:t>g</w:t>
      </w:r>
      <w:r w:rsidRPr="009A646D">
        <w:rPr>
          <w:lang w:val="de-CH"/>
        </w:rPr>
        <w:t>erklärung der Partnerschaft oder gerichtlicher Anordnung der Gütertrennung jedem Partner die Hälfte des Vorschlags des andern zusteht.</w:t>
      </w:r>
    </w:p>
    <w:p w14:paraId="14E4AD6F" w14:textId="1B11E6FA" w:rsidR="00501C7D" w:rsidRPr="009A646D" w:rsidRDefault="00501C7D" w:rsidP="00501C7D">
      <w:pPr>
        <w:pStyle w:val="Titel2"/>
        <w:rPr>
          <w:sz w:val="22"/>
          <w:szCs w:val="22"/>
        </w:rPr>
      </w:pPr>
      <w:r w:rsidRPr="009A646D">
        <w:rPr>
          <w:sz w:val="22"/>
          <w:szCs w:val="22"/>
        </w:rPr>
        <w:t xml:space="preserve">4. </w:t>
      </w:r>
      <w:r w:rsidRPr="009A646D">
        <w:rPr>
          <w:sz w:val="22"/>
          <w:szCs w:val="22"/>
        </w:rPr>
        <w:tab/>
        <w:t>Auflösung des Güterstands durch andere Gründe</w:t>
      </w:r>
    </w:p>
    <w:p w14:paraId="23DE431C" w14:textId="01C4DDA3" w:rsidR="00501C7D" w:rsidRPr="009A646D" w:rsidRDefault="00501C7D" w:rsidP="00B5672D">
      <w:pPr>
        <w:pStyle w:val="Haupttext"/>
        <w:spacing w:before="120"/>
        <w:ind w:left="703" w:hanging="703"/>
        <w:rPr>
          <w:lang w:val="de-CH"/>
        </w:rPr>
      </w:pPr>
      <w:r w:rsidRPr="009A646D">
        <w:rPr>
          <w:lang w:val="de-CH"/>
        </w:rPr>
        <w:t xml:space="preserve">4.1. </w:t>
      </w:r>
      <w:r w:rsidRPr="009A646D">
        <w:rPr>
          <w:lang w:val="de-CH"/>
        </w:rPr>
        <w:tab/>
        <w:t xml:space="preserve">Bei Auflösung des Güterstands durch Vereinbarung eines anderen Güterstands erhält jeder Partner je die Hälfte der Errungenschaft. </w:t>
      </w:r>
    </w:p>
    <w:p w14:paraId="20C13D19" w14:textId="78776950" w:rsidR="00501C7D" w:rsidRPr="009A646D" w:rsidRDefault="00501C7D" w:rsidP="00B5672D">
      <w:pPr>
        <w:pStyle w:val="Haupttext"/>
        <w:spacing w:before="120"/>
        <w:ind w:left="703" w:hanging="703"/>
        <w:rPr>
          <w:lang w:val="de-CH"/>
        </w:rPr>
      </w:pPr>
      <w:r w:rsidRPr="009A646D">
        <w:rPr>
          <w:lang w:val="de-CH"/>
        </w:rPr>
        <w:t xml:space="preserve">4.2. </w:t>
      </w:r>
      <w:r w:rsidRPr="009A646D">
        <w:rPr>
          <w:lang w:val="de-CH"/>
        </w:rPr>
        <w:tab/>
      </w:r>
      <w:r w:rsidRPr="009A646D">
        <w:rPr>
          <w:lang w:val="de-CH"/>
        </w:rPr>
        <w:tab/>
        <w:t>Bei Dahinfallen des Vermögensvertrags infolge Entstehung eines Kindesverhältnisses oder vorzeitiger Aufhebung des Vermögensvertrags gemäss Art. 25 Abs. 4 PartG in Verbindung mit Art. 185 ZGB gelten für die Vermögensteilung die Regelung</w:t>
      </w:r>
      <w:r w:rsidR="00A77575" w:rsidRPr="009A646D">
        <w:rPr>
          <w:lang w:val="de-CH"/>
        </w:rPr>
        <w:t>en</w:t>
      </w:r>
      <w:r w:rsidRPr="009A646D">
        <w:rPr>
          <w:lang w:val="de-CH"/>
        </w:rPr>
        <w:t xml:space="preserve"> bezüglich gerichtlicher Auflösung der Partnerschaft (vgl. nachfolgende Ziffern).</w:t>
      </w:r>
    </w:p>
    <w:p w14:paraId="3051BD34" w14:textId="77777777" w:rsidR="00501C7D" w:rsidRPr="009A646D" w:rsidRDefault="00501C7D" w:rsidP="00501C7D">
      <w:pPr>
        <w:pStyle w:val="Titel2"/>
        <w:rPr>
          <w:sz w:val="22"/>
          <w:szCs w:val="22"/>
        </w:rPr>
      </w:pPr>
      <w:r w:rsidRPr="009A646D">
        <w:rPr>
          <w:sz w:val="22"/>
          <w:szCs w:val="22"/>
        </w:rPr>
        <w:t xml:space="preserve">5. </w:t>
      </w:r>
      <w:r w:rsidRPr="009A646D">
        <w:rPr>
          <w:sz w:val="22"/>
          <w:szCs w:val="22"/>
        </w:rPr>
        <w:tab/>
        <w:t>Gerichtliche Auflösung der Partnerschaft</w:t>
      </w:r>
    </w:p>
    <w:p w14:paraId="4AD4348E" w14:textId="77777777" w:rsidR="00501C7D" w:rsidRPr="009A646D" w:rsidRDefault="00501C7D" w:rsidP="00B5672D">
      <w:pPr>
        <w:pStyle w:val="Haupttext"/>
        <w:spacing w:before="120"/>
        <w:ind w:left="703" w:hanging="703"/>
        <w:rPr>
          <w:lang w:val="de-CH"/>
        </w:rPr>
      </w:pPr>
      <w:r w:rsidRPr="009A646D">
        <w:rPr>
          <w:lang w:val="de-CH"/>
        </w:rPr>
        <w:t xml:space="preserve">5.1. </w:t>
      </w:r>
      <w:r w:rsidRPr="009A646D">
        <w:rPr>
          <w:lang w:val="de-CH"/>
        </w:rPr>
        <w:tab/>
        <w:t>Bei gerichtlicher Auflösung der Partnerschaft sind alle Vermögenswerte gemäss den Bestimmungen über die Errungenschaftsbeteiligung zu teilen (Art. 192 ff., insbesondere Art. 215 ZGB). Vorbehalten bleibt Art. 24 PartG.</w:t>
      </w:r>
    </w:p>
    <w:p w14:paraId="49F0FC0F" w14:textId="77777777" w:rsidR="00501C7D" w:rsidRPr="009A646D" w:rsidRDefault="00501C7D" w:rsidP="00B5672D">
      <w:pPr>
        <w:pStyle w:val="Haupttext"/>
        <w:spacing w:before="120"/>
        <w:ind w:left="703" w:hanging="703"/>
        <w:rPr>
          <w:lang w:val="de-CH"/>
        </w:rPr>
      </w:pPr>
      <w:r w:rsidRPr="009A646D">
        <w:rPr>
          <w:lang w:val="de-CH"/>
        </w:rPr>
        <w:t xml:space="preserve">5.2. </w:t>
      </w:r>
      <w:r w:rsidRPr="009A646D">
        <w:rPr>
          <w:lang w:val="de-CH"/>
        </w:rPr>
        <w:tab/>
        <w:t>Sollte die Partnerschaft gerichtlich aufgelöst werden, erarbeiten die Partner eine Vereinbarung. Können sie sich über einen Punkt nicht einigen, entscheidet der Richter.</w:t>
      </w:r>
    </w:p>
    <w:p w14:paraId="3D02A870" w14:textId="77777777" w:rsidR="00501C7D" w:rsidRPr="009A646D" w:rsidRDefault="00501C7D" w:rsidP="00B5672D">
      <w:pPr>
        <w:pStyle w:val="Haupttext"/>
        <w:spacing w:before="120"/>
        <w:ind w:left="703" w:hanging="703"/>
        <w:rPr>
          <w:lang w:val="de-CH"/>
        </w:rPr>
      </w:pPr>
      <w:r w:rsidRPr="009A646D">
        <w:rPr>
          <w:lang w:val="de-CH"/>
        </w:rPr>
        <w:t xml:space="preserve">5.3. </w:t>
      </w:r>
      <w:r w:rsidRPr="009A646D">
        <w:rPr>
          <w:lang w:val="de-CH"/>
        </w:rPr>
        <w:tab/>
      </w:r>
      <w:r w:rsidRPr="009A646D">
        <w:rPr>
          <w:i/>
          <w:lang w:val="de-CH"/>
        </w:rPr>
        <w:t>[</w:t>
      </w:r>
      <w:r w:rsidRPr="009A646D">
        <w:rPr>
          <w:i/>
          <w:highlight w:val="lightGray"/>
          <w:lang w:val="de-CH"/>
        </w:rPr>
        <w:t>Variante 1</w:t>
      </w:r>
      <w:r w:rsidRPr="009A646D">
        <w:rPr>
          <w:i/>
          <w:lang w:val="de-CH"/>
        </w:rPr>
        <w:t>]</w:t>
      </w:r>
      <w:r w:rsidRPr="009A646D">
        <w:rPr>
          <w:lang w:val="de-CH"/>
        </w:rPr>
        <w:t xml:space="preserve"> Die gemeinsame Wohnung wird verkauft. Jeder Partner erhält die von ihm investierte Summe zurück. Ein allfälliger Verlust wird proportional zur Investition jedes Partners aufgeteilt. Der Mehrwert wird im Verhältnis der Investitionssumme geteilt. Will einer der Partner die Wohnung erwerben, hat er ein Vorkaufsrecht. </w:t>
      </w:r>
    </w:p>
    <w:p w14:paraId="2A049420" w14:textId="18101DA0" w:rsidR="00501C7D" w:rsidRPr="009A646D" w:rsidRDefault="00501C7D" w:rsidP="00B5672D">
      <w:pPr>
        <w:pStyle w:val="Haupttext"/>
        <w:spacing w:before="120"/>
        <w:ind w:left="703" w:hanging="703"/>
        <w:rPr>
          <w:lang w:val="de-CH"/>
        </w:rPr>
      </w:pPr>
      <w:r w:rsidRPr="009A646D">
        <w:rPr>
          <w:lang w:val="de-CH"/>
        </w:rPr>
        <w:t xml:space="preserve">5.4. </w:t>
      </w:r>
      <w:r w:rsidRPr="009A646D">
        <w:rPr>
          <w:lang w:val="de-CH"/>
        </w:rPr>
        <w:tab/>
      </w:r>
      <w:r w:rsidRPr="009A646D">
        <w:rPr>
          <w:i/>
          <w:lang w:val="de-CH"/>
        </w:rPr>
        <w:t>[</w:t>
      </w:r>
      <w:r w:rsidRPr="009A646D">
        <w:rPr>
          <w:i/>
          <w:highlight w:val="lightGray"/>
          <w:lang w:val="de-CH"/>
        </w:rPr>
        <w:t>Variante 2</w:t>
      </w:r>
      <w:r w:rsidRPr="009A646D">
        <w:rPr>
          <w:i/>
          <w:lang w:val="de-CH"/>
        </w:rPr>
        <w:t>]</w:t>
      </w:r>
      <w:r w:rsidRPr="009A646D">
        <w:rPr>
          <w:lang w:val="de-CH"/>
        </w:rPr>
        <w:t xml:space="preserve"> Die gemeinsame Wohnung wird von demjenigen Partner übernommen, der das grössere Interesse daran hat. Dieser hat dem anderen die von ihm investierte Summe und seinen Anteil am Mehrwert i</w:t>
      </w:r>
      <w:r w:rsidR="00A77575" w:rsidRPr="009A646D">
        <w:rPr>
          <w:lang w:val="de-CH"/>
        </w:rPr>
        <w:t>m</w:t>
      </w:r>
      <w:r w:rsidRPr="009A646D">
        <w:rPr>
          <w:lang w:val="de-CH"/>
        </w:rPr>
        <w:t xml:space="preserve"> Verhältnis der Investitionssummen zurückzuzahlen. </w:t>
      </w:r>
    </w:p>
    <w:p w14:paraId="0CB35563" w14:textId="77777777" w:rsidR="00501C7D" w:rsidRPr="009A646D" w:rsidRDefault="00501C7D" w:rsidP="00501C7D">
      <w:pPr>
        <w:pStyle w:val="Titel2"/>
        <w:rPr>
          <w:sz w:val="22"/>
          <w:szCs w:val="22"/>
        </w:rPr>
      </w:pPr>
      <w:r w:rsidRPr="009A646D">
        <w:rPr>
          <w:sz w:val="22"/>
          <w:szCs w:val="22"/>
        </w:rPr>
        <w:t xml:space="preserve">6. </w:t>
      </w:r>
      <w:r w:rsidRPr="009A646D">
        <w:rPr>
          <w:sz w:val="22"/>
          <w:szCs w:val="22"/>
        </w:rPr>
        <w:tab/>
        <w:t xml:space="preserve">Laufende Bedürfnisse </w:t>
      </w:r>
    </w:p>
    <w:p w14:paraId="56DF6E90" w14:textId="56EC7B57" w:rsidR="00501C7D" w:rsidRPr="009A646D" w:rsidRDefault="00501C7D" w:rsidP="00B5672D">
      <w:pPr>
        <w:pStyle w:val="Haupttext"/>
        <w:spacing w:before="120"/>
        <w:ind w:left="703" w:hanging="703"/>
        <w:rPr>
          <w:lang w:val="de-CH"/>
        </w:rPr>
      </w:pPr>
      <w:r w:rsidRPr="009A646D">
        <w:rPr>
          <w:lang w:val="de-CH"/>
        </w:rPr>
        <w:t xml:space="preserve">6.1. </w:t>
      </w:r>
      <w:r w:rsidRPr="009A646D">
        <w:rPr>
          <w:lang w:val="de-CH"/>
        </w:rPr>
        <w:tab/>
        <w:t>Für die laufenden Bedürfnisse des Haushalts wird ein gemeinsames Konto eingerichtet, auf das beide Partner monatlich, am 1. Tag des Monats, denselben Betrag einzahlen. Die Höhe dieses Betrags wird jeweils Anfang des Jahres neu festgesetzt. Bei Unterzeichnung der vorliegenden Vereinbarung wird von jedem Partner ein Betrag von [</w:t>
      </w:r>
      <w:r w:rsidRPr="009A646D">
        <w:rPr>
          <w:highlight w:val="lightGray"/>
          <w:lang w:val="de-CH"/>
        </w:rPr>
        <w:t>Betrag</w:t>
      </w:r>
      <w:r w:rsidRPr="009A646D">
        <w:rPr>
          <w:lang w:val="de-CH"/>
        </w:rPr>
        <w:t xml:space="preserve">] bezahlt. </w:t>
      </w:r>
    </w:p>
    <w:p w14:paraId="54A15B9C" w14:textId="77777777" w:rsidR="00501C7D" w:rsidRPr="009A646D" w:rsidRDefault="00501C7D" w:rsidP="00B5672D">
      <w:pPr>
        <w:pStyle w:val="Haupttext"/>
        <w:spacing w:before="120"/>
        <w:ind w:left="703" w:hanging="703"/>
        <w:rPr>
          <w:lang w:val="de-CH"/>
        </w:rPr>
      </w:pPr>
      <w:r w:rsidRPr="009A646D">
        <w:rPr>
          <w:lang w:val="de-CH"/>
        </w:rPr>
        <w:t xml:space="preserve">6.2. </w:t>
      </w:r>
      <w:r w:rsidRPr="009A646D">
        <w:rPr>
          <w:lang w:val="de-CH"/>
        </w:rPr>
        <w:tab/>
        <w:t xml:space="preserve">Über das gemeinsame Konto können beide Partner verfügen, soweit dies für die laufenden Bedürfnisse notwendig ist. </w:t>
      </w:r>
    </w:p>
    <w:p w14:paraId="4D444C95" w14:textId="77777777" w:rsidR="00501C7D" w:rsidRPr="009A646D" w:rsidRDefault="00501C7D" w:rsidP="00B5672D">
      <w:pPr>
        <w:pStyle w:val="Haupttext"/>
        <w:spacing w:before="120"/>
        <w:ind w:left="703" w:hanging="703"/>
        <w:rPr>
          <w:lang w:val="de-CH"/>
        </w:rPr>
      </w:pPr>
      <w:r w:rsidRPr="009A646D">
        <w:rPr>
          <w:lang w:val="de-CH"/>
        </w:rPr>
        <w:t xml:space="preserve">6.3. </w:t>
      </w:r>
      <w:r w:rsidRPr="009A646D">
        <w:rPr>
          <w:lang w:val="de-CH"/>
        </w:rPr>
        <w:tab/>
        <w:t>Über Ausgaben, die die laufenden Bedürfnisse überschreiten, aber vom gemeinsamen Konto bestritten werden, entscheiden die Partner gemeinsam.</w:t>
      </w:r>
    </w:p>
    <w:p w14:paraId="503AD2F5" w14:textId="77777777" w:rsidR="00501C7D" w:rsidRPr="009A646D" w:rsidRDefault="00501C7D" w:rsidP="00501C7D">
      <w:pPr>
        <w:pStyle w:val="Titel2"/>
        <w:rPr>
          <w:sz w:val="22"/>
          <w:szCs w:val="22"/>
        </w:rPr>
      </w:pPr>
      <w:r w:rsidRPr="009A646D">
        <w:rPr>
          <w:sz w:val="22"/>
          <w:szCs w:val="22"/>
        </w:rPr>
        <w:t xml:space="preserve">7. </w:t>
      </w:r>
      <w:r w:rsidRPr="009A646D">
        <w:rPr>
          <w:sz w:val="22"/>
          <w:szCs w:val="22"/>
        </w:rPr>
        <w:tab/>
        <w:t>Vermögensverwaltung</w:t>
      </w:r>
    </w:p>
    <w:p w14:paraId="7BBBF13E" w14:textId="77777777" w:rsidR="00501C7D" w:rsidRPr="009A646D" w:rsidRDefault="00501C7D" w:rsidP="00B5672D">
      <w:pPr>
        <w:pStyle w:val="Haupttext"/>
        <w:spacing w:before="120"/>
        <w:ind w:left="703" w:hanging="703"/>
        <w:rPr>
          <w:lang w:val="de-CH"/>
        </w:rPr>
      </w:pPr>
      <w:r w:rsidRPr="009A646D">
        <w:rPr>
          <w:lang w:val="de-CH"/>
        </w:rPr>
        <w:t xml:space="preserve">7.1. </w:t>
      </w:r>
      <w:r w:rsidRPr="009A646D">
        <w:rPr>
          <w:lang w:val="de-CH"/>
        </w:rPr>
        <w:tab/>
        <w:t xml:space="preserve">Jeder Partner entscheidet selbst über die Verwaltung seines Eigenguts und seiner Einnahmen, soweit sie nicht auf das gemeinsame Konto eingezahlt werden. </w:t>
      </w:r>
    </w:p>
    <w:p w14:paraId="7422DB78" w14:textId="77777777" w:rsidR="00501C7D" w:rsidRPr="009A646D" w:rsidRDefault="00501C7D" w:rsidP="00B5672D">
      <w:pPr>
        <w:pStyle w:val="Haupttext"/>
        <w:spacing w:before="120"/>
        <w:ind w:left="703" w:hanging="703"/>
        <w:rPr>
          <w:lang w:val="de-CH"/>
        </w:rPr>
      </w:pPr>
      <w:r w:rsidRPr="009A646D">
        <w:rPr>
          <w:lang w:val="de-CH"/>
        </w:rPr>
        <w:t xml:space="preserve">7.2. </w:t>
      </w:r>
      <w:r w:rsidRPr="009A646D">
        <w:rPr>
          <w:lang w:val="de-CH"/>
        </w:rPr>
        <w:tab/>
      </w:r>
      <w:r w:rsidRPr="009A646D">
        <w:rPr>
          <w:i/>
          <w:lang w:val="de-CH"/>
        </w:rPr>
        <w:t>[</w:t>
      </w:r>
      <w:r w:rsidRPr="009A646D">
        <w:rPr>
          <w:i/>
          <w:highlight w:val="lightGray"/>
          <w:lang w:val="de-CH"/>
        </w:rPr>
        <w:t>Variante</w:t>
      </w:r>
      <w:r w:rsidRPr="009A646D">
        <w:rPr>
          <w:i/>
          <w:lang w:val="de-CH"/>
        </w:rPr>
        <w:t>]</w:t>
      </w:r>
      <w:r w:rsidRPr="009A646D">
        <w:rPr>
          <w:lang w:val="de-CH"/>
        </w:rPr>
        <w:t xml:space="preserve"> [</w:t>
      </w:r>
      <w:r w:rsidRPr="009A646D">
        <w:rPr>
          <w:highlight w:val="lightGray"/>
          <w:lang w:val="de-CH"/>
        </w:rPr>
        <w:t>Name</w:t>
      </w:r>
      <w:r w:rsidRPr="009A646D">
        <w:rPr>
          <w:lang w:val="de-CH"/>
        </w:rPr>
        <w:t>] übergibt [</w:t>
      </w:r>
      <w:r w:rsidRPr="009A646D">
        <w:rPr>
          <w:highlight w:val="lightGray"/>
          <w:lang w:val="de-CH"/>
        </w:rPr>
        <w:t>Name</w:t>
      </w:r>
      <w:r w:rsidRPr="009A646D">
        <w:rPr>
          <w:lang w:val="de-CH"/>
        </w:rPr>
        <w:t xml:space="preserve">] einen Teil seines Vermögens zur Verwaltung. Gemäss Art. 21 PartG gelten für die Vermögensverwaltung des anderen Partners die Bestimmungen über den Auftrag (Art. 394 ff. OR). </w:t>
      </w:r>
    </w:p>
    <w:p w14:paraId="784A85D9" w14:textId="77777777" w:rsidR="00501C7D" w:rsidRPr="009A646D" w:rsidRDefault="00501C7D" w:rsidP="00501C7D">
      <w:pPr>
        <w:pStyle w:val="Titel2"/>
      </w:pPr>
      <w:r w:rsidRPr="009A646D">
        <w:lastRenderedPageBreak/>
        <w:t xml:space="preserve">III. </w:t>
      </w:r>
      <w:r w:rsidRPr="009A646D">
        <w:tab/>
        <w:t>Erbvertrag</w:t>
      </w:r>
    </w:p>
    <w:p w14:paraId="5DFDCE64" w14:textId="77777777" w:rsidR="00501C7D" w:rsidRPr="009A646D" w:rsidRDefault="00501C7D" w:rsidP="00501C7D">
      <w:pPr>
        <w:pStyle w:val="Titel2"/>
        <w:rPr>
          <w:sz w:val="22"/>
          <w:szCs w:val="22"/>
        </w:rPr>
      </w:pPr>
      <w:r w:rsidRPr="009A646D">
        <w:rPr>
          <w:sz w:val="22"/>
          <w:szCs w:val="22"/>
        </w:rPr>
        <w:t>1.</w:t>
      </w:r>
      <w:r w:rsidRPr="009A646D">
        <w:rPr>
          <w:sz w:val="22"/>
          <w:szCs w:val="22"/>
        </w:rPr>
        <w:tab/>
        <w:t>Anwendbares Recht</w:t>
      </w:r>
    </w:p>
    <w:p w14:paraId="6CE3B635" w14:textId="32A96158" w:rsidR="00501C7D" w:rsidRPr="009A646D" w:rsidRDefault="00501C7D" w:rsidP="00B5672D">
      <w:pPr>
        <w:pStyle w:val="Haupttext"/>
        <w:spacing w:before="120"/>
        <w:ind w:left="703" w:hanging="703"/>
        <w:rPr>
          <w:lang w:val="de-CH"/>
        </w:rPr>
      </w:pPr>
      <w:r w:rsidRPr="009A646D">
        <w:rPr>
          <w:lang w:val="de-CH"/>
        </w:rPr>
        <w:t>1.1</w:t>
      </w:r>
      <w:r w:rsidR="00C952E5" w:rsidRPr="009A646D">
        <w:rPr>
          <w:lang w:val="de-CH"/>
        </w:rPr>
        <w:t>.</w:t>
      </w:r>
      <w:r w:rsidRPr="009A646D">
        <w:rPr>
          <w:lang w:val="de-CH"/>
        </w:rPr>
        <w:tab/>
        <w:t xml:space="preserve">Die Partner, je einzeln, unterstellen ihren jeweiligen Nachlass dem materiellen Schweizer Recht als ihrem jeweiligen Heimatrecht (Art. 87 Abs. 2 </w:t>
      </w:r>
      <w:proofErr w:type="spellStart"/>
      <w:r w:rsidRPr="009A646D">
        <w:rPr>
          <w:lang w:val="de-CH"/>
        </w:rPr>
        <w:t>i.V.m</w:t>
      </w:r>
      <w:proofErr w:type="spellEnd"/>
      <w:r w:rsidRPr="009A646D">
        <w:rPr>
          <w:lang w:val="de-CH"/>
        </w:rPr>
        <w:t>. Art. 90 IPRG). Die Partner unterstellen die materielle Wirksamkeit des vorliegenden Erbvertrags dem materiellen Schweizer Recht als dem Heimatrecht jedes Partners (Art. 95 Abs. 2 IPRG).</w:t>
      </w:r>
      <w:r w:rsidRPr="009A646D">
        <w:rPr>
          <w:rStyle w:val="Funotenzeichen"/>
          <w:sz w:val="20"/>
          <w:lang w:val="de-CH"/>
        </w:rPr>
        <w:footnoteReference w:id="4"/>
      </w:r>
    </w:p>
    <w:p w14:paraId="6EA2E6FB" w14:textId="77777777" w:rsidR="00501C7D" w:rsidRPr="009A646D" w:rsidRDefault="00501C7D" w:rsidP="00501C7D">
      <w:pPr>
        <w:pStyle w:val="Titel2"/>
        <w:ind w:left="705" w:hanging="705"/>
        <w:rPr>
          <w:sz w:val="22"/>
          <w:szCs w:val="22"/>
        </w:rPr>
      </w:pPr>
      <w:r w:rsidRPr="009A646D">
        <w:rPr>
          <w:sz w:val="22"/>
          <w:szCs w:val="22"/>
        </w:rPr>
        <w:t>2.</w:t>
      </w:r>
      <w:r w:rsidRPr="009A646D">
        <w:rPr>
          <w:sz w:val="22"/>
          <w:szCs w:val="22"/>
        </w:rPr>
        <w:tab/>
        <w:t>Erbrechtliche Begünstigung des Partners bei Erstversterben</w:t>
      </w:r>
    </w:p>
    <w:p w14:paraId="7A842BAF" w14:textId="0FCAC3CC" w:rsidR="00501C7D" w:rsidRPr="009A646D" w:rsidRDefault="00501C7D" w:rsidP="00B5672D">
      <w:pPr>
        <w:pStyle w:val="Haupttext"/>
        <w:spacing w:before="120"/>
        <w:ind w:left="703" w:hanging="703"/>
        <w:rPr>
          <w:lang w:val="de-CH"/>
        </w:rPr>
      </w:pPr>
      <w:r w:rsidRPr="009A646D">
        <w:rPr>
          <w:i/>
          <w:lang w:val="de-CH"/>
        </w:rPr>
        <w:t>2.1</w:t>
      </w:r>
      <w:r w:rsidR="00C952E5" w:rsidRPr="009A646D">
        <w:rPr>
          <w:i/>
          <w:lang w:val="de-CH"/>
        </w:rPr>
        <w:t>.</w:t>
      </w:r>
      <w:r w:rsidRPr="009A646D">
        <w:rPr>
          <w:i/>
          <w:lang w:val="de-CH"/>
        </w:rPr>
        <w:tab/>
        <w:t>[</w:t>
      </w:r>
      <w:r w:rsidRPr="009A646D">
        <w:rPr>
          <w:i/>
          <w:highlight w:val="lightGray"/>
          <w:lang w:val="de-CH"/>
        </w:rPr>
        <w:t>Variante 1</w:t>
      </w:r>
      <w:r w:rsidRPr="009A646D">
        <w:rPr>
          <w:i/>
          <w:lang w:val="de-CH"/>
        </w:rPr>
        <w:t>]</w:t>
      </w:r>
      <w:r w:rsidRPr="009A646D">
        <w:rPr>
          <w:lang w:val="de-CH"/>
        </w:rPr>
        <w:t xml:space="preserve"> Die Partner setzen </w:t>
      </w:r>
      <w:r w:rsidR="00802DBE" w:rsidRPr="009A646D">
        <w:rPr>
          <w:lang w:val="de-CH"/>
        </w:rPr>
        <w:t xml:space="preserve">sich </w:t>
      </w:r>
      <w:r w:rsidRPr="009A646D">
        <w:rPr>
          <w:lang w:val="de-CH"/>
        </w:rPr>
        <w:t xml:space="preserve">gegenseitig als Alleinerben </w:t>
      </w:r>
      <w:r w:rsidR="00802DBE" w:rsidRPr="009A646D">
        <w:rPr>
          <w:lang w:val="de-CH"/>
        </w:rPr>
        <w:t xml:space="preserve">ihres jeweiligen </w:t>
      </w:r>
      <w:r w:rsidRPr="009A646D">
        <w:rPr>
          <w:lang w:val="de-CH"/>
        </w:rPr>
        <w:t>Nachlasses ein.</w:t>
      </w:r>
    </w:p>
    <w:p w14:paraId="3B8CC632" w14:textId="1D42DD41" w:rsidR="00501C7D" w:rsidRPr="009A646D" w:rsidRDefault="00501C7D" w:rsidP="00B5672D">
      <w:pPr>
        <w:pStyle w:val="Haupttext"/>
        <w:spacing w:before="120"/>
        <w:ind w:left="703" w:hanging="703"/>
        <w:rPr>
          <w:lang w:val="de-CH"/>
        </w:rPr>
      </w:pPr>
      <w:r w:rsidRPr="009A646D">
        <w:rPr>
          <w:i/>
          <w:lang w:val="de-CH"/>
        </w:rPr>
        <w:t>2.2</w:t>
      </w:r>
      <w:r w:rsidR="00C952E5" w:rsidRPr="009A646D">
        <w:rPr>
          <w:i/>
          <w:lang w:val="de-CH"/>
        </w:rPr>
        <w:t>.</w:t>
      </w:r>
      <w:r w:rsidRPr="009A646D">
        <w:rPr>
          <w:i/>
          <w:lang w:val="de-CH"/>
        </w:rPr>
        <w:tab/>
        <w:t>[</w:t>
      </w:r>
      <w:r w:rsidRPr="009A646D">
        <w:rPr>
          <w:i/>
          <w:highlight w:val="lightGray"/>
          <w:lang w:val="de-CH"/>
        </w:rPr>
        <w:t>Variante 2</w:t>
      </w:r>
      <w:r w:rsidRPr="009A646D">
        <w:rPr>
          <w:i/>
          <w:lang w:val="de-CH"/>
        </w:rPr>
        <w:t>]</w:t>
      </w:r>
      <w:r w:rsidRPr="009A646D">
        <w:rPr>
          <w:lang w:val="de-CH"/>
        </w:rPr>
        <w:t xml:space="preserve"> Die Partner begünstigen </w:t>
      </w:r>
      <w:proofErr w:type="gramStart"/>
      <w:r w:rsidRPr="009A646D">
        <w:rPr>
          <w:lang w:val="de-CH"/>
        </w:rPr>
        <w:t>einander gegenseitig</w:t>
      </w:r>
      <w:proofErr w:type="gramEnd"/>
      <w:r w:rsidRPr="009A646D">
        <w:rPr>
          <w:lang w:val="de-CH"/>
        </w:rPr>
        <w:t xml:space="preserve"> so weit wie möglich. Das heisst, sie weisen </w:t>
      </w:r>
      <w:proofErr w:type="gramStart"/>
      <w:r w:rsidRPr="009A646D">
        <w:rPr>
          <w:lang w:val="de-CH"/>
        </w:rPr>
        <w:t>einander gegenseitig</w:t>
      </w:r>
      <w:proofErr w:type="gramEnd"/>
      <w:r w:rsidRPr="009A646D">
        <w:rPr>
          <w:lang w:val="de-CH"/>
        </w:rPr>
        <w:t xml:space="preserve"> die verfügbare Quote ihrer Erbschaft zu.</w:t>
      </w:r>
    </w:p>
    <w:p w14:paraId="229C3C1D" w14:textId="553BF9FA" w:rsidR="00501C7D" w:rsidRPr="009A646D" w:rsidRDefault="00501C7D" w:rsidP="00B5672D">
      <w:pPr>
        <w:pStyle w:val="Haupttext"/>
        <w:spacing w:before="120"/>
        <w:ind w:left="703" w:hanging="703"/>
        <w:rPr>
          <w:lang w:val="de-CH"/>
        </w:rPr>
      </w:pPr>
      <w:r w:rsidRPr="009A646D">
        <w:rPr>
          <w:i/>
          <w:lang w:val="de-CH"/>
        </w:rPr>
        <w:t>2.3</w:t>
      </w:r>
      <w:r w:rsidR="00C952E5" w:rsidRPr="009A646D">
        <w:rPr>
          <w:i/>
          <w:lang w:val="de-CH"/>
        </w:rPr>
        <w:t>.</w:t>
      </w:r>
      <w:r w:rsidRPr="009A646D">
        <w:rPr>
          <w:i/>
          <w:lang w:val="de-CH"/>
        </w:rPr>
        <w:tab/>
        <w:t>[</w:t>
      </w:r>
      <w:r w:rsidRPr="009A646D">
        <w:rPr>
          <w:i/>
          <w:highlight w:val="lightGray"/>
          <w:lang w:val="de-CH"/>
        </w:rPr>
        <w:t>Variante 3</w:t>
      </w:r>
      <w:r w:rsidRPr="009A646D">
        <w:rPr>
          <w:i/>
          <w:lang w:val="de-CH"/>
        </w:rPr>
        <w:t>]</w:t>
      </w:r>
      <w:r w:rsidRPr="009A646D">
        <w:rPr>
          <w:lang w:val="de-CH"/>
        </w:rPr>
        <w:t xml:space="preserve"> [</w:t>
      </w:r>
      <w:r w:rsidRPr="009A646D">
        <w:rPr>
          <w:highlight w:val="lightGray"/>
          <w:lang w:val="de-CH"/>
        </w:rPr>
        <w:t>Name</w:t>
      </w:r>
      <w:r w:rsidRPr="009A646D">
        <w:rPr>
          <w:lang w:val="de-CH"/>
        </w:rPr>
        <w:t>] setzt seine Kinder auf den Pflichtteil seines Nachlasses.</w:t>
      </w:r>
      <w:r w:rsidR="00A40C3C" w:rsidRPr="009A646D">
        <w:rPr>
          <w:rStyle w:val="Funotenzeichen"/>
          <w:lang w:val="de-CH"/>
        </w:rPr>
        <w:footnoteReference w:id="5"/>
      </w:r>
      <w:r w:rsidRPr="009A646D">
        <w:rPr>
          <w:lang w:val="de-CH"/>
        </w:rPr>
        <w:t xml:space="preserve"> Seine frei verfügbare Quote einschliesslich des Pflichtteils, weist er/sie [</w:t>
      </w:r>
      <w:r w:rsidRPr="009A646D">
        <w:rPr>
          <w:highlight w:val="lightGray"/>
          <w:lang w:val="de-CH"/>
        </w:rPr>
        <w:t>Name</w:t>
      </w:r>
      <w:r w:rsidRPr="009A646D">
        <w:rPr>
          <w:lang w:val="de-CH"/>
        </w:rPr>
        <w:t>] zu.</w:t>
      </w:r>
    </w:p>
    <w:p w14:paraId="5EBAF71B" w14:textId="77777777" w:rsidR="00501C7D" w:rsidRPr="009A646D" w:rsidRDefault="00501C7D" w:rsidP="00501C7D">
      <w:pPr>
        <w:pStyle w:val="Titel2"/>
        <w:rPr>
          <w:sz w:val="22"/>
          <w:szCs w:val="22"/>
        </w:rPr>
      </w:pPr>
      <w:r w:rsidRPr="009A646D">
        <w:rPr>
          <w:sz w:val="22"/>
          <w:szCs w:val="22"/>
        </w:rPr>
        <w:t>3.</w:t>
      </w:r>
      <w:r w:rsidRPr="009A646D">
        <w:rPr>
          <w:sz w:val="22"/>
          <w:szCs w:val="22"/>
        </w:rPr>
        <w:tab/>
        <w:t>Vereinbarung bei gleichzeitigem Tod der Partner</w:t>
      </w:r>
    </w:p>
    <w:p w14:paraId="45A6A717" w14:textId="6759A995" w:rsidR="00501C7D" w:rsidRPr="009A646D" w:rsidRDefault="00501C7D" w:rsidP="00B5672D">
      <w:pPr>
        <w:pStyle w:val="Haupttext"/>
        <w:spacing w:before="120"/>
        <w:ind w:left="703" w:hanging="703"/>
        <w:rPr>
          <w:lang w:val="de-CH"/>
        </w:rPr>
      </w:pPr>
      <w:r w:rsidRPr="009A646D">
        <w:rPr>
          <w:lang w:val="de-CH"/>
        </w:rPr>
        <w:t>3.1</w:t>
      </w:r>
      <w:r w:rsidR="00C952E5" w:rsidRPr="009A646D">
        <w:rPr>
          <w:lang w:val="de-CH"/>
        </w:rPr>
        <w:t>.</w:t>
      </w:r>
      <w:r w:rsidRPr="009A646D">
        <w:rPr>
          <w:lang w:val="de-CH"/>
        </w:rPr>
        <w:tab/>
        <w:t>Bei Auflösung des Güterstands durch gleichzeitigen Tod beider Partner gilt mit vertraglicher Bindung Folgendes:</w:t>
      </w:r>
    </w:p>
    <w:p w14:paraId="256506DB" w14:textId="5B5200F5" w:rsidR="00501C7D" w:rsidRPr="0082749C" w:rsidRDefault="00501C7D" w:rsidP="00B5672D">
      <w:pPr>
        <w:pStyle w:val="Haupttext"/>
        <w:spacing w:before="120"/>
        <w:ind w:left="703" w:hanging="703"/>
        <w:rPr>
          <w:szCs w:val="18"/>
          <w:lang w:val="de-CH"/>
        </w:rPr>
      </w:pPr>
      <w:r w:rsidRPr="009A646D">
        <w:rPr>
          <w:lang w:val="de-CH"/>
        </w:rPr>
        <w:t>3.2</w:t>
      </w:r>
      <w:r w:rsidR="00C952E5" w:rsidRPr="009A646D">
        <w:rPr>
          <w:lang w:val="de-CH"/>
        </w:rPr>
        <w:t>.</w:t>
      </w:r>
      <w:r w:rsidRPr="009A646D">
        <w:rPr>
          <w:lang w:val="de-CH"/>
        </w:rPr>
        <w:tab/>
      </w:r>
      <w:r w:rsidRPr="0082749C">
        <w:rPr>
          <w:szCs w:val="18"/>
          <w:lang w:val="de-CH"/>
        </w:rPr>
        <w:t>Erbeneinsetzungen</w:t>
      </w:r>
      <w:r w:rsidRPr="0082749C">
        <w:rPr>
          <w:szCs w:val="18"/>
          <w:lang w:val="de-CH"/>
        </w:rPr>
        <w:br/>
        <w:t>Als Erben je für unseren Nachlass setzen wir ein:</w:t>
      </w:r>
    </w:p>
    <w:p w14:paraId="2FC4CFCF" w14:textId="77777777" w:rsidR="00501C7D" w:rsidRPr="0082749C" w:rsidRDefault="00501C7D" w:rsidP="0082749C">
      <w:pPr>
        <w:pStyle w:val="Haupttext"/>
        <w:spacing w:before="120"/>
        <w:ind w:left="993" w:hanging="284"/>
        <w:rPr>
          <w:szCs w:val="18"/>
          <w:lang w:val="de-CH"/>
        </w:rPr>
      </w:pPr>
      <w:r w:rsidRPr="0082749C">
        <w:rPr>
          <w:szCs w:val="18"/>
          <w:lang w:val="de-CH"/>
        </w:rPr>
        <w:t xml:space="preserve">1. </w:t>
      </w:r>
      <w:r w:rsidRPr="0082749C">
        <w:rPr>
          <w:szCs w:val="18"/>
          <w:lang w:val="de-CH"/>
        </w:rPr>
        <w:tab/>
        <w:t>für [</w:t>
      </w:r>
      <w:r w:rsidRPr="0082749C">
        <w:rPr>
          <w:szCs w:val="18"/>
          <w:highlight w:val="lightGray"/>
          <w:lang w:val="de-CH"/>
        </w:rPr>
        <w:t>Anteil</w:t>
      </w:r>
      <w:r w:rsidRPr="0082749C">
        <w:rPr>
          <w:szCs w:val="18"/>
          <w:lang w:val="de-CH"/>
        </w:rPr>
        <w:t>] [</w:t>
      </w:r>
      <w:r w:rsidRPr="0082749C">
        <w:rPr>
          <w:szCs w:val="18"/>
          <w:highlight w:val="lightGray"/>
          <w:lang w:val="de-CH"/>
        </w:rPr>
        <w:t>Vorname Name, Geburtsdatum, Adresse</w:t>
      </w:r>
      <w:r w:rsidRPr="0082749C">
        <w:rPr>
          <w:szCs w:val="18"/>
          <w:lang w:val="de-CH"/>
        </w:rPr>
        <w:t>]</w:t>
      </w:r>
    </w:p>
    <w:p w14:paraId="2C650048" w14:textId="77777777" w:rsidR="00501C7D" w:rsidRPr="0082749C" w:rsidRDefault="00501C7D" w:rsidP="0082749C">
      <w:pPr>
        <w:pStyle w:val="Haupttext"/>
        <w:spacing w:before="120"/>
        <w:ind w:left="993" w:hanging="284"/>
        <w:rPr>
          <w:szCs w:val="18"/>
          <w:lang w:val="de-CH"/>
        </w:rPr>
      </w:pPr>
      <w:r w:rsidRPr="0082749C">
        <w:rPr>
          <w:szCs w:val="18"/>
          <w:lang w:val="de-CH"/>
        </w:rPr>
        <w:t xml:space="preserve">2. </w:t>
      </w:r>
      <w:r w:rsidRPr="0082749C">
        <w:rPr>
          <w:szCs w:val="18"/>
          <w:lang w:val="de-CH"/>
        </w:rPr>
        <w:tab/>
        <w:t>für [</w:t>
      </w:r>
      <w:r w:rsidRPr="0082749C">
        <w:rPr>
          <w:szCs w:val="18"/>
          <w:highlight w:val="lightGray"/>
          <w:lang w:val="de-CH"/>
        </w:rPr>
        <w:t>Anteil</w:t>
      </w:r>
      <w:r w:rsidRPr="0082749C">
        <w:rPr>
          <w:szCs w:val="18"/>
          <w:lang w:val="de-CH"/>
        </w:rPr>
        <w:t>] [</w:t>
      </w:r>
      <w:r w:rsidRPr="0082749C">
        <w:rPr>
          <w:szCs w:val="18"/>
          <w:highlight w:val="lightGray"/>
          <w:lang w:val="de-CH"/>
        </w:rPr>
        <w:t>Vorname Name, Geburtsdatum, Adresse</w:t>
      </w:r>
      <w:r w:rsidRPr="0082749C">
        <w:rPr>
          <w:szCs w:val="18"/>
          <w:lang w:val="de-CH"/>
        </w:rPr>
        <w:t>]</w:t>
      </w:r>
    </w:p>
    <w:p w14:paraId="39C899F5" w14:textId="46BF07C6" w:rsidR="00501C7D" w:rsidRPr="0082749C" w:rsidRDefault="00501C7D" w:rsidP="0082749C">
      <w:pPr>
        <w:pStyle w:val="Haupttext"/>
        <w:spacing w:before="120"/>
        <w:ind w:left="703" w:firstLine="6"/>
        <w:rPr>
          <w:szCs w:val="18"/>
          <w:lang w:val="de-CH"/>
        </w:rPr>
      </w:pPr>
      <w:r w:rsidRPr="0082749C">
        <w:rPr>
          <w:szCs w:val="18"/>
          <w:lang w:val="de-CH"/>
        </w:rPr>
        <w:t>Sollte einer der eingesetzten Erben</w:t>
      </w:r>
      <w:r w:rsidR="00A77575" w:rsidRPr="0082749C">
        <w:rPr>
          <w:szCs w:val="18"/>
          <w:lang w:val="de-CH"/>
        </w:rPr>
        <w:t>,</w:t>
      </w:r>
      <w:r w:rsidRPr="0082749C">
        <w:rPr>
          <w:szCs w:val="18"/>
          <w:lang w:val="de-CH"/>
        </w:rPr>
        <w:t xml:space="preserve"> ohne seinerseits Nachkommen zu hinterlassen</w:t>
      </w:r>
      <w:r w:rsidR="00A77575" w:rsidRPr="0082749C">
        <w:rPr>
          <w:szCs w:val="18"/>
          <w:lang w:val="de-CH"/>
        </w:rPr>
        <w:t>,</w:t>
      </w:r>
      <w:r w:rsidRPr="0082749C">
        <w:rPr>
          <w:szCs w:val="18"/>
          <w:lang w:val="de-CH"/>
        </w:rPr>
        <w:t xml:space="preserve"> vorverstorben sein, so wächst der Anteil des vorverstorbenen Erbens den anderen Erben bzw. deren Nachkommen nach Stämmen, je zu gleichen Teilen, an</w:t>
      </w:r>
      <w:r w:rsidR="00A77575" w:rsidRPr="0082749C">
        <w:rPr>
          <w:szCs w:val="18"/>
          <w:lang w:val="de-CH"/>
        </w:rPr>
        <w:t>.</w:t>
      </w:r>
    </w:p>
    <w:p w14:paraId="5FC710A3" w14:textId="77777777" w:rsidR="00501C7D" w:rsidRPr="0082749C" w:rsidRDefault="00501C7D" w:rsidP="00B5672D">
      <w:pPr>
        <w:pStyle w:val="Haupttext"/>
        <w:spacing w:before="120"/>
        <w:ind w:left="703" w:hanging="703"/>
        <w:rPr>
          <w:rFonts w:cs="Arial"/>
          <w:szCs w:val="18"/>
          <w:lang w:val="de-CH"/>
        </w:rPr>
      </w:pPr>
      <w:r w:rsidRPr="0082749C">
        <w:rPr>
          <w:rFonts w:cs="Arial"/>
          <w:szCs w:val="18"/>
          <w:lang w:val="de-CH"/>
        </w:rPr>
        <w:t>3.3.</w:t>
      </w:r>
      <w:r w:rsidRPr="0082749C">
        <w:rPr>
          <w:rFonts w:cs="Arial"/>
          <w:szCs w:val="18"/>
          <w:lang w:val="de-CH"/>
        </w:rPr>
        <w:tab/>
      </w:r>
      <w:r w:rsidRPr="0082749C">
        <w:rPr>
          <w:szCs w:val="18"/>
          <w:lang w:val="de-CH"/>
        </w:rPr>
        <w:t>Vermächtnisse</w:t>
      </w:r>
    </w:p>
    <w:p w14:paraId="72D625BD" w14:textId="4FABF7FB" w:rsidR="00501C7D" w:rsidRPr="0082749C" w:rsidRDefault="00501C7D" w:rsidP="0082749C">
      <w:pPr>
        <w:pStyle w:val="VertragHaupttextEinzmanuell"/>
        <w:tabs>
          <w:tab w:val="clear" w:pos="397"/>
        </w:tabs>
        <w:ind w:left="703" w:firstLine="6"/>
        <w:rPr>
          <w:szCs w:val="18"/>
        </w:rPr>
      </w:pPr>
      <w:r w:rsidRPr="0082749C">
        <w:rPr>
          <w:szCs w:val="18"/>
        </w:rPr>
        <w:t>[</w:t>
      </w:r>
      <w:r w:rsidRPr="0082749C">
        <w:rPr>
          <w:szCs w:val="18"/>
          <w:highlight w:val="lightGray"/>
        </w:rPr>
        <w:t>Name</w:t>
      </w:r>
      <w:r w:rsidRPr="0082749C">
        <w:rPr>
          <w:szCs w:val="18"/>
        </w:rPr>
        <w:t>] richtet folgende nicht</w:t>
      </w:r>
      <w:r w:rsidR="00A77575" w:rsidRPr="0082749C">
        <w:rPr>
          <w:szCs w:val="18"/>
        </w:rPr>
        <w:t xml:space="preserve"> </w:t>
      </w:r>
      <w:r w:rsidRPr="0082749C">
        <w:rPr>
          <w:szCs w:val="18"/>
        </w:rPr>
        <w:t xml:space="preserve">vererblichen Vermächtnisse aus: </w:t>
      </w:r>
    </w:p>
    <w:p w14:paraId="1C72AC6A" w14:textId="77777777" w:rsidR="00501C7D" w:rsidRPr="0082749C" w:rsidRDefault="00501C7D" w:rsidP="0082749C">
      <w:pPr>
        <w:pStyle w:val="Haupttext"/>
        <w:spacing w:before="120"/>
        <w:ind w:left="993" w:hanging="284"/>
        <w:rPr>
          <w:szCs w:val="18"/>
          <w:lang w:val="de-CH"/>
        </w:rPr>
      </w:pPr>
      <w:r w:rsidRPr="0082749C">
        <w:rPr>
          <w:szCs w:val="18"/>
          <w:lang w:val="de-CH"/>
        </w:rPr>
        <w:t>1.</w:t>
      </w:r>
      <w:r w:rsidRPr="0082749C">
        <w:rPr>
          <w:szCs w:val="18"/>
          <w:lang w:val="de-CH"/>
        </w:rPr>
        <w:tab/>
        <w:t>CHF [</w:t>
      </w:r>
      <w:r w:rsidRPr="0082749C">
        <w:rPr>
          <w:szCs w:val="18"/>
          <w:highlight w:val="lightGray"/>
          <w:lang w:val="de-CH"/>
        </w:rPr>
        <w:t>Betrag</w:t>
      </w:r>
      <w:r w:rsidRPr="0082749C">
        <w:rPr>
          <w:szCs w:val="18"/>
          <w:lang w:val="de-CH"/>
        </w:rPr>
        <w:t>] an [</w:t>
      </w:r>
      <w:r w:rsidRPr="0082749C">
        <w:rPr>
          <w:szCs w:val="18"/>
          <w:highlight w:val="lightGray"/>
          <w:lang w:val="de-CH"/>
        </w:rPr>
        <w:t>Vorname Name, Geburtsdatum, Adresse</w:t>
      </w:r>
      <w:r w:rsidRPr="0082749C">
        <w:rPr>
          <w:szCs w:val="18"/>
          <w:lang w:val="de-CH"/>
        </w:rPr>
        <w:t>]</w:t>
      </w:r>
    </w:p>
    <w:p w14:paraId="764D0F95" w14:textId="77777777" w:rsidR="00501C7D" w:rsidRPr="009A646D" w:rsidRDefault="00501C7D" w:rsidP="0082749C">
      <w:pPr>
        <w:pStyle w:val="Haupttext"/>
        <w:spacing w:before="120"/>
        <w:ind w:left="993" w:hanging="284"/>
        <w:rPr>
          <w:lang w:val="de-CH"/>
        </w:rPr>
      </w:pPr>
      <w:r w:rsidRPr="0082749C">
        <w:rPr>
          <w:szCs w:val="18"/>
          <w:lang w:val="de-CH"/>
        </w:rPr>
        <w:t>2.</w:t>
      </w:r>
      <w:r w:rsidRPr="0082749C">
        <w:rPr>
          <w:szCs w:val="18"/>
          <w:lang w:val="de-CH"/>
        </w:rPr>
        <w:tab/>
        <w:t>CHF [</w:t>
      </w:r>
      <w:r w:rsidRPr="0082749C">
        <w:rPr>
          <w:szCs w:val="18"/>
          <w:highlight w:val="lightGray"/>
          <w:lang w:val="de-CH"/>
        </w:rPr>
        <w:t>Betrag</w:t>
      </w:r>
      <w:r w:rsidRPr="0082749C">
        <w:rPr>
          <w:szCs w:val="18"/>
          <w:lang w:val="de-CH"/>
        </w:rPr>
        <w:t>] an [</w:t>
      </w:r>
      <w:r w:rsidRPr="0082749C">
        <w:rPr>
          <w:szCs w:val="18"/>
          <w:highlight w:val="lightGray"/>
          <w:lang w:val="de-CH"/>
        </w:rPr>
        <w:t>Vorname Name, Geburtsdatum</w:t>
      </w:r>
      <w:r w:rsidRPr="009A646D">
        <w:rPr>
          <w:highlight w:val="lightGray"/>
          <w:lang w:val="de-CH"/>
        </w:rPr>
        <w:t>, Adresse</w:t>
      </w:r>
      <w:r w:rsidRPr="009A646D">
        <w:rPr>
          <w:lang w:val="de-CH"/>
        </w:rPr>
        <w:t>]</w:t>
      </w:r>
    </w:p>
    <w:p w14:paraId="055BC65C" w14:textId="77777777" w:rsidR="00501C7D" w:rsidRPr="009A646D" w:rsidRDefault="00501C7D" w:rsidP="00501C7D">
      <w:pPr>
        <w:pStyle w:val="Titel2"/>
        <w:rPr>
          <w:sz w:val="22"/>
          <w:szCs w:val="22"/>
        </w:rPr>
      </w:pPr>
      <w:r w:rsidRPr="009A646D">
        <w:rPr>
          <w:sz w:val="22"/>
          <w:szCs w:val="22"/>
        </w:rPr>
        <w:t>4.</w:t>
      </w:r>
      <w:r w:rsidRPr="009A646D">
        <w:rPr>
          <w:sz w:val="22"/>
          <w:szCs w:val="22"/>
        </w:rPr>
        <w:tab/>
        <w:t xml:space="preserve">Teilungsvorschrift </w:t>
      </w:r>
    </w:p>
    <w:p w14:paraId="2CD57B62" w14:textId="660F6B69" w:rsidR="00501C7D" w:rsidRPr="009A646D" w:rsidRDefault="00501C7D" w:rsidP="00501C7D">
      <w:pPr>
        <w:pStyle w:val="Haupttext"/>
        <w:ind w:left="705" w:hanging="705"/>
        <w:rPr>
          <w:lang w:val="de-CH"/>
        </w:rPr>
      </w:pPr>
      <w:r w:rsidRPr="009A646D">
        <w:rPr>
          <w:lang w:val="de-CH"/>
        </w:rPr>
        <w:t>4.1</w:t>
      </w:r>
      <w:r w:rsidR="00C952E5" w:rsidRPr="009A646D">
        <w:rPr>
          <w:lang w:val="de-CH"/>
        </w:rPr>
        <w:t>.</w:t>
      </w:r>
      <w:r w:rsidRPr="009A646D">
        <w:rPr>
          <w:lang w:val="de-CH"/>
        </w:rPr>
        <w:tab/>
        <w:t>Die Partner vereinbaren, dass der überlebende Partner im Sinne einer Teilungsvorschrift berechtigt ist, die Aktiven und Passiven zu bezeichnen, welche er/sie in Anrechnung an seine/ihre güterrechtlichen und/oder erbrechtlichen Ansprüche zu Alleineigentum übernehmen will.</w:t>
      </w:r>
    </w:p>
    <w:p w14:paraId="14EB2EC7" w14:textId="77777777" w:rsidR="00501C7D" w:rsidRPr="009A646D" w:rsidRDefault="00501C7D" w:rsidP="00501C7D">
      <w:pPr>
        <w:pStyle w:val="Titel2"/>
        <w:rPr>
          <w:sz w:val="22"/>
          <w:szCs w:val="22"/>
        </w:rPr>
      </w:pPr>
      <w:r w:rsidRPr="009A646D">
        <w:rPr>
          <w:sz w:val="22"/>
          <w:szCs w:val="22"/>
        </w:rPr>
        <w:lastRenderedPageBreak/>
        <w:t xml:space="preserve">5. </w:t>
      </w:r>
      <w:r w:rsidRPr="009A646D">
        <w:rPr>
          <w:sz w:val="22"/>
          <w:szCs w:val="22"/>
        </w:rPr>
        <w:tab/>
        <w:t>Willensvollstreckung</w:t>
      </w:r>
    </w:p>
    <w:p w14:paraId="1D6E4968" w14:textId="75CBB00A" w:rsidR="00501C7D" w:rsidRPr="009A646D" w:rsidRDefault="00501C7D" w:rsidP="00B5672D">
      <w:pPr>
        <w:pStyle w:val="Haupttext"/>
        <w:spacing w:before="120"/>
        <w:ind w:left="703" w:hanging="703"/>
        <w:rPr>
          <w:lang w:val="de-CH"/>
        </w:rPr>
      </w:pPr>
      <w:r w:rsidRPr="009A646D">
        <w:rPr>
          <w:lang w:val="de-CH"/>
        </w:rPr>
        <w:t xml:space="preserve">5.1. </w:t>
      </w:r>
      <w:r w:rsidRPr="009A646D">
        <w:rPr>
          <w:lang w:val="de-CH"/>
        </w:rPr>
        <w:tab/>
        <w:t>Im Sinne einer letztwilligen Verfügung bezeichnet [</w:t>
      </w:r>
      <w:r w:rsidRPr="009A646D">
        <w:rPr>
          <w:highlight w:val="lightGray"/>
          <w:lang w:val="de-CH"/>
        </w:rPr>
        <w:t>Name</w:t>
      </w:r>
      <w:r w:rsidRPr="009A646D">
        <w:rPr>
          <w:lang w:val="de-CH"/>
        </w:rPr>
        <w:t>] seinen Partner/seine Partnerin [</w:t>
      </w:r>
      <w:r w:rsidRPr="009A646D">
        <w:rPr>
          <w:highlight w:val="lightGray"/>
          <w:lang w:val="de-CH"/>
        </w:rPr>
        <w:t>Name</w:t>
      </w:r>
      <w:r w:rsidRPr="009A646D">
        <w:rPr>
          <w:lang w:val="de-CH"/>
        </w:rPr>
        <w:t>] als seinen/ihre Willensvollstrecker/</w:t>
      </w:r>
      <w:r w:rsidR="00A77575" w:rsidRPr="009A646D">
        <w:rPr>
          <w:lang w:val="de-CH"/>
        </w:rPr>
        <w:t>-</w:t>
      </w:r>
      <w:r w:rsidRPr="009A646D">
        <w:rPr>
          <w:lang w:val="de-CH"/>
        </w:rPr>
        <w:t>in. Falls [</w:t>
      </w:r>
      <w:r w:rsidRPr="009A646D">
        <w:rPr>
          <w:highlight w:val="lightGray"/>
          <w:lang w:val="de-CH"/>
        </w:rPr>
        <w:t>Name</w:t>
      </w:r>
      <w:r w:rsidRPr="009A646D">
        <w:rPr>
          <w:lang w:val="de-CH"/>
        </w:rPr>
        <w:t xml:space="preserve">] dieses Amt nicht annehmen kann oder will, oder wenn </w:t>
      </w:r>
      <w:r w:rsidR="00A77575" w:rsidRPr="009A646D">
        <w:rPr>
          <w:lang w:val="de-CH"/>
        </w:rPr>
        <w:t>s</w:t>
      </w:r>
      <w:r w:rsidRPr="009A646D">
        <w:rPr>
          <w:lang w:val="de-CH"/>
        </w:rPr>
        <w:t>ie das Amt angenommen hat, aber dieses dann nicht weiter ausüben kann oder will, bezeichnet [</w:t>
      </w:r>
      <w:r w:rsidRPr="009A646D">
        <w:rPr>
          <w:highlight w:val="lightGray"/>
          <w:lang w:val="de-CH"/>
        </w:rPr>
        <w:t>Name</w:t>
      </w:r>
      <w:r w:rsidRPr="009A646D">
        <w:rPr>
          <w:lang w:val="de-CH"/>
        </w:rPr>
        <w:t>] [</w:t>
      </w:r>
      <w:r w:rsidRPr="009A646D">
        <w:rPr>
          <w:highlight w:val="lightGray"/>
          <w:lang w:val="de-CH"/>
        </w:rPr>
        <w:t>Name</w:t>
      </w:r>
      <w:r w:rsidRPr="009A646D">
        <w:rPr>
          <w:lang w:val="de-CH"/>
        </w:rPr>
        <w:t>] als seine/</w:t>
      </w:r>
      <w:r w:rsidR="00A77575" w:rsidRPr="009A646D">
        <w:rPr>
          <w:lang w:val="de-CH"/>
        </w:rPr>
        <w:t>seine</w:t>
      </w:r>
      <w:r w:rsidRPr="009A646D">
        <w:rPr>
          <w:lang w:val="de-CH"/>
        </w:rPr>
        <w:t>n Ersatzwillensvollstrecker/</w:t>
      </w:r>
      <w:r w:rsidR="00A77575" w:rsidRPr="009A646D">
        <w:rPr>
          <w:lang w:val="de-CH"/>
        </w:rPr>
        <w:t>-</w:t>
      </w:r>
      <w:r w:rsidRPr="009A646D">
        <w:rPr>
          <w:lang w:val="de-CH"/>
        </w:rPr>
        <w:t xml:space="preserve">in. </w:t>
      </w:r>
    </w:p>
    <w:p w14:paraId="2A8C33A7" w14:textId="3837448E" w:rsidR="00AE392B" w:rsidRPr="009A646D" w:rsidRDefault="00501C7D" w:rsidP="0082749C">
      <w:pPr>
        <w:pStyle w:val="Haupttext"/>
        <w:spacing w:before="120"/>
        <w:ind w:left="703" w:hanging="703"/>
        <w:rPr>
          <w:lang w:val="de-CH"/>
        </w:rPr>
      </w:pPr>
      <w:r w:rsidRPr="009A646D">
        <w:rPr>
          <w:lang w:val="de-CH"/>
        </w:rPr>
        <w:t>5.2.</w:t>
      </w:r>
      <w:r w:rsidRPr="009A646D">
        <w:rPr>
          <w:lang w:val="de-CH"/>
        </w:rPr>
        <w:tab/>
        <w:t>Im Sinne einer letztwilligen Verfügung bezeichnet [</w:t>
      </w:r>
      <w:r w:rsidRPr="009A646D">
        <w:rPr>
          <w:highlight w:val="lightGray"/>
          <w:lang w:val="de-CH"/>
        </w:rPr>
        <w:t>Name</w:t>
      </w:r>
      <w:r w:rsidRPr="009A646D">
        <w:rPr>
          <w:lang w:val="de-CH"/>
        </w:rPr>
        <w:t>] seinen Partner/seine Partnerin [</w:t>
      </w:r>
      <w:r w:rsidRPr="009A646D">
        <w:rPr>
          <w:highlight w:val="lightGray"/>
          <w:lang w:val="de-CH"/>
        </w:rPr>
        <w:t>Name</w:t>
      </w:r>
      <w:r w:rsidRPr="009A646D">
        <w:rPr>
          <w:lang w:val="de-CH"/>
        </w:rPr>
        <w:t>] als seinen/ihre Willensvollstrecker/</w:t>
      </w:r>
      <w:r w:rsidR="00A77575" w:rsidRPr="009A646D">
        <w:rPr>
          <w:lang w:val="de-CH"/>
        </w:rPr>
        <w:t>-</w:t>
      </w:r>
      <w:r w:rsidRPr="009A646D">
        <w:rPr>
          <w:lang w:val="de-CH"/>
        </w:rPr>
        <w:t>in. Falls [</w:t>
      </w:r>
      <w:r w:rsidRPr="009A646D">
        <w:rPr>
          <w:highlight w:val="lightGray"/>
          <w:lang w:val="de-CH"/>
        </w:rPr>
        <w:t>Name</w:t>
      </w:r>
      <w:r w:rsidRPr="009A646D">
        <w:rPr>
          <w:lang w:val="de-CH"/>
        </w:rPr>
        <w:t xml:space="preserve">] dieses Amt nicht annehmen kann oder will, oder wenn </w:t>
      </w:r>
      <w:r w:rsidR="00A77575" w:rsidRPr="009A646D">
        <w:rPr>
          <w:lang w:val="de-CH"/>
        </w:rPr>
        <w:t>s</w:t>
      </w:r>
      <w:r w:rsidRPr="009A646D">
        <w:rPr>
          <w:lang w:val="de-CH"/>
        </w:rPr>
        <w:t>ie das Amt angenommen hat, aber dieses dann nicht weiter ausüben kann oder will, bezeichnet [</w:t>
      </w:r>
      <w:r w:rsidRPr="009A646D">
        <w:rPr>
          <w:highlight w:val="lightGray"/>
          <w:lang w:val="de-CH"/>
        </w:rPr>
        <w:t>Name</w:t>
      </w:r>
      <w:r w:rsidRPr="009A646D">
        <w:rPr>
          <w:lang w:val="de-CH"/>
        </w:rPr>
        <w:t>] [</w:t>
      </w:r>
      <w:r w:rsidRPr="009A646D">
        <w:rPr>
          <w:highlight w:val="lightGray"/>
          <w:lang w:val="de-CH"/>
        </w:rPr>
        <w:t>Name</w:t>
      </w:r>
      <w:r w:rsidRPr="009A646D">
        <w:rPr>
          <w:lang w:val="de-CH"/>
        </w:rPr>
        <w:t>] als seine/</w:t>
      </w:r>
      <w:r w:rsidR="00A77575" w:rsidRPr="009A646D">
        <w:rPr>
          <w:lang w:val="de-CH"/>
        </w:rPr>
        <w:t>seine</w:t>
      </w:r>
      <w:r w:rsidRPr="009A646D">
        <w:rPr>
          <w:lang w:val="de-CH"/>
        </w:rPr>
        <w:t>n Ersatzwillensvollstrecker/</w:t>
      </w:r>
      <w:r w:rsidR="00A77575" w:rsidRPr="009A646D">
        <w:rPr>
          <w:lang w:val="de-CH"/>
        </w:rPr>
        <w:t>-</w:t>
      </w:r>
      <w:r w:rsidRPr="009A646D">
        <w:rPr>
          <w:lang w:val="de-CH"/>
        </w:rPr>
        <w:t>in.</w:t>
      </w:r>
    </w:p>
    <w:p w14:paraId="3CBB2E87" w14:textId="4C399E0D" w:rsidR="00802DBE" w:rsidRPr="009A646D" w:rsidRDefault="00501C7D" w:rsidP="00501C7D">
      <w:pPr>
        <w:pStyle w:val="Titel2"/>
        <w:rPr>
          <w:sz w:val="22"/>
          <w:szCs w:val="22"/>
        </w:rPr>
      </w:pPr>
      <w:r w:rsidRPr="009A646D">
        <w:rPr>
          <w:sz w:val="22"/>
          <w:szCs w:val="22"/>
        </w:rPr>
        <w:t xml:space="preserve">6. </w:t>
      </w:r>
      <w:r w:rsidRPr="009A646D">
        <w:rPr>
          <w:sz w:val="22"/>
          <w:szCs w:val="22"/>
        </w:rPr>
        <w:tab/>
      </w:r>
      <w:r w:rsidR="00F94C59" w:rsidRPr="009A646D">
        <w:rPr>
          <w:sz w:val="22"/>
          <w:szCs w:val="22"/>
        </w:rPr>
        <w:t>Verlust des Erbteils</w:t>
      </w:r>
    </w:p>
    <w:p w14:paraId="2058238E" w14:textId="1207BDFA" w:rsidR="00802DBE" w:rsidRPr="009A646D" w:rsidRDefault="00802DBE" w:rsidP="00802DBE">
      <w:pPr>
        <w:pStyle w:val="Haupttext"/>
        <w:ind w:left="705" w:hanging="705"/>
        <w:rPr>
          <w:lang w:val="de-CH"/>
        </w:rPr>
      </w:pPr>
      <w:r w:rsidRPr="009A646D">
        <w:rPr>
          <w:lang w:val="de-CH"/>
        </w:rPr>
        <w:t>6.1</w:t>
      </w:r>
      <w:r w:rsidR="00C952E5" w:rsidRPr="009A646D">
        <w:rPr>
          <w:lang w:val="de-CH"/>
        </w:rPr>
        <w:t>.</w:t>
      </w:r>
      <w:r w:rsidRPr="009A646D">
        <w:rPr>
          <w:lang w:val="de-CH"/>
        </w:rPr>
        <w:tab/>
      </w:r>
      <w:bookmarkStart w:id="1" w:name="_Hlk131148079"/>
      <w:r w:rsidRPr="009A646D">
        <w:rPr>
          <w:lang w:val="de-CH"/>
        </w:rPr>
        <w:t xml:space="preserve">Im Sinne einer testamentarischen Bestimmung erklärt jeder Partner einzeln für sich, dass für den Fall der Auflösung der eingetragenen Partnerschaft durch Tod während eines Auflösungsverfahrens, das zum Verlust des Pflichtteilsrechts nach Art. 472 ZGB führt, dem überlebenden Partner </w:t>
      </w:r>
      <w:r w:rsidR="00F94C59" w:rsidRPr="009A646D">
        <w:rPr>
          <w:lang w:val="de-CH"/>
        </w:rPr>
        <w:t>der</w:t>
      </w:r>
      <w:r w:rsidRPr="009A646D">
        <w:rPr>
          <w:lang w:val="de-CH"/>
        </w:rPr>
        <w:t xml:space="preserve"> Erbteil vollumfänglich entzogen wird und die gesetzliche Erbfolge unter Ausschluss des überlebenden Partner gilt</w:t>
      </w:r>
      <w:r w:rsidR="00F94C59" w:rsidRPr="009A646D">
        <w:rPr>
          <w:lang w:val="de-CH"/>
        </w:rPr>
        <w:t xml:space="preserve"> </w:t>
      </w:r>
      <w:r w:rsidR="00F94C59" w:rsidRPr="009A646D">
        <w:rPr>
          <w:rFonts w:cs="Arial"/>
          <w:snapToGrid/>
          <w:szCs w:val="18"/>
          <w:lang w:val="de-CH"/>
        </w:rPr>
        <w:t>[</w:t>
      </w:r>
      <w:r w:rsidR="00F94C59" w:rsidRPr="009A646D">
        <w:rPr>
          <w:rFonts w:cs="Arial"/>
          <w:snapToGrid/>
          <w:szCs w:val="18"/>
          <w:shd w:val="clear" w:color="auto" w:fill="B6DDE8"/>
          <w:lang w:val="de-CH"/>
        </w:rPr>
        <w:t>Alternativ:</w:t>
      </w:r>
      <w:r w:rsidR="00F94C59" w:rsidRPr="009A646D">
        <w:rPr>
          <w:rFonts w:cs="Arial"/>
          <w:snapToGrid/>
          <w:szCs w:val="18"/>
          <w:lang w:val="de-CH"/>
        </w:rPr>
        <w:t>] [</w:t>
      </w:r>
      <w:r w:rsidR="00F94C59" w:rsidRPr="009A646D">
        <w:rPr>
          <w:rFonts w:cs="Arial"/>
          <w:snapToGrid/>
          <w:szCs w:val="18"/>
          <w:shd w:val="clear" w:color="auto" w:fill="BFBFBF"/>
          <w:lang w:val="de-CH"/>
        </w:rPr>
        <w:t>Vorname, Name</w:t>
      </w:r>
      <w:r w:rsidR="00F94C59" w:rsidRPr="009A646D">
        <w:rPr>
          <w:rFonts w:cs="Arial"/>
          <w:snapToGrid/>
          <w:szCs w:val="18"/>
          <w:lang w:val="de-CH"/>
        </w:rPr>
        <w:t>], geb. [</w:t>
      </w:r>
      <w:r w:rsidR="00F94C59" w:rsidRPr="009A646D">
        <w:rPr>
          <w:rFonts w:cs="Arial"/>
          <w:snapToGrid/>
          <w:szCs w:val="18"/>
          <w:shd w:val="clear" w:color="auto" w:fill="BFBFBF"/>
          <w:lang w:val="de-CH"/>
        </w:rPr>
        <w:t>Geburtsdatum</w:t>
      </w:r>
      <w:r w:rsidR="00F94C59" w:rsidRPr="009A646D">
        <w:rPr>
          <w:rFonts w:cs="Arial"/>
          <w:snapToGrid/>
          <w:szCs w:val="18"/>
          <w:lang w:val="de-CH"/>
        </w:rPr>
        <w:t>], wohnhaft [</w:t>
      </w:r>
      <w:r w:rsidR="00F94C59" w:rsidRPr="009A646D">
        <w:rPr>
          <w:rFonts w:cs="Arial"/>
          <w:snapToGrid/>
          <w:szCs w:val="18"/>
          <w:shd w:val="clear" w:color="auto" w:fill="BFBFBF"/>
          <w:lang w:val="de-CH"/>
        </w:rPr>
        <w:t>Adresse</w:t>
      </w:r>
      <w:r w:rsidR="00F94C59" w:rsidRPr="009A646D">
        <w:rPr>
          <w:rFonts w:cs="Arial"/>
          <w:snapToGrid/>
          <w:szCs w:val="18"/>
          <w:lang w:val="de-CH"/>
        </w:rPr>
        <w:t xml:space="preserve">], </w:t>
      </w:r>
      <w:bookmarkStart w:id="2" w:name="_Hlk132039407"/>
      <w:r w:rsidR="00F94C59" w:rsidRPr="009A646D">
        <w:rPr>
          <w:rFonts w:cs="Arial"/>
          <w:snapToGrid/>
          <w:szCs w:val="18"/>
          <w:lang w:val="de-CH"/>
        </w:rPr>
        <w:t>als Erbe [</w:t>
      </w:r>
      <w:r w:rsidR="00F94C59" w:rsidRPr="009A646D">
        <w:rPr>
          <w:rFonts w:cs="Arial"/>
          <w:snapToGrid/>
          <w:szCs w:val="18"/>
          <w:shd w:val="clear" w:color="auto" w:fill="BFBFBF"/>
          <w:lang w:val="de-CH"/>
        </w:rPr>
        <w:t>der Partner</w:t>
      </w:r>
      <w:r w:rsidR="00F94C59" w:rsidRPr="009A646D">
        <w:rPr>
          <w:rFonts w:cs="Arial"/>
          <w:snapToGrid/>
          <w:szCs w:val="18"/>
          <w:lang w:val="de-CH"/>
        </w:rPr>
        <w:t>] eingesetzt wird</w:t>
      </w:r>
      <w:bookmarkEnd w:id="2"/>
      <w:r w:rsidRPr="009A646D">
        <w:rPr>
          <w:lang w:val="de-CH"/>
        </w:rPr>
        <w:t>.</w:t>
      </w:r>
      <w:bookmarkEnd w:id="1"/>
      <w:r w:rsidRPr="009A646D">
        <w:rPr>
          <w:vertAlign w:val="superscript"/>
          <w:lang w:val="de-CH"/>
        </w:rPr>
        <w:footnoteReference w:id="6"/>
      </w:r>
    </w:p>
    <w:p w14:paraId="5FA6535A" w14:textId="0C0B863C" w:rsidR="00501C7D" w:rsidRPr="009A646D" w:rsidRDefault="00C952E5" w:rsidP="00501C7D">
      <w:pPr>
        <w:pStyle w:val="Titel2"/>
        <w:rPr>
          <w:sz w:val="22"/>
          <w:szCs w:val="22"/>
        </w:rPr>
      </w:pPr>
      <w:r w:rsidRPr="009A646D">
        <w:rPr>
          <w:sz w:val="22"/>
          <w:szCs w:val="22"/>
        </w:rPr>
        <w:t>7.</w:t>
      </w:r>
      <w:r w:rsidR="00B5672D">
        <w:rPr>
          <w:sz w:val="22"/>
          <w:szCs w:val="22"/>
        </w:rPr>
        <w:tab/>
      </w:r>
      <w:r w:rsidR="00501C7D" w:rsidRPr="009A646D">
        <w:rPr>
          <w:sz w:val="22"/>
          <w:szCs w:val="22"/>
        </w:rPr>
        <w:t>Schlussbestimmungen</w:t>
      </w:r>
    </w:p>
    <w:p w14:paraId="0AD87AB1" w14:textId="3FEC8752" w:rsidR="00501C7D" w:rsidRPr="009A646D" w:rsidRDefault="00C952E5" w:rsidP="00B5672D">
      <w:pPr>
        <w:pStyle w:val="Haupttext"/>
        <w:spacing w:before="120"/>
        <w:rPr>
          <w:lang w:val="de-CH"/>
        </w:rPr>
      </w:pPr>
      <w:r w:rsidRPr="009A646D">
        <w:rPr>
          <w:lang w:val="de-CH"/>
        </w:rPr>
        <w:t>7</w:t>
      </w:r>
      <w:r w:rsidR="00501C7D" w:rsidRPr="009A646D">
        <w:rPr>
          <w:lang w:val="de-CH"/>
        </w:rPr>
        <w:t xml:space="preserve">.1. </w:t>
      </w:r>
      <w:r w:rsidR="00501C7D" w:rsidRPr="009A646D">
        <w:rPr>
          <w:lang w:val="de-CH"/>
        </w:rPr>
        <w:tab/>
        <w:t>Der vorliegende Vermögens- und Erbvertrag tritt mit seiner Unterzeichnung in Kraft.</w:t>
      </w:r>
    </w:p>
    <w:p w14:paraId="3F56FCAD" w14:textId="701028DB" w:rsidR="00EE6181" w:rsidRPr="009A646D" w:rsidRDefault="00C952E5" w:rsidP="00B5672D">
      <w:pPr>
        <w:pStyle w:val="Haupttext"/>
        <w:spacing w:before="120"/>
        <w:ind w:left="705" w:hanging="705"/>
        <w:rPr>
          <w:lang w:val="de-CH"/>
        </w:rPr>
      </w:pPr>
      <w:r w:rsidRPr="009A646D">
        <w:rPr>
          <w:lang w:val="de-CH"/>
        </w:rPr>
        <w:t>7</w:t>
      </w:r>
      <w:r w:rsidR="00501C7D" w:rsidRPr="009A646D">
        <w:rPr>
          <w:lang w:val="de-CH"/>
        </w:rPr>
        <w:t xml:space="preserve">.2. </w:t>
      </w:r>
      <w:r w:rsidR="00501C7D" w:rsidRPr="009A646D">
        <w:rPr>
          <w:lang w:val="de-CH"/>
        </w:rPr>
        <w:tab/>
        <w:t>Dieser Vermögens- und Erbvertrag verliert seine Gültigkeit, wenn beim Tod des erstverst</w:t>
      </w:r>
      <w:r w:rsidR="00AE392B" w:rsidRPr="009A646D">
        <w:rPr>
          <w:lang w:val="de-CH"/>
        </w:rPr>
        <w:t>e</w:t>
      </w:r>
      <w:r w:rsidR="00501C7D" w:rsidRPr="009A646D">
        <w:rPr>
          <w:lang w:val="de-CH"/>
        </w:rPr>
        <w:t>rbenden Partner</w:t>
      </w:r>
      <w:r w:rsidR="00A77575" w:rsidRPr="009A646D">
        <w:rPr>
          <w:lang w:val="de-CH"/>
        </w:rPr>
        <w:t>s</w:t>
      </w:r>
      <w:r w:rsidR="00501C7D" w:rsidRPr="009A646D">
        <w:rPr>
          <w:lang w:val="de-CH"/>
        </w:rPr>
        <w:t xml:space="preserve"> die eingetragene Partnerschaft rechtskräftig aufgelöst ist oder im Sinne von Art. 17 PartG gerichtlich oder faktisch getrennt wurde oder ein Auflösungsbegehren anhängig ist.</w:t>
      </w:r>
    </w:p>
    <w:p w14:paraId="26408A99" w14:textId="08E72CC8" w:rsidR="00501C7D" w:rsidRPr="009A646D" w:rsidRDefault="00C952E5" w:rsidP="00B5672D">
      <w:pPr>
        <w:pStyle w:val="Haupttext"/>
        <w:spacing w:before="120"/>
        <w:ind w:left="705" w:hanging="705"/>
        <w:rPr>
          <w:lang w:val="de-CH"/>
        </w:rPr>
      </w:pPr>
      <w:r w:rsidRPr="009A646D">
        <w:rPr>
          <w:lang w:val="de-CH"/>
        </w:rPr>
        <w:t>7</w:t>
      </w:r>
      <w:r w:rsidR="00501C7D" w:rsidRPr="009A646D">
        <w:rPr>
          <w:lang w:val="de-CH"/>
        </w:rPr>
        <w:t xml:space="preserve">.3. </w:t>
      </w:r>
      <w:r w:rsidR="00501C7D" w:rsidRPr="009A646D">
        <w:rPr>
          <w:lang w:val="de-CH"/>
        </w:rPr>
        <w:tab/>
        <w:t>Im Fall, dass sich eine der Bestimmungen des vorliegenden Vermögens- und Erbvertrag</w:t>
      </w:r>
      <w:r w:rsidR="00AE392B" w:rsidRPr="009A646D">
        <w:rPr>
          <w:lang w:val="de-CH"/>
        </w:rPr>
        <w:t>s</w:t>
      </w:r>
      <w:r w:rsidR="00501C7D" w:rsidRPr="009A646D">
        <w:rPr>
          <w:lang w:val="de-CH"/>
        </w:rPr>
        <w:t xml:space="preserve"> als ungültig oder nicht durchsetzbar erweist, betrifft dies die Gültigkeit oder Durchsetzbarkeit der anderen Bestimmungen nicht.</w:t>
      </w:r>
    </w:p>
    <w:p w14:paraId="1511CF93" w14:textId="4D8D8C76" w:rsidR="00501C7D" w:rsidRPr="009A646D" w:rsidRDefault="00C952E5" w:rsidP="00B5672D">
      <w:pPr>
        <w:pStyle w:val="Haupttext"/>
        <w:spacing w:before="120"/>
        <w:ind w:left="705" w:hanging="705"/>
        <w:rPr>
          <w:lang w:val="de-CH"/>
        </w:rPr>
      </w:pPr>
      <w:r w:rsidRPr="009A646D">
        <w:rPr>
          <w:lang w:val="de-CH"/>
        </w:rPr>
        <w:t>7</w:t>
      </w:r>
      <w:r w:rsidR="00501C7D" w:rsidRPr="009A646D">
        <w:rPr>
          <w:lang w:val="de-CH"/>
        </w:rPr>
        <w:t xml:space="preserve">.4. </w:t>
      </w:r>
      <w:r w:rsidR="00501C7D" w:rsidRPr="009A646D">
        <w:rPr>
          <w:lang w:val="de-CH"/>
        </w:rPr>
        <w:tab/>
        <w:t xml:space="preserve">Die Vertragsparteien haben zur Kenntnis genommen, dass die Aufhebung und/oder Abänderung des vorliegenden Vermögens- und Erbvertrags </w:t>
      </w:r>
      <w:r w:rsidR="00F94C59" w:rsidRPr="009A646D">
        <w:rPr>
          <w:lang w:val="de-CH"/>
        </w:rPr>
        <w:t>(unter Ausnahme der Bestimmungen gemäss Ziff</w:t>
      </w:r>
      <w:r w:rsidR="00A77575" w:rsidRPr="009A646D">
        <w:rPr>
          <w:lang w:val="de-CH"/>
        </w:rPr>
        <w:t>.</w:t>
      </w:r>
      <w:r w:rsidR="00F94C59" w:rsidRPr="009A646D">
        <w:rPr>
          <w:lang w:val="de-CH"/>
        </w:rPr>
        <w:t xml:space="preserve"> 5 f.) </w:t>
      </w:r>
      <w:r w:rsidR="00501C7D" w:rsidRPr="009A646D">
        <w:rPr>
          <w:lang w:val="de-CH"/>
        </w:rPr>
        <w:t>nur im allseitigen Einverständnis und unter Mitwirkung aller heute anwesenden Vertragsparteien und in der gehörigen Form möglich ist.</w:t>
      </w:r>
    </w:p>
    <w:p w14:paraId="6754F286" w14:textId="4A527172" w:rsidR="00501C7D" w:rsidRPr="009A646D" w:rsidRDefault="00C952E5" w:rsidP="00B5672D">
      <w:pPr>
        <w:pStyle w:val="Haupttext"/>
        <w:spacing w:before="120"/>
        <w:ind w:left="705" w:hanging="705"/>
        <w:rPr>
          <w:lang w:val="de-CH"/>
        </w:rPr>
      </w:pPr>
      <w:r w:rsidRPr="009A646D">
        <w:rPr>
          <w:lang w:val="de-CH"/>
        </w:rPr>
        <w:t>7</w:t>
      </w:r>
      <w:r w:rsidR="00501C7D" w:rsidRPr="009A646D">
        <w:rPr>
          <w:lang w:val="de-CH"/>
        </w:rPr>
        <w:t>.5.</w:t>
      </w:r>
      <w:r w:rsidR="00501C7D" w:rsidRPr="009A646D">
        <w:rPr>
          <w:lang w:val="de-CH"/>
        </w:rPr>
        <w:tab/>
        <w:t>Der vorliegende Vermögens- und Erbvertrag wird nach seiner öffentlichen Beurkundung durch die Urkundsperson dem [</w:t>
      </w:r>
      <w:r w:rsidR="00501C7D" w:rsidRPr="009A646D">
        <w:rPr>
          <w:highlight w:val="lightGray"/>
          <w:lang w:val="de-CH"/>
        </w:rPr>
        <w:t>Bezirksgericht/Notar/Anwalt [Name]]</w:t>
      </w:r>
      <w:r w:rsidR="00501C7D" w:rsidRPr="009A646D">
        <w:rPr>
          <w:lang w:val="de-CH"/>
        </w:rPr>
        <w:t xml:space="preserve"> zur Aufbewahrung übergeben. Er ist jeweils nach dem Tod eines Partners amtlich zu eröffnen. </w:t>
      </w:r>
    </w:p>
    <w:p w14:paraId="40E8DA64" w14:textId="57D6EF70" w:rsidR="00501C7D" w:rsidRPr="009A646D" w:rsidRDefault="00C952E5" w:rsidP="00B5672D">
      <w:pPr>
        <w:pStyle w:val="Haupttext"/>
        <w:spacing w:before="120"/>
        <w:rPr>
          <w:lang w:val="de-CH"/>
        </w:rPr>
      </w:pPr>
      <w:r w:rsidRPr="009A646D">
        <w:rPr>
          <w:lang w:val="de-CH"/>
        </w:rPr>
        <w:t>7</w:t>
      </w:r>
      <w:r w:rsidR="00501C7D" w:rsidRPr="009A646D">
        <w:rPr>
          <w:lang w:val="de-CH"/>
        </w:rPr>
        <w:t xml:space="preserve">.6. </w:t>
      </w:r>
      <w:r w:rsidR="00501C7D" w:rsidRPr="009A646D">
        <w:rPr>
          <w:lang w:val="de-CH"/>
        </w:rPr>
        <w:tab/>
        <w:t>Diese Urkunde wird zweifach ausgefertigt; je ein Exemplar für jeden Partner.</w:t>
      </w:r>
    </w:p>
    <w:p w14:paraId="400F14C1" w14:textId="77777777" w:rsidR="00501C7D" w:rsidRPr="009A646D" w:rsidRDefault="00501C7D" w:rsidP="00501C7D">
      <w:pPr>
        <w:pStyle w:val="VertragHaupttextEinzmanuell"/>
        <w:tabs>
          <w:tab w:val="left" w:pos="567"/>
        </w:tabs>
        <w:rPr>
          <w:sz w:val="20"/>
        </w:rPr>
      </w:pPr>
    </w:p>
    <w:p w14:paraId="1D9C1592" w14:textId="77777777" w:rsidR="00501C7D" w:rsidRPr="009A646D" w:rsidRDefault="00501C7D" w:rsidP="00501C7D">
      <w:pPr>
        <w:pStyle w:val="VertragHaupttextEinzmanuell"/>
        <w:tabs>
          <w:tab w:val="left" w:pos="567"/>
        </w:tabs>
        <w:ind w:left="567" w:hanging="567"/>
      </w:pPr>
    </w:p>
    <w:p w14:paraId="07F43345" w14:textId="7E297171" w:rsidR="00501C7D" w:rsidRPr="0082749C" w:rsidRDefault="00501C7D" w:rsidP="00501C7D">
      <w:pPr>
        <w:spacing w:after="120"/>
        <w:ind w:left="709"/>
        <w:rPr>
          <w:rFonts w:ascii="Verdana" w:hAnsi="Verdana" w:cs="Arial"/>
          <w:sz w:val="18"/>
          <w:szCs w:val="18"/>
        </w:rPr>
      </w:pPr>
      <w:r w:rsidRPr="0082749C">
        <w:rPr>
          <w:rFonts w:ascii="Verdana" w:hAnsi="Verdana" w:cs="Arial"/>
          <w:sz w:val="18"/>
          <w:szCs w:val="18"/>
        </w:rPr>
        <w:t xml:space="preserve">Der unterzeichnende Notar hat den vorliegenden </w:t>
      </w:r>
      <w:r w:rsidRPr="0082749C">
        <w:rPr>
          <w:rFonts w:ascii="Verdana" w:hAnsi="Verdana"/>
          <w:sz w:val="18"/>
          <w:szCs w:val="18"/>
        </w:rPr>
        <w:t xml:space="preserve">Vermögens- und Erbvertrag </w:t>
      </w:r>
      <w:r w:rsidRPr="0082749C">
        <w:rPr>
          <w:rFonts w:ascii="Verdana" w:hAnsi="Verdana" w:cs="Arial"/>
          <w:sz w:val="18"/>
          <w:szCs w:val="18"/>
        </w:rPr>
        <w:t>mit den Partnern besprochen und ihnen zum Lesen unterbreitet. Diese bestätigen mit ihren Unterschriften, dass der Inhalt der Urkunde in allen Teilen ihrem Willen entspricht</w:t>
      </w:r>
      <w:r w:rsidR="00A77575" w:rsidRPr="0082749C">
        <w:rPr>
          <w:rFonts w:ascii="Verdana" w:hAnsi="Verdana" w:cs="Arial"/>
          <w:sz w:val="18"/>
          <w:szCs w:val="18"/>
        </w:rPr>
        <w:t>.</w:t>
      </w:r>
    </w:p>
    <w:p w14:paraId="3E5F9E81" w14:textId="77777777" w:rsidR="00501C7D" w:rsidRPr="009A646D" w:rsidRDefault="00501C7D" w:rsidP="00501C7D">
      <w:pPr>
        <w:spacing w:after="120"/>
        <w:rPr>
          <w:rFonts w:ascii="Verdana" w:hAnsi="Verdana" w:cs="Arial"/>
        </w:rPr>
      </w:pPr>
    </w:p>
    <w:p w14:paraId="75509CCB" w14:textId="77777777" w:rsidR="00501C7D" w:rsidRPr="009A646D" w:rsidRDefault="00501C7D" w:rsidP="00501C7D">
      <w:pPr>
        <w:spacing w:after="120"/>
        <w:rPr>
          <w:rFonts w:ascii="Verdana" w:hAnsi="Verdana" w:cs="Arial"/>
        </w:rPr>
      </w:pPr>
    </w:p>
    <w:p w14:paraId="309C0119" w14:textId="77777777" w:rsidR="00501C7D" w:rsidRPr="009A646D" w:rsidRDefault="00501C7D" w:rsidP="00501C7D">
      <w:pPr>
        <w:spacing w:after="120"/>
        <w:rPr>
          <w:rFonts w:ascii="Verdana" w:hAnsi="Verdana" w:cs="Arial"/>
        </w:rPr>
      </w:pPr>
    </w:p>
    <w:p w14:paraId="6BE2DE8B" w14:textId="6BAC9166" w:rsidR="00501C7D" w:rsidRPr="009A646D" w:rsidRDefault="00501C7D" w:rsidP="00501C7D">
      <w:pPr>
        <w:pStyle w:val="Haupttext"/>
        <w:rPr>
          <w:lang w:val="de-CH"/>
        </w:rPr>
      </w:pPr>
      <w:r w:rsidRPr="009A646D">
        <w:rPr>
          <w:lang w:val="de-CH"/>
        </w:rPr>
        <w:t>[</w:t>
      </w:r>
      <w:r w:rsidRPr="009A646D">
        <w:rPr>
          <w:highlight w:val="lightGray"/>
          <w:lang w:val="de-CH"/>
        </w:rPr>
        <w:t>Ort</w:t>
      </w:r>
      <w:r w:rsidRPr="009A646D">
        <w:rPr>
          <w:lang w:val="de-CH"/>
        </w:rPr>
        <w:t>], den [</w:t>
      </w:r>
      <w:r w:rsidRPr="009A646D">
        <w:rPr>
          <w:highlight w:val="lightGray"/>
          <w:lang w:val="de-CH"/>
        </w:rPr>
        <w:t>Datum</w:t>
      </w:r>
      <w:r w:rsidRPr="009A646D">
        <w:rPr>
          <w:lang w:val="de-CH"/>
        </w:rPr>
        <w:t>]</w:t>
      </w:r>
    </w:p>
    <w:p w14:paraId="798058C1" w14:textId="77777777" w:rsidR="00501C7D" w:rsidRPr="009A646D" w:rsidRDefault="00501C7D" w:rsidP="00501C7D">
      <w:pPr>
        <w:spacing w:line="360" w:lineRule="auto"/>
        <w:rPr>
          <w:rFonts w:ascii="Verdana" w:hAnsi="Verdana"/>
        </w:rPr>
      </w:pPr>
    </w:p>
    <w:p w14:paraId="4BD9D16F" w14:textId="77777777" w:rsidR="00501C7D" w:rsidRPr="009A646D" w:rsidRDefault="00501C7D" w:rsidP="00501C7D">
      <w:pPr>
        <w:spacing w:line="360" w:lineRule="auto"/>
        <w:rPr>
          <w:rFonts w:ascii="Verdana" w:hAnsi="Verdana"/>
        </w:rPr>
      </w:pPr>
    </w:p>
    <w:p w14:paraId="7E4469C2" w14:textId="77777777" w:rsidR="00501C7D" w:rsidRPr="009A646D" w:rsidRDefault="00501C7D" w:rsidP="00501C7D">
      <w:pPr>
        <w:rPr>
          <w:rFonts w:ascii="Verdana" w:hAnsi="Verdana"/>
        </w:rPr>
      </w:pPr>
      <w:r w:rsidRPr="009A646D">
        <w:rPr>
          <w:rFonts w:ascii="Verdana" w:hAnsi="Verdana"/>
        </w:rPr>
        <w:t>_________________________</w:t>
      </w:r>
      <w:r w:rsidRPr="009A646D">
        <w:rPr>
          <w:rFonts w:ascii="Verdana" w:hAnsi="Verdana"/>
        </w:rPr>
        <w:tab/>
      </w:r>
      <w:r w:rsidRPr="009A646D">
        <w:rPr>
          <w:rFonts w:ascii="Verdana" w:hAnsi="Verdana"/>
        </w:rPr>
        <w:tab/>
      </w:r>
      <w:r w:rsidRPr="009A646D">
        <w:rPr>
          <w:rFonts w:ascii="Verdana" w:hAnsi="Verdana"/>
        </w:rPr>
        <w:tab/>
        <w:t>_________________________</w:t>
      </w:r>
    </w:p>
    <w:p w14:paraId="219A40E6" w14:textId="77777777" w:rsidR="00501C7D" w:rsidRPr="009A646D" w:rsidRDefault="00501C7D" w:rsidP="00501C7D">
      <w:pPr>
        <w:pStyle w:val="Haupttext"/>
        <w:rPr>
          <w:lang w:val="de-CH"/>
        </w:rPr>
      </w:pPr>
      <w:r w:rsidRPr="009A646D">
        <w:rPr>
          <w:lang w:val="de-CH"/>
        </w:rPr>
        <w:t>[</w:t>
      </w:r>
      <w:r w:rsidRPr="009A646D">
        <w:rPr>
          <w:highlight w:val="lightGray"/>
          <w:lang w:val="de-CH"/>
        </w:rPr>
        <w:t>Partner 1</w:t>
      </w:r>
      <w:r w:rsidRPr="009A646D">
        <w:rPr>
          <w:lang w:val="de-CH"/>
        </w:rPr>
        <w:t>]</w:t>
      </w:r>
      <w:r w:rsidRPr="009A646D">
        <w:rPr>
          <w:lang w:val="de-CH"/>
        </w:rPr>
        <w:tab/>
      </w:r>
      <w:r w:rsidRPr="009A646D">
        <w:rPr>
          <w:lang w:val="de-CH"/>
        </w:rPr>
        <w:tab/>
      </w:r>
      <w:r w:rsidRPr="009A646D">
        <w:rPr>
          <w:lang w:val="de-CH"/>
        </w:rPr>
        <w:tab/>
      </w:r>
      <w:r w:rsidRPr="009A646D">
        <w:rPr>
          <w:lang w:val="de-CH"/>
        </w:rPr>
        <w:tab/>
      </w:r>
      <w:r w:rsidRPr="009A646D">
        <w:rPr>
          <w:lang w:val="de-CH"/>
        </w:rPr>
        <w:tab/>
      </w:r>
      <w:r w:rsidRPr="009A646D">
        <w:rPr>
          <w:lang w:val="de-CH"/>
        </w:rPr>
        <w:tab/>
        <w:t>[</w:t>
      </w:r>
      <w:r w:rsidRPr="009A646D">
        <w:rPr>
          <w:highlight w:val="lightGray"/>
          <w:lang w:val="de-CH"/>
        </w:rPr>
        <w:t>Partner 2</w:t>
      </w:r>
      <w:r w:rsidRPr="009A646D">
        <w:rPr>
          <w:lang w:val="de-CH"/>
        </w:rPr>
        <w:t>]</w:t>
      </w:r>
    </w:p>
    <w:p w14:paraId="35B87020" w14:textId="77777777" w:rsidR="00501C7D" w:rsidRPr="009A646D" w:rsidRDefault="00501C7D" w:rsidP="00501C7D">
      <w:pPr>
        <w:pStyle w:val="Haupttext"/>
        <w:tabs>
          <w:tab w:val="left" w:pos="4536"/>
        </w:tabs>
        <w:rPr>
          <w:b/>
          <w:lang w:val="de-CH"/>
        </w:rPr>
      </w:pPr>
    </w:p>
    <w:p w14:paraId="7FB25AC8" w14:textId="77777777" w:rsidR="00501C7D" w:rsidRPr="009A646D" w:rsidRDefault="00501C7D" w:rsidP="00501C7D">
      <w:pPr>
        <w:pStyle w:val="Haupttext"/>
        <w:tabs>
          <w:tab w:val="left" w:pos="4536"/>
        </w:tabs>
        <w:rPr>
          <w:b/>
          <w:lang w:val="de-CH"/>
        </w:rPr>
      </w:pPr>
    </w:p>
    <w:p w14:paraId="78519EB8" w14:textId="77777777" w:rsidR="00501C7D" w:rsidRPr="009A646D" w:rsidRDefault="00501C7D" w:rsidP="00501C7D">
      <w:pPr>
        <w:pStyle w:val="Haupttext"/>
        <w:rPr>
          <w:b/>
          <w:lang w:val="de-CH"/>
        </w:rPr>
      </w:pPr>
      <w:r w:rsidRPr="009A646D">
        <w:rPr>
          <w:b/>
          <w:lang w:val="de-CH"/>
        </w:rPr>
        <w:t>Beurkundungserklärung</w:t>
      </w:r>
    </w:p>
    <w:p w14:paraId="6E42E09E" w14:textId="77777777" w:rsidR="00501C7D" w:rsidRPr="009A646D" w:rsidRDefault="00501C7D" w:rsidP="00501C7D">
      <w:pPr>
        <w:pStyle w:val="Haupttext"/>
        <w:rPr>
          <w:lang w:val="de-CH"/>
        </w:rPr>
      </w:pPr>
    </w:p>
    <w:p w14:paraId="16AFFD45" w14:textId="77777777" w:rsidR="00501C7D" w:rsidRPr="009A646D" w:rsidRDefault="00501C7D" w:rsidP="00501C7D">
      <w:pPr>
        <w:pStyle w:val="Haupttext"/>
        <w:rPr>
          <w:lang w:val="de-CH"/>
        </w:rPr>
      </w:pPr>
    </w:p>
    <w:p w14:paraId="7893FAE2" w14:textId="77777777" w:rsidR="00501C7D" w:rsidRPr="009A646D" w:rsidRDefault="00501C7D" w:rsidP="00501C7D">
      <w:pPr>
        <w:pStyle w:val="Haupttext"/>
        <w:rPr>
          <w:lang w:val="de-CH"/>
        </w:rPr>
      </w:pPr>
      <w:r w:rsidRPr="009A646D">
        <w:rPr>
          <w:lang w:val="de-CH"/>
        </w:rPr>
        <w:t>Notariat [</w:t>
      </w:r>
      <w:r w:rsidRPr="009A646D">
        <w:rPr>
          <w:highlight w:val="lightGray"/>
          <w:lang w:val="de-CH"/>
        </w:rPr>
        <w:t>Ort</w:t>
      </w:r>
      <w:r w:rsidRPr="009A646D">
        <w:rPr>
          <w:lang w:val="de-CH"/>
        </w:rPr>
        <w:t>]</w:t>
      </w:r>
    </w:p>
    <w:p w14:paraId="600CA07E" w14:textId="77777777" w:rsidR="00501C7D" w:rsidRPr="009A646D" w:rsidRDefault="00501C7D" w:rsidP="00501C7D">
      <w:pPr>
        <w:pStyle w:val="Haupttext"/>
        <w:rPr>
          <w:lang w:val="de-CH"/>
        </w:rPr>
      </w:pPr>
      <w:r w:rsidRPr="009A646D">
        <w:rPr>
          <w:lang w:val="de-CH"/>
        </w:rPr>
        <w:t>Öffentliche Beurkundung</w:t>
      </w:r>
    </w:p>
    <w:p w14:paraId="5F75ED4B" w14:textId="77777777" w:rsidR="00501C7D" w:rsidRPr="009A646D" w:rsidRDefault="00501C7D" w:rsidP="00501C7D">
      <w:pPr>
        <w:spacing w:line="360" w:lineRule="auto"/>
        <w:rPr>
          <w:rFonts w:ascii="Verdana" w:hAnsi="Verdana"/>
        </w:rPr>
      </w:pPr>
    </w:p>
    <w:p w14:paraId="4A1D4930" w14:textId="77777777" w:rsidR="00501C7D" w:rsidRPr="009A646D" w:rsidRDefault="00501C7D" w:rsidP="00501C7D">
      <w:pPr>
        <w:spacing w:line="360" w:lineRule="auto"/>
        <w:rPr>
          <w:rFonts w:ascii="Verdana" w:hAnsi="Verdana"/>
        </w:rPr>
      </w:pPr>
    </w:p>
    <w:p w14:paraId="608D8257" w14:textId="77777777" w:rsidR="00501C7D" w:rsidRPr="009A646D" w:rsidRDefault="00501C7D" w:rsidP="00501C7D">
      <w:pPr>
        <w:spacing w:line="360" w:lineRule="auto"/>
        <w:rPr>
          <w:rFonts w:ascii="Verdana" w:hAnsi="Verdana"/>
        </w:rPr>
      </w:pPr>
    </w:p>
    <w:p w14:paraId="2FCE1D85" w14:textId="77777777" w:rsidR="00501C7D" w:rsidRPr="009A646D" w:rsidRDefault="00501C7D" w:rsidP="00501C7D">
      <w:pPr>
        <w:rPr>
          <w:rFonts w:ascii="Verdana" w:hAnsi="Verdana"/>
        </w:rPr>
      </w:pPr>
      <w:r w:rsidRPr="009A646D">
        <w:rPr>
          <w:rFonts w:ascii="Verdana" w:hAnsi="Verdana"/>
        </w:rPr>
        <w:t>_________________________</w:t>
      </w:r>
    </w:p>
    <w:p w14:paraId="114F4FF6" w14:textId="77777777" w:rsidR="00501C7D" w:rsidRPr="009A646D" w:rsidRDefault="00501C7D" w:rsidP="00501C7D">
      <w:pPr>
        <w:pStyle w:val="Haupttext"/>
        <w:rPr>
          <w:b/>
          <w:sz w:val="24"/>
          <w:szCs w:val="24"/>
          <w:lang w:val="de-CH"/>
        </w:rPr>
      </w:pPr>
      <w:r w:rsidRPr="009A646D">
        <w:rPr>
          <w:lang w:val="de-CH"/>
        </w:rPr>
        <w:t>[</w:t>
      </w:r>
      <w:r w:rsidRPr="009A646D">
        <w:rPr>
          <w:highlight w:val="lightGray"/>
          <w:lang w:val="de-CH"/>
        </w:rPr>
        <w:t>Urkundsperson</w:t>
      </w:r>
      <w:r w:rsidRPr="009A646D">
        <w:rPr>
          <w:lang w:val="de-CH"/>
        </w:rPr>
        <w:t>]</w:t>
      </w:r>
      <w:r w:rsidRPr="009A646D">
        <w:rPr>
          <w:b/>
          <w:sz w:val="24"/>
          <w:szCs w:val="24"/>
          <w:lang w:val="de-CH"/>
        </w:rPr>
        <w:br w:type="page"/>
      </w:r>
    </w:p>
    <w:p w14:paraId="2ABB3F46" w14:textId="77777777" w:rsidR="00501C7D" w:rsidRPr="009A646D" w:rsidRDefault="00501C7D" w:rsidP="00501C7D">
      <w:pPr>
        <w:pStyle w:val="Titel2"/>
      </w:pPr>
      <w:r w:rsidRPr="009A646D">
        <w:lastRenderedPageBreak/>
        <w:t>Erklärung der Zeugen</w:t>
      </w:r>
    </w:p>
    <w:p w14:paraId="6C772F07" w14:textId="77777777" w:rsidR="00501C7D" w:rsidRPr="009A646D" w:rsidRDefault="00501C7D" w:rsidP="00501C7D"/>
    <w:p w14:paraId="33540E23" w14:textId="77777777" w:rsidR="00501C7D" w:rsidRPr="009A646D" w:rsidRDefault="00501C7D" w:rsidP="00501C7D">
      <w:pPr>
        <w:pStyle w:val="Haupttext"/>
        <w:rPr>
          <w:lang w:val="de-CH"/>
        </w:rPr>
      </w:pPr>
      <w:r w:rsidRPr="009A646D">
        <w:rPr>
          <w:lang w:val="de-CH"/>
        </w:rPr>
        <w:t>Wir, die beiden unterzeichnenden Zeugen</w:t>
      </w:r>
    </w:p>
    <w:p w14:paraId="3AAF3273" w14:textId="77777777" w:rsidR="00501C7D" w:rsidRPr="009A646D" w:rsidRDefault="00501C7D" w:rsidP="00501C7D">
      <w:pPr>
        <w:pStyle w:val="HaupttextEinzWrfel"/>
        <w:rPr>
          <w:lang w:val="de-CH"/>
        </w:rPr>
      </w:pPr>
      <w:r w:rsidRPr="009A646D">
        <w:rPr>
          <w:lang w:val="de-CH"/>
        </w:rPr>
        <w:t>[</w:t>
      </w:r>
      <w:r w:rsidRPr="009A646D">
        <w:rPr>
          <w:b/>
          <w:highlight w:val="lightGray"/>
          <w:lang w:val="de-CH"/>
        </w:rPr>
        <w:t>Vorname Name</w:t>
      </w:r>
      <w:r w:rsidRPr="009A646D">
        <w:rPr>
          <w:lang w:val="de-CH"/>
        </w:rPr>
        <w:t>], [</w:t>
      </w:r>
      <w:r w:rsidRPr="009A646D">
        <w:rPr>
          <w:highlight w:val="lightGray"/>
          <w:lang w:val="de-CH"/>
        </w:rPr>
        <w:t>Geburtsdatum</w:t>
      </w:r>
      <w:r w:rsidRPr="009A646D">
        <w:rPr>
          <w:lang w:val="de-CH"/>
        </w:rPr>
        <w:t>], [</w:t>
      </w:r>
      <w:r w:rsidRPr="009A646D">
        <w:rPr>
          <w:highlight w:val="lightGray"/>
          <w:lang w:val="de-CH"/>
        </w:rPr>
        <w:t>Heimatort</w:t>
      </w:r>
      <w:r w:rsidRPr="009A646D">
        <w:rPr>
          <w:lang w:val="de-CH"/>
        </w:rPr>
        <w:t>], [</w:t>
      </w:r>
      <w:r w:rsidRPr="009A646D">
        <w:rPr>
          <w:highlight w:val="lightGray"/>
          <w:lang w:val="de-CH"/>
        </w:rPr>
        <w:t>Adresse</w:t>
      </w:r>
      <w:r w:rsidRPr="009A646D">
        <w:rPr>
          <w:lang w:val="de-CH"/>
        </w:rPr>
        <w:t>]</w:t>
      </w:r>
    </w:p>
    <w:p w14:paraId="6E2F4888" w14:textId="77777777" w:rsidR="00501C7D" w:rsidRPr="009A646D" w:rsidRDefault="00501C7D" w:rsidP="00501C7D">
      <w:pPr>
        <w:pStyle w:val="HaupttextEinzWrfel"/>
        <w:rPr>
          <w:lang w:val="de-CH"/>
        </w:rPr>
      </w:pPr>
      <w:r w:rsidRPr="009A646D">
        <w:rPr>
          <w:lang w:val="de-CH"/>
        </w:rPr>
        <w:t>[</w:t>
      </w:r>
      <w:r w:rsidRPr="009A646D">
        <w:rPr>
          <w:b/>
          <w:highlight w:val="lightGray"/>
          <w:lang w:val="de-CH"/>
        </w:rPr>
        <w:t>Vorname Name</w:t>
      </w:r>
      <w:r w:rsidRPr="009A646D">
        <w:rPr>
          <w:lang w:val="de-CH"/>
        </w:rPr>
        <w:t>], [</w:t>
      </w:r>
      <w:r w:rsidRPr="009A646D">
        <w:rPr>
          <w:highlight w:val="lightGray"/>
          <w:lang w:val="de-CH"/>
        </w:rPr>
        <w:t>Geburtsdatum</w:t>
      </w:r>
      <w:r w:rsidRPr="009A646D">
        <w:rPr>
          <w:lang w:val="de-CH"/>
        </w:rPr>
        <w:t>], [</w:t>
      </w:r>
      <w:r w:rsidRPr="009A646D">
        <w:rPr>
          <w:highlight w:val="lightGray"/>
          <w:lang w:val="de-CH"/>
        </w:rPr>
        <w:t>Heimatort</w:t>
      </w:r>
      <w:r w:rsidRPr="009A646D">
        <w:rPr>
          <w:lang w:val="de-CH"/>
        </w:rPr>
        <w:t>], [</w:t>
      </w:r>
      <w:r w:rsidRPr="009A646D">
        <w:rPr>
          <w:highlight w:val="lightGray"/>
          <w:lang w:val="de-CH"/>
        </w:rPr>
        <w:t>Adresse</w:t>
      </w:r>
      <w:r w:rsidRPr="009A646D">
        <w:rPr>
          <w:lang w:val="de-CH"/>
        </w:rPr>
        <w:t>]</w:t>
      </w:r>
    </w:p>
    <w:p w14:paraId="26FE72AF" w14:textId="77777777" w:rsidR="00AE392B" w:rsidRPr="009A646D" w:rsidRDefault="00AE392B" w:rsidP="00501C7D">
      <w:pPr>
        <w:pStyle w:val="Haupttext"/>
        <w:rPr>
          <w:lang w:val="de-CH"/>
        </w:rPr>
      </w:pPr>
    </w:p>
    <w:p w14:paraId="0A825EFF" w14:textId="77777777" w:rsidR="00501C7D" w:rsidRPr="009A646D" w:rsidRDefault="00501C7D" w:rsidP="00501C7D">
      <w:pPr>
        <w:pStyle w:val="Haupttext"/>
        <w:rPr>
          <w:lang w:val="de-CH"/>
        </w:rPr>
      </w:pPr>
      <w:r w:rsidRPr="009A646D">
        <w:rPr>
          <w:lang w:val="de-CH"/>
        </w:rPr>
        <w:t>bestätigen im Sinne von Art. 512 und 501 ZGB, dass</w:t>
      </w:r>
    </w:p>
    <w:p w14:paraId="468311B0" w14:textId="77777777" w:rsidR="00AE392B" w:rsidRPr="009A646D" w:rsidRDefault="00AE392B" w:rsidP="00501C7D">
      <w:pPr>
        <w:pStyle w:val="Haupttext"/>
        <w:rPr>
          <w:lang w:val="de-CH"/>
        </w:rPr>
      </w:pPr>
    </w:p>
    <w:p w14:paraId="2D4A577E" w14:textId="77777777" w:rsidR="00501C7D" w:rsidRPr="009A646D" w:rsidRDefault="00501C7D" w:rsidP="00501C7D">
      <w:pPr>
        <w:pStyle w:val="Haupttext"/>
        <w:rPr>
          <w:lang w:val="de-CH"/>
        </w:rPr>
      </w:pPr>
      <w:r w:rsidRPr="009A646D">
        <w:rPr>
          <w:lang w:val="de-CH"/>
        </w:rPr>
        <w:t>die Erschienenen, [</w:t>
      </w:r>
      <w:r w:rsidRPr="009A646D">
        <w:rPr>
          <w:highlight w:val="lightGray"/>
          <w:lang w:val="de-CH"/>
        </w:rPr>
        <w:t>Vorname Name</w:t>
      </w:r>
      <w:r w:rsidRPr="009A646D">
        <w:rPr>
          <w:lang w:val="de-CH"/>
        </w:rPr>
        <w:t>], [</w:t>
      </w:r>
      <w:r w:rsidRPr="009A646D">
        <w:rPr>
          <w:highlight w:val="lightGray"/>
          <w:lang w:val="de-CH"/>
        </w:rPr>
        <w:t>Geburtsdatum</w:t>
      </w:r>
      <w:r w:rsidRPr="009A646D">
        <w:rPr>
          <w:lang w:val="de-CH"/>
        </w:rPr>
        <w:t>], [</w:t>
      </w:r>
      <w:r w:rsidRPr="009A646D">
        <w:rPr>
          <w:highlight w:val="lightGray"/>
          <w:lang w:val="de-CH"/>
        </w:rPr>
        <w:t>Heimatort</w:t>
      </w:r>
      <w:r w:rsidRPr="009A646D">
        <w:rPr>
          <w:lang w:val="de-CH"/>
        </w:rPr>
        <w:t>], [</w:t>
      </w:r>
      <w:r w:rsidRPr="009A646D">
        <w:rPr>
          <w:highlight w:val="lightGray"/>
          <w:lang w:val="de-CH"/>
        </w:rPr>
        <w:t>Adresse</w:t>
      </w:r>
      <w:r w:rsidRPr="009A646D">
        <w:rPr>
          <w:lang w:val="de-CH"/>
        </w:rPr>
        <w:t>] und</w:t>
      </w:r>
      <w:r w:rsidRPr="009A646D">
        <w:rPr>
          <w:lang w:val="de-CH"/>
        </w:rPr>
        <w:br/>
        <w:t>[</w:t>
      </w:r>
      <w:r w:rsidRPr="009A646D">
        <w:rPr>
          <w:highlight w:val="lightGray"/>
          <w:lang w:val="de-CH"/>
        </w:rPr>
        <w:t>Vorname Name</w:t>
      </w:r>
      <w:r w:rsidRPr="009A646D">
        <w:rPr>
          <w:lang w:val="de-CH"/>
        </w:rPr>
        <w:t>], [</w:t>
      </w:r>
      <w:r w:rsidRPr="009A646D">
        <w:rPr>
          <w:highlight w:val="lightGray"/>
          <w:lang w:val="de-CH"/>
        </w:rPr>
        <w:t>Geburtsdatum</w:t>
      </w:r>
      <w:r w:rsidRPr="009A646D">
        <w:rPr>
          <w:lang w:val="de-CH"/>
        </w:rPr>
        <w:t>], [</w:t>
      </w:r>
      <w:r w:rsidRPr="009A646D">
        <w:rPr>
          <w:highlight w:val="lightGray"/>
          <w:lang w:val="de-CH"/>
        </w:rPr>
        <w:t>Heimatort</w:t>
      </w:r>
      <w:r w:rsidRPr="009A646D">
        <w:rPr>
          <w:lang w:val="de-CH"/>
        </w:rPr>
        <w:t>], [</w:t>
      </w:r>
      <w:r w:rsidRPr="009A646D">
        <w:rPr>
          <w:highlight w:val="lightGray"/>
          <w:lang w:val="de-CH"/>
        </w:rPr>
        <w:t>Adresse</w:t>
      </w:r>
      <w:r w:rsidRPr="009A646D">
        <w:rPr>
          <w:lang w:val="de-CH"/>
        </w:rPr>
        <w:t>], vor uns und der Urkundsperson erklärt haben, sie hätten die vorstehende Urkunde soeben selbst gelesen und diese enthalte ihren übereinstimmenden Willen;</w:t>
      </w:r>
    </w:p>
    <w:p w14:paraId="180B4C5A" w14:textId="77777777" w:rsidR="00AE392B" w:rsidRPr="009A646D" w:rsidRDefault="00AE392B" w:rsidP="00501C7D">
      <w:pPr>
        <w:pStyle w:val="Haupttext"/>
        <w:rPr>
          <w:lang w:val="de-CH"/>
        </w:rPr>
      </w:pPr>
    </w:p>
    <w:p w14:paraId="047CC86E" w14:textId="440C5E59" w:rsidR="00501C7D" w:rsidRPr="009A646D" w:rsidRDefault="00501C7D" w:rsidP="00501C7D">
      <w:pPr>
        <w:pStyle w:val="Haupttext"/>
        <w:rPr>
          <w:lang w:val="de-CH"/>
        </w:rPr>
      </w:pPr>
      <w:r w:rsidRPr="009A646D">
        <w:rPr>
          <w:lang w:val="de-CH"/>
        </w:rPr>
        <w:t xml:space="preserve">sich die Erschienenen nach unserer Wahrnehmung </w:t>
      </w:r>
      <w:r w:rsidR="00A77575" w:rsidRPr="009A646D">
        <w:rPr>
          <w:lang w:val="de-CH"/>
        </w:rPr>
        <w:t>zu</w:t>
      </w:r>
      <w:r w:rsidRPr="009A646D">
        <w:rPr>
          <w:lang w:val="de-CH"/>
        </w:rPr>
        <w:t xml:space="preserve">m Zeitpunkt der Abgabe der Erklärung im Zustand der Verfügungsfähigkeit befunden und die Urkunde vor uns und der Urkundsperson unterschrieben haben; </w:t>
      </w:r>
    </w:p>
    <w:p w14:paraId="4221CC1F" w14:textId="77777777" w:rsidR="00AE392B" w:rsidRPr="009A646D" w:rsidRDefault="00AE392B" w:rsidP="00501C7D">
      <w:pPr>
        <w:pStyle w:val="Haupttext"/>
        <w:rPr>
          <w:lang w:val="de-CH"/>
        </w:rPr>
      </w:pPr>
    </w:p>
    <w:p w14:paraId="25A0A8E4" w14:textId="77777777" w:rsidR="00501C7D" w:rsidRPr="009A646D" w:rsidRDefault="00501C7D" w:rsidP="00501C7D">
      <w:pPr>
        <w:pStyle w:val="Haupttext"/>
        <w:rPr>
          <w:lang w:val="de-CH"/>
        </w:rPr>
      </w:pPr>
      <w:r w:rsidRPr="009A646D">
        <w:rPr>
          <w:lang w:val="de-CH"/>
        </w:rPr>
        <w:t>die Urkunde von der Urkundsperson eigenhändig datiert und unterzeichnet worden ist;</w:t>
      </w:r>
    </w:p>
    <w:p w14:paraId="1F7BEE53" w14:textId="77777777" w:rsidR="00501C7D" w:rsidRPr="009A646D" w:rsidRDefault="00501C7D" w:rsidP="00501C7D">
      <w:pPr>
        <w:pStyle w:val="Haupttext"/>
        <w:rPr>
          <w:lang w:val="de-CH"/>
        </w:rPr>
      </w:pPr>
      <w:r w:rsidRPr="009A646D">
        <w:rPr>
          <w:lang w:val="de-CH"/>
        </w:rPr>
        <w:t>die Urkundsperson uns und die Vertragsparteien über Art. 503 ZGB informiert hat;</w:t>
      </w:r>
    </w:p>
    <w:p w14:paraId="20E4069A" w14:textId="77777777" w:rsidR="00A77575" w:rsidRPr="009A646D" w:rsidRDefault="00A77575" w:rsidP="00501C7D">
      <w:pPr>
        <w:pStyle w:val="Haupttext"/>
        <w:rPr>
          <w:szCs w:val="18"/>
          <w:lang w:val="de-CH"/>
        </w:rPr>
      </w:pPr>
    </w:p>
    <w:p w14:paraId="7072A22B" w14:textId="298C4A69" w:rsidR="00501C7D" w:rsidRPr="009A646D" w:rsidRDefault="00A77575" w:rsidP="00501C7D">
      <w:pPr>
        <w:pStyle w:val="Haupttext"/>
        <w:rPr>
          <w:szCs w:val="18"/>
          <w:lang w:val="de-CH"/>
        </w:rPr>
      </w:pPr>
      <w:r w:rsidRPr="009A646D">
        <w:rPr>
          <w:szCs w:val="18"/>
          <w:lang w:val="de-CH"/>
        </w:rPr>
        <w:t>Art</w:t>
      </w:r>
      <w:r w:rsidR="00501C7D" w:rsidRPr="009A646D">
        <w:rPr>
          <w:szCs w:val="18"/>
          <w:lang w:val="de-CH"/>
        </w:rPr>
        <w:t xml:space="preserve"> 503</w:t>
      </w:r>
      <w:r w:rsidRPr="009A646D">
        <w:rPr>
          <w:szCs w:val="18"/>
          <w:lang w:val="de-CH"/>
        </w:rPr>
        <w:t xml:space="preserve"> ZGB</w:t>
      </w:r>
    </w:p>
    <w:p w14:paraId="78C4386A" w14:textId="77777777" w:rsidR="00AE392B" w:rsidRPr="009A646D" w:rsidRDefault="00AE392B" w:rsidP="00501C7D">
      <w:pPr>
        <w:pStyle w:val="Haupttext"/>
        <w:rPr>
          <w:szCs w:val="18"/>
          <w:lang w:val="de-CH"/>
        </w:rPr>
      </w:pPr>
    </w:p>
    <w:p w14:paraId="1AB530D2" w14:textId="77777777" w:rsidR="00501C7D" w:rsidRPr="009A646D" w:rsidRDefault="00501C7D" w:rsidP="00501C7D">
      <w:pPr>
        <w:pStyle w:val="Haupttext"/>
        <w:rPr>
          <w:szCs w:val="18"/>
          <w:lang w:val="de-CH"/>
        </w:rPr>
      </w:pPr>
      <w:r w:rsidRPr="009A646D">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341EBAF0" w14:textId="77777777" w:rsidR="00AE392B" w:rsidRPr="009A646D" w:rsidRDefault="00AE392B" w:rsidP="00501C7D">
      <w:pPr>
        <w:pStyle w:val="Haupttext"/>
        <w:rPr>
          <w:szCs w:val="18"/>
          <w:lang w:val="de-CH"/>
        </w:rPr>
      </w:pPr>
    </w:p>
    <w:p w14:paraId="19F64A14" w14:textId="77777777" w:rsidR="00501C7D" w:rsidRPr="009A646D" w:rsidRDefault="00501C7D" w:rsidP="00501C7D">
      <w:pPr>
        <w:pStyle w:val="Haupttext"/>
        <w:rPr>
          <w:lang w:val="de-CH"/>
        </w:rPr>
      </w:pPr>
      <w:r w:rsidRPr="009A646D">
        <w:rPr>
          <w:szCs w:val="18"/>
          <w:lang w:val="de-CH"/>
        </w:rPr>
        <w:t>Der beurkundende Beamte und die Zeugen sowie die Verwandten in gerader Linie und die Geschwister oder Ehegatten dieser Person dürfen in der Verfügung nicht bedacht werden.</w:t>
      </w:r>
      <w:r w:rsidRPr="009A646D">
        <w:rPr>
          <w:lang w:val="de-CH"/>
        </w:rPr>
        <w:t xml:space="preserve"> </w:t>
      </w:r>
    </w:p>
    <w:p w14:paraId="79906B37" w14:textId="77777777" w:rsidR="00A77575" w:rsidRPr="009A646D" w:rsidRDefault="00A77575" w:rsidP="00501C7D">
      <w:pPr>
        <w:pStyle w:val="Haupttext"/>
        <w:rPr>
          <w:lang w:val="de-CH"/>
        </w:rPr>
      </w:pPr>
    </w:p>
    <w:p w14:paraId="1884A048" w14:textId="488A37ED" w:rsidR="00501C7D" w:rsidRPr="009A646D" w:rsidRDefault="00501C7D" w:rsidP="00501C7D">
      <w:pPr>
        <w:pStyle w:val="Haupttext"/>
        <w:rPr>
          <w:lang w:val="de-CH"/>
        </w:rPr>
      </w:pPr>
      <w:r w:rsidRPr="009A646D">
        <w:rPr>
          <w:lang w:val="de-CH"/>
        </w:rPr>
        <w:t xml:space="preserve">keine Gründe vorliegen, die uns hier als Zeugen ausschliessen würden. </w:t>
      </w:r>
    </w:p>
    <w:p w14:paraId="3305BAC8" w14:textId="77777777" w:rsidR="00501C7D" w:rsidRPr="009A646D" w:rsidRDefault="00501C7D" w:rsidP="00501C7D">
      <w:pPr>
        <w:pStyle w:val="Haupttext"/>
        <w:rPr>
          <w:lang w:val="de-CH"/>
        </w:rPr>
      </w:pPr>
    </w:p>
    <w:p w14:paraId="7DDB4F36" w14:textId="77777777" w:rsidR="00501C7D" w:rsidRPr="009A646D" w:rsidRDefault="00501C7D" w:rsidP="00501C7D">
      <w:pPr>
        <w:pStyle w:val="Haupttext"/>
        <w:rPr>
          <w:lang w:val="de-CH"/>
        </w:rPr>
      </w:pPr>
      <w:r w:rsidRPr="009A646D">
        <w:rPr>
          <w:lang w:val="de-CH"/>
        </w:rPr>
        <w:t>[</w:t>
      </w:r>
      <w:r w:rsidRPr="009A646D">
        <w:rPr>
          <w:highlight w:val="lightGray"/>
          <w:lang w:val="de-CH"/>
        </w:rPr>
        <w:t>Ort</w:t>
      </w:r>
      <w:r w:rsidRPr="009A646D">
        <w:rPr>
          <w:lang w:val="de-CH"/>
        </w:rPr>
        <w:t>], den [</w:t>
      </w:r>
      <w:r w:rsidRPr="009A646D">
        <w:rPr>
          <w:highlight w:val="lightGray"/>
          <w:lang w:val="de-CH"/>
        </w:rPr>
        <w:t>Datum</w:t>
      </w:r>
      <w:r w:rsidRPr="009A646D">
        <w:rPr>
          <w:lang w:val="de-CH"/>
        </w:rPr>
        <w:t>]</w:t>
      </w:r>
    </w:p>
    <w:p w14:paraId="617AD289" w14:textId="77777777" w:rsidR="00501C7D" w:rsidRPr="009A646D" w:rsidRDefault="00501C7D" w:rsidP="00501C7D">
      <w:pPr>
        <w:spacing w:after="120"/>
        <w:rPr>
          <w:rFonts w:ascii="Verdana" w:hAnsi="Verdana" w:cs="Arial"/>
        </w:rPr>
      </w:pPr>
    </w:p>
    <w:p w14:paraId="3FEBBECA" w14:textId="77777777" w:rsidR="00501C7D" w:rsidRPr="009A646D" w:rsidRDefault="00501C7D" w:rsidP="00501C7D">
      <w:pPr>
        <w:spacing w:after="120"/>
        <w:rPr>
          <w:rFonts w:ascii="Verdana" w:hAnsi="Verdana" w:cs="Arial"/>
        </w:rPr>
      </w:pPr>
    </w:p>
    <w:p w14:paraId="5203303C" w14:textId="77777777" w:rsidR="00501C7D" w:rsidRPr="009A646D" w:rsidRDefault="00501C7D" w:rsidP="00501C7D">
      <w:pPr>
        <w:spacing w:after="120"/>
        <w:rPr>
          <w:rFonts w:ascii="Verdana" w:hAnsi="Verdana" w:cs="Arial"/>
        </w:rPr>
      </w:pPr>
      <w:r w:rsidRPr="009A646D">
        <w:rPr>
          <w:rFonts w:ascii="Verdana" w:hAnsi="Verdana" w:cs="Arial"/>
        </w:rPr>
        <w:t>__________________________</w:t>
      </w:r>
      <w:r w:rsidRPr="009A646D">
        <w:rPr>
          <w:rFonts w:ascii="Verdana" w:hAnsi="Verdana" w:cs="Arial"/>
        </w:rPr>
        <w:tab/>
      </w:r>
      <w:r w:rsidRPr="009A646D">
        <w:rPr>
          <w:rFonts w:ascii="Verdana" w:hAnsi="Verdana" w:cs="Arial"/>
        </w:rPr>
        <w:tab/>
        <w:t>___________________________</w:t>
      </w:r>
    </w:p>
    <w:p w14:paraId="5F5E5A5E" w14:textId="77777777" w:rsidR="00501C7D" w:rsidRPr="009A646D" w:rsidRDefault="00501C7D" w:rsidP="00501C7D">
      <w:pPr>
        <w:pStyle w:val="Signature2nd"/>
      </w:pPr>
    </w:p>
    <w:p w14:paraId="41BDA98E" w14:textId="77777777" w:rsidR="008F1115" w:rsidRPr="009A646D" w:rsidRDefault="008F1115" w:rsidP="00501C7D"/>
    <w:sectPr w:rsidR="008F1115" w:rsidRPr="009A646D"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13C4" w14:textId="77777777" w:rsidR="00DC290E" w:rsidRDefault="00DC290E">
      <w:r>
        <w:separator/>
      </w:r>
    </w:p>
  </w:endnote>
  <w:endnote w:type="continuationSeparator" w:id="0">
    <w:p w14:paraId="2E52C5D3" w14:textId="77777777" w:rsidR="00DC290E" w:rsidRDefault="00DC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D92A" w14:textId="2D8F5EAD" w:rsidR="008F1115" w:rsidRDefault="0082749C">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1665F147" wp14:editId="2D55DF89">
          <wp:simplePos x="0" y="0"/>
          <wp:positionH relativeFrom="column">
            <wp:posOffset>16881</wp:posOffset>
          </wp:positionH>
          <wp:positionV relativeFrom="paragraph">
            <wp:posOffset>124460</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2ABCF90D" w14:textId="6DFD6818" w:rsidR="008F1115" w:rsidRDefault="008F1115">
    <w:pPr>
      <w:tabs>
        <w:tab w:val="right" w:pos="9085"/>
      </w:tabs>
      <w:rPr>
        <w:rFonts w:ascii="Verdana" w:hAnsi="Verdana"/>
        <w:noProof/>
        <w:snapToGrid w:val="0"/>
        <w:color w:val="999999"/>
        <w:sz w:val="16"/>
      </w:rPr>
    </w:pPr>
  </w:p>
  <w:p w14:paraId="2EAB2491" w14:textId="146E0656" w:rsidR="008F1115" w:rsidRDefault="00A5043A"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5FE5F62D" wp14:editId="379714A7">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5BD6D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501C7D" w:rsidRPr="0026630C">
        <w:rPr>
          <w:rStyle w:val="Hyperlink"/>
          <w:rFonts w:ascii="Verdana" w:hAnsi="Verdana"/>
          <w:noProof/>
          <w:snapToGrid w:val="0"/>
          <w:sz w:val="16"/>
        </w:rPr>
        <w:t>www.weka.ch</w:t>
      </w:r>
    </w:hyperlink>
    <w:r w:rsidR="00501C7D">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A77575">
      <w:rPr>
        <w:rFonts w:ascii="Verdana" w:hAnsi="Verdana"/>
        <w:noProof/>
        <w:color w:val="999999"/>
        <w:sz w:val="16"/>
      </w:rPr>
      <w:t>7</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A77575">
      <w:rPr>
        <w:rFonts w:ascii="Verdana" w:hAnsi="Verdana"/>
        <w:noProof/>
        <w:color w:val="999999"/>
        <w:sz w:val="16"/>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B0F9" w14:textId="77777777" w:rsidR="00DC290E" w:rsidRPr="0058525B" w:rsidRDefault="00DC290E" w:rsidP="0058525B">
      <w:pPr>
        <w:ind w:right="8079"/>
        <w:rPr>
          <w:color w:val="8D8045"/>
        </w:rPr>
      </w:pPr>
      <w:r w:rsidRPr="0058525B">
        <w:rPr>
          <w:color w:val="8D8045"/>
        </w:rPr>
        <w:separator/>
      </w:r>
    </w:p>
  </w:footnote>
  <w:footnote w:type="continuationSeparator" w:id="0">
    <w:p w14:paraId="38CADA17" w14:textId="77777777" w:rsidR="00DC290E" w:rsidRDefault="00DC290E">
      <w:r>
        <w:continuationSeparator/>
      </w:r>
    </w:p>
  </w:footnote>
  <w:footnote w:id="1">
    <w:p w14:paraId="1421FDD5" w14:textId="026D8441" w:rsidR="00501C7D" w:rsidRPr="009A646D" w:rsidRDefault="00501C7D"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r w:rsidR="009A646D" w:rsidRPr="009A646D">
        <w:rPr>
          <w:rFonts w:ascii="Verdana" w:hAnsi="Verdana"/>
          <w:sz w:val="16"/>
          <w:szCs w:val="16"/>
        </w:rPr>
        <w:tab/>
      </w:r>
      <w:r w:rsidRPr="009A646D">
        <w:rPr>
          <w:rFonts w:ascii="Verdana" w:hAnsi="Verdana"/>
          <w:b/>
          <w:sz w:val="16"/>
          <w:szCs w:val="16"/>
        </w:rPr>
        <w:t>Hinweis</w:t>
      </w:r>
      <w:r w:rsidR="00C952E5" w:rsidRPr="009A646D">
        <w:rPr>
          <w:rFonts w:ascii="Verdana" w:hAnsi="Verdana"/>
          <w:b/>
          <w:sz w:val="16"/>
          <w:szCs w:val="16"/>
        </w:rPr>
        <w:t>:</w:t>
      </w:r>
      <w:r w:rsidRPr="009A646D">
        <w:rPr>
          <w:rFonts w:ascii="Verdana" w:hAnsi="Verdana"/>
          <w:sz w:val="16"/>
          <w:szCs w:val="16"/>
        </w:rPr>
        <w:t xml:space="preserve"> Die Vorlage ist unter güter- und erbrechtlichen Gesichtspunkten erstellt. Zusätzlich sind die steuerrechtlichen Implikationen unter Berücksichtigung kantonal anwendbarer Erbschafts- und Schenkungssteuern zu prüfen.</w:t>
      </w:r>
    </w:p>
  </w:footnote>
  <w:footnote w:id="2">
    <w:p w14:paraId="771393EA" w14:textId="307A4042" w:rsidR="00501C7D" w:rsidRPr="009A646D" w:rsidRDefault="00501C7D"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r w:rsidR="009A646D" w:rsidRPr="009A646D">
        <w:rPr>
          <w:rFonts w:ascii="Verdana" w:hAnsi="Verdana"/>
          <w:sz w:val="16"/>
          <w:szCs w:val="16"/>
        </w:rPr>
        <w:tab/>
      </w:r>
      <w:r w:rsidRPr="009A646D">
        <w:rPr>
          <w:rFonts w:ascii="Verdana" w:hAnsi="Verdana"/>
          <w:sz w:val="16"/>
          <w:szCs w:val="16"/>
        </w:rPr>
        <w:t>Die Rechtswahlklausel bzw. der Vertrag basiert auf der Annahme des Wohnsitzes beider Partner in der Schweiz. Bei einer Verlegung des Wohnsitzes eines oder beider Partner ins Ausland nach Vertragsschluss ist zu prüfen, ob der Vertrag nach ausländischem Recht Bestand hat.</w:t>
      </w:r>
    </w:p>
  </w:footnote>
  <w:footnote w:id="3">
    <w:p w14:paraId="0EF793D5" w14:textId="757780E8" w:rsidR="00802DBE" w:rsidRPr="009A646D" w:rsidRDefault="00802DBE"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bookmarkStart w:id="0" w:name="_Hlk131146991"/>
      <w:r w:rsidR="009A646D" w:rsidRPr="009A646D">
        <w:rPr>
          <w:rFonts w:ascii="Verdana" w:hAnsi="Verdana"/>
          <w:sz w:val="16"/>
          <w:szCs w:val="16"/>
        </w:rPr>
        <w:tab/>
      </w:r>
      <w:r w:rsidRPr="009A646D">
        <w:rPr>
          <w:rFonts w:ascii="Verdana" w:hAnsi="Verdana"/>
          <w:sz w:val="16"/>
          <w:szCs w:val="16"/>
        </w:rPr>
        <w:t xml:space="preserve">Gemäss Art. 472 Abs. 1 ZGB verliert der überlebende Ehegatte bzw. überlebende eingetragene Partner seinen Pflichtteilsanspruch, wenn </w:t>
      </w:r>
      <w:r w:rsidR="00F22BF3" w:rsidRPr="009A646D">
        <w:rPr>
          <w:rFonts w:ascii="Verdana" w:hAnsi="Verdana"/>
          <w:sz w:val="16"/>
          <w:szCs w:val="16"/>
        </w:rPr>
        <w:t>zu</w:t>
      </w:r>
      <w:r w:rsidRPr="009A646D">
        <w:rPr>
          <w:rFonts w:ascii="Verdana" w:hAnsi="Verdana"/>
          <w:sz w:val="16"/>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bookmarkEnd w:id="0"/>
    </w:p>
  </w:footnote>
  <w:footnote w:id="4">
    <w:p w14:paraId="451E7969" w14:textId="0632E2D1" w:rsidR="00501C7D" w:rsidRPr="009A646D" w:rsidRDefault="00501C7D"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r w:rsidR="009A646D" w:rsidRPr="009A646D">
        <w:rPr>
          <w:rFonts w:ascii="Verdana" w:hAnsi="Verdana"/>
          <w:sz w:val="16"/>
          <w:szCs w:val="16"/>
        </w:rPr>
        <w:tab/>
      </w:r>
      <w:r w:rsidRPr="009A646D">
        <w:rPr>
          <w:rFonts w:ascii="Verdana" w:hAnsi="Verdana"/>
          <w:sz w:val="16"/>
          <w:szCs w:val="16"/>
        </w:rPr>
        <w:t>Die Rechtswahlklausel ist auf zwei Schweizer Staatsbürger ausgerichtet. Sobald ein Ausland</w:t>
      </w:r>
      <w:r w:rsidR="00A77575" w:rsidRPr="009A646D">
        <w:rPr>
          <w:rFonts w:ascii="Verdana" w:hAnsi="Verdana"/>
          <w:sz w:val="16"/>
          <w:szCs w:val="16"/>
        </w:rPr>
        <w:t>s</w:t>
      </w:r>
      <w:r w:rsidRPr="009A646D">
        <w:rPr>
          <w:rFonts w:ascii="Verdana" w:hAnsi="Verdana"/>
          <w:sz w:val="16"/>
          <w:szCs w:val="16"/>
        </w:rPr>
        <w:t>bezug besteht, sind die einschlägigen Bestimmungen in Art. 90 und 95 IPRG zu konsultieren.</w:t>
      </w:r>
    </w:p>
  </w:footnote>
  <w:footnote w:id="5">
    <w:p w14:paraId="79EE239A" w14:textId="0EAB6F58" w:rsidR="00A40C3C" w:rsidRPr="009A646D" w:rsidRDefault="00A40C3C"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r w:rsidR="009A646D" w:rsidRPr="009A646D">
        <w:rPr>
          <w:rFonts w:ascii="Verdana" w:hAnsi="Verdana"/>
          <w:sz w:val="16"/>
          <w:szCs w:val="16"/>
        </w:rPr>
        <w:tab/>
      </w:r>
      <w:r w:rsidRPr="009A646D">
        <w:rPr>
          <w:rFonts w:ascii="Verdana" w:hAnsi="Verdana"/>
          <w:sz w:val="16"/>
          <w:szCs w:val="16"/>
        </w:rPr>
        <w:t>Bitte beachten Sie, dass der Pflichtteil der Nachkommen seit dem 1. Januar 2023 nur noch 1/2 (statt 3/4) des gesetzlichen Erbanspruchs beträgt.</w:t>
      </w:r>
    </w:p>
  </w:footnote>
  <w:footnote w:id="6">
    <w:p w14:paraId="1F26A111" w14:textId="39D22CFE" w:rsidR="00802DBE" w:rsidRPr="009A646D" w:rsidRDefault="00802DBE" w:rsidP="009A646D">
      <w:pPr>
        <w:pStyle w:val="Funotentext"/>
        <w:spacing w:after="80"/>
        <w:ind w:left="170" w:hanging="170"/>
        <w:rPr>
          <w:rFonts w:ascii="Verdana" w:hAnsi="Verdana"/>
          <w:sz w:val="16"/>
          <w:szCs w:val="16"/>
        </w:rPr>
      </w:pPr>
      <w:r w:rsidRPr="009A646D">
        <w:rPr>
          <w:rStyle w:val="Funotenzeichen"/>
          <w:rFonts w:ascii="Verdana" w:hAnsi="Verdana"/>
          <w:sz w:val="16"/>
          <w:szCs w:val="16"/>
        </w:rPr>
        <w:footnoteRef/>
      </w:r>
      <w:bookmarkStart w:id="3" w:name="_Hlk131148915"/>
      <w:r w:rsidR="009A646D" w:rsidRPr="009A646D">
        <w:rPr>
          <w:rFonts w:ascii="Verdana" w:hAnsi="Verdana"/>
          <w:sz w:val="16"/>
          <w:szCs w:val="16"/>
        </w:rPr>
        <w:tab/>
      </w:r>
      <w:r w:rsidRPr="009A646D">
        <w:rPr>
          <w:rFonts w:ascii="Verdana" w:hAnsi="Verdana"/>
          <w:sz w:val="16"/>
          <w:szCs w:val="16"/>
        </w:rPr>
        <w:t xml:space="preserve">Gemäss Art. 472 Abs. 1 ZGB verliert der überlebende Ehegatte bzw. überlebende eingetragene Partner seinen Pflichtteilsanspruch, wenn </w:t>
      </w:r>
      <w:r w:rsidR="00A77575" w:rsidRPr="009A646D">
        <w:rPr>
          <w:rFonts w:ascii="Verdana" w:hAnsi="Verdana"/>
          <w:sz w:val="16"/>
          <w:szCs w:val="16"/>
        </w:rPr>
        <w:t>zu</w:t>
      </w:r>
      <w:r w:rsidRPr="009A646D">
        <w:rPr>
          <w:rFonts w:ascii="Verdana" w:hAnsi="Verdana"/>
          <w:sz w:val="16"/>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w:t>
      </w:r>
      <w:r w:rsidR="009F3EDD" w:rsidRPr="009A646D">
        <w:rPr>
          <w:rFonts w:ascii="Verdana" w:hAnsi="Verdana"/>
          <w:sz w:val="16"/>
          <w:szCs w:val="16"/>
        </w:rPr>
        <w:t xml:space="preserve"> bzw. überlebenden eingetragenen Partner</w:t>
      </w:r>
      <w:r w:rsidRPr="009A646D">
        <w:rPr>
          <w:rFonts w:ascii="Verdana" w:hAnsi="Verdana"/>
          <w:sz w:val="16"/>
          <w:szCs w:val="16"/>
        </w:rPr>
        <w:t xml:space="preserve"> vom gesetzliche</w:t>
      </w:r>
      <w:r w:rsidR="009A646D">
        <w:rPr>
          <w:rFonts w:ascii="Verdana" w:hAnsi="Verdana"/>
          <w:sz w:val="16"/>
          <w:szCs w:val="16"/>
        </w:rPr>
        <w:t>n</w:t>
      </w:r>
      <w:r w:rsidRPr="009A646D">
        <w:rPr>
          <w:rFonts w:ascii="Verdana" w:hAnsi="Verdana"/>
          <w:sz w:val="16"/>
          <w:szCs w:val="16"/>
        </w:rPr>
        <w:t xml:space="preserve"> Erbrecht auszuschliessen, ist eine Verfügung von Todes wegen notwendig. Mit der vorliegenden Klausel wird dem überlebenden </w:t>
      </w:r>
      <w:r w:rsidR="009F3EDD" w:rsidRPr="009A646D">
        <w:rPr>
          <w:rFonts w:ascii="Verdana" w:hAnsi="Verdana"/>
          <w:sz w:val="16"/>
          <w:szCs w:val="16"/>
        </w:rPr>
        <w:t>Partner</w:t>
      </w:r>
      <w:r w:rsidRPr="009A646D">
        <w:rPr>
          <w:rFonts w:ascii="Verdana" w:hAnsi="Verdana"/>
          <w:sz w:val="16"/>
          <w:szCs w:val="16"/>
        </w:rPr>
        <w:t xml:space="preserve"> der Erb</w:t>
      </w:r>
      <w:r w:rsidR="009F3EDD" w:rsidRPr="009A646D">
        <w:rPr>
          <w:rFonts w:ascii="Verdana" w:hAnsi="Verdana"/>
          <w:sz w:val="16"/>
          <w:szCs w:val="16"/>
        </w:rPr>
        <w:t xml:space="preserve">teil </w:t>
      </w:r>
      <w:r w:rsidRPr="009A646D">
        <w:rPr>
          <w:rFonts w:ascii="Verdana" w:hAnsi="Verdana"/>
          <w:sz w:val="16"/>
          <w:szCs w:val="16"/>
        </w:rPr>
        <w:t>entzogen.</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3119" w14:textId="4AC58863" w:rsidR="008F1115" w:rsidRPr="00501C7D" w:rsidRDefault="00A5043A">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5810C517" wp14:editId="23AD4F3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A829EB6"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501C7D">
      <w:rPr>
        <w:rFonts w:ascii="Verdana" w:hAnsi="Verdana"/>
        <w:noProof/>
        <w:color w:val="999999"/>
        <w:sz w:val="16"/>
      </w:rPr>
      <w:br/>
    </w:r>
    <w:r w:rsidR="00501C7D" w:rsidRPr="00501C7D">
      <w:rPr>
        <w:rFonts w:ascii="Verdana" w:hAnsi="Verdana"/>
        <w:noProof/>
        <w:color w:val="999999"/>
        <w:sz w:val="16"/>
      </w:rPr>
      <w:t>Vermögens- und Erbvertrag bei einer e</w:t>
    </w:r>
    <w:r w:rsidR="00501C7D">
      <w:rPr>
        <w:rFonts w:ascii="Verdana" w:hAnsi="Verdana"/>
        <w:noProof/>
        <w:color w:val="999999"/>
        <w:sz w:val="16"/>
      </w:rPr>
      <w:t>ingetragenen Partnerschaft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8336EF"/>
    <w:multiLevelType w:val="multilevel"/>
    <w:tmpl w:val="C658A434"/>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F55382"/>
    <w:multiLevelType w:val="multilevel"/>
    <w:tmpl w:val="0807001F"/>
    <w:numStyleLink w:val="111111"/>
  </w:abstractNum>
  <w:abstractNum w:abstractNumId="1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D2866ED"/>
    <w:multiLevelType w:val="hybridMultilevel"/>
    <w:tmpl w:val="9B5A74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5A170AC"/>
    <w:multiLevelType w:val="hybridMultilevel"/>
    <w:tmpl w:val="AD6236C6"/>
    <w:lvl w:ilvl="0" w:tplc="B010FEAC">
      <w:start w:val="1"/>
      <w:numFmt w:val="decimal"/>
      <w:lvlText w:val="%1."/>
      <w:lvlJc w:val="left"/>
      <w:pPr>
        <w:ind w:left="2138" w:hanging="360"/>
      </w:pPr>
      <w:rPr>
        <w:rFonts w:hint="default"/>
      </w:rPr>
    </w:lvl>
    <w:lvl w:ilvl="1" w:tplc="08070019" w:tentative="1">
      <w:start w:val="1"/>
      <w:numFmt w:val="lowerLetter"/>
      <w:lvlText w:val="%2."/>
      <w:lvlJc w:val="left"/>
      <w:pPr>
        <w:ind w:left="2858" w:hanging="360"/>
      </w:pPr>
    </w:lvl>
    <w:lvl w:ilvl="2" w:tplc="0807001B" w:tentative="1">
      <w:start w:val="1"/>
      <w:numFmt w:val="lowerRoman"/>
      <w:lvlText w:val="%3."/>
      <w:lvlJc w:val="right"/>
      <w:pPr>
        <w:ind w:left="3578" w:hanging="180"/>
      </w:pPr>
    </w:lvl>
    <w:lvl w:ilvl="3" w:tplc="0807000F" w:tentative="1">
      <w:start w:val="1"/>
      <w:numFmt w:val="decimal"/>
      <w:lvlText w:val="%4."/>
      <w:lvlJc w:val="left"/>
      <w:pPr>
        <w:ind w:left="4298" w:hanging="360"/>
      </w:pPr>
    </w:lvl>
    <w:lvl w:ilvl="4" w:tplc="08070019" w:tentative="1">
      <w:start w:val="1"/>
      <w:numFmt w:val="lowerLetter"/>
      <w:lvlText w:val="%5."/>
      <w:lvlJc w:val="left"/>
      <w:pPr>
        <w:ind w:left="5018" w:hanging="360"/>
      </w:pPr>
    </w:lvl>
    <w:lvl w:ilvl="5" w:tplc="0807001B" w:tentative="1">
      <w:start w:val="1"/>
      <w:numFmt w:val="lowerRoman"/>
      <w:lvlText w:val="%6."/>
      <w:lvlJc w:val="right"/>
      <w:pPr>
        <w:ind w:left="5738" w:hanging="180"/>
      </w:pPr>
    </w:lvl>
    <w:lvl w:ilvl="6" w:tplc="0807000F" w:tentative="1">
      <w:start w:val="1"/>
      <w:numFmt w:val="decimal"/>
      <w:lvlText w:val="%7."/>
      <w:lvlJc w:val="left"/>
      <w:pPr>
        <w:ind w:left="6458" w:hanging="360"/>
      </w:pPr>
    </w:lvl>
    <w:lvl w:ilvl="7" w:tplc="08070019" w:tentative="1">
      <w:start w:val="1"/>
      <w:numFmt w:val="lowerLetter"/>
      <w:lvlText w:val="%8."/>
      <w:lvlJc w:val="left"/>
      <w:pPr>
        <w:ind w:left="7178" w:hanging="360"/>
      </w:pPr>
    </w:lvl>
    <w:lvl w:ilvl="8" w:tplc="0807001B" w:tentative="1">
      <w:start w:val="1"/>
      <w:numFmt w:val="lowerRoman"/>
      <w:lvlText w:val="%9."/>
      <w:lvlJc w:val="right"/>
      <w:pPr>
        <w:ind w:left="7898" w:hanging="180"/>
      </w:p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96006546">
    <w:abstractNumId w:val="9"/>
  </w:num>
  <w:num w:numId="2" w16cid:durableId="1094864526">
    <w:abstractNumId w:val="9"/>
  </w:num>
  <w:num w:numId="3" w16cid:durableId="281154766">
    <w:abstractNumId w:val="7"/>
  </w:num>
  <w:num w:numId="4" w16cid:durableId="1180466733">
    <w:abstractNumId w:val="7"/>
  </w:num>
  <w:num w:numId="5" w16cid:durableId="2135980941">
    <w:abstractNumId w:val="7"/>
  </w:num>
  <w:num w:numId="6" w16cid:durableId="1428498572">
    <w:abstractNumId w:val="12"/>
  </w:num>
  <w:num w:numId="7" w16cid:durableId="2115518006">
    <w:abstractNumId w:val="16"/>
  </w:num>
  <w:num w:numId="8" w16cid:durableId="1415930919">
    <w:abstractNumId w:val="16"/>
  </w:num>
  <w:num w:numId="9" w16cid:durableId="92823845">
    <w:abstractNumId w:val="16"/>
  </w:num>
  <w:num w:numId="10" w16cid:durableId="1927421506">
    <w:abstractNumId w:val="15"/>
  </w:num>
  <w:num w:numId="11" w16cid:durableId="150633974">
    <w:abstractNumId w:val="16"/>
  </w:num>
  <w:num w:numId="12" w16cid:durableId="1954745062">
    <w:abstractNumId w:val="17"/>
  </w:num>
  <w:num w:numId="13" w16cid:durableId="1114982486">
    <w:abstractNumId w:val="16"/>
  </w:num>
  <w:num w:numId="14" w16cid:durableId="1592201388">
    <w:abstractNumId w:val="19"/>
  </w:num>
  <w:num w:numId="15" w16cid:durableId="24018476">
    <w:abstractNumId w:val="19"/>
  </w:num>
  <w:num w:numId="16" w16cid:durableId="828058080">
    <w:abstractNumId w:val="25"/>
  </w:num>
  <w:num w:numId="17" w16cid:durableId="1715543482">
    <w:abstractNumId w:val="20"/>
  </w:num>
  <w:num w:numId="18" w16cid:durableId="819421759">
    <w:abstractNumId w:val="22"/>
  </w:num>
  <w:num w:numId="19" w16cid:durableId="1554075232">
    <w:abstractNumId w:val="21"/>
  </w:num>
  <w:num w:numId="20" w16cid:durableId="1310282006">
    <w:abstractNumId w:val="20"/>
  </w:num>
  <w:num w:numId="21" w16cid:durableId="1006135262">
    <w:abstractNumId w:val="14"/>
  </w:num>
  <w:num w:numId="22" w16cid:durableId="2028866067">
    <w:abstractNumId w:val="18"/>
  </w:num>
  <w:num w:numId="23" w16cid:durableId="1198813542">
    <w:abstractNumId w:val="22"/>
  </w:num>
  <w:num w:numId="24" w16cid:durableId="1030764465">
    <w:abstractNumId w:val="21"/>
  </w:num>
  <w:num w:numId="25" w16cid:durableId="1263995606">
    <w:abstractNumId w:val="20"/>
  </w:num>
  <w:num w:numId="26" w16cid:durableId="1488859444">
    <w:abstractNumId w:val="14"/>
  </w:num>
  <w:num w:numId="27" w16cid:durableId="49547002">
    <w:abstractNumId w:val="18"/>
  </w:num>
  <w:num w:numId="28" w16cid:durableId="2074237942">
    <w:abstractNumId w:val="22"/>
  </w:num>
  <w:num w:numId="29" w16cid:durableId="1435396152">
    <w:abstractNumId w:val="20"/>
  </w:num>
  <w:num w:numId="30" w16cid:durableId="1592934743">
    <w:abstractNumId w:val="6"/>
  </w:num>
  <w:num w:numId="31" w16cid:durableId="1613127658">
    <w:abstractNumId w:val="5"/>
  </w:num>
  <w:num w:numId="32" w16cid:durableId="1860653914">
    <w:abstractNumId w:val="4"/>
  </w:num>
  <w:num w:numId="33" w16cid:durableId="307049644">
    <w:abstractNumId w:val="8"/>
  </w:num>
  <w:num w:numId="34" w16cid:durableId="1284996729">
    <w:abstractNumId w:val="3"/>
  </w:num>
  <w:num w:numId="35" w16cid:durableId="1547136673">
    <w:abstractNumId w:val="2"/>
  </w:num>
  <w:num w:numId="36" w16cid:durableId="316154954">
    <w:abstractNumId w:val="1"/>
  </w:num>
  <w:num w:numId="37" w16cid:durableId="512838248">
    <w:abstractNumId w:val="0"/>
  </w:num>
  <w:num w:numId="38" w16cid:durableId="234051172">
    <w:abstractNumId w:val="10"/>
  </w:num>
  <w:num w:numId="39" w16cid:durableId="299069688">
    <w:abstractNumId w:val="13"/>
    <w:lvlOverride w:ilvl="0">
      <w:lvl w:ilvl="0">
        <w:start w:val="1"/>
        <w:numFmt w:val="decimal"/>
        <w:lvlText w:val="%1."/>
        <w:lvlJc w:val="left"/>
        <w:pPr>
          <w:ind w:left="360" w:hanging="360"/>
        </w:pPr>
        <w:rPr>
          <w:rFonts w:ascii="Verdana" w:eastAsia="Times New Roman" w:hAnsi="Verdana" w:cs="Arial"/>
          <w:b/>
          <w:i w:val="0"/>
          <w:sz w:val="24"/>
        </w:rPr>
      </w:lvl>
    </w:lvlOverride>
    <w:lvlOverride w:ilvl="1">
      <w:lvl w:ilvl="1">
        <w:start w:val="1"/>
        <w:numFmt w:val="decimal"/>
        <w:lvlText w:val="%1.%2."/>
        <w:lvlJc w:val="left"/>
        <w:pPr>
          <w:ind w:left="792" w:hanging="432"/>
        </w:pPr>
        <w:rPr>
          <w:rFonts w:ascii="Verdana" w:hAnsi="Verdana" w:hint="default"/>
          <w:b w:val="0"/>
          <w:sz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0" w16cid:durableId="2063749445">
    <w:abstractNumId w:val="24"/>
  </w:num>
  <w:num w:numId="41" w16cid:durableId="1290084498">
    <w:abstractNumId w:val="23"/>
  </w:num>
  <w:num w:numId="42" w16cid:durableId="1533304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7D"/>
    <w:rsid w:val="00051914"/>
    <w:rsid w:val="00056B63"/>
    <w:rsid w:val="000C3BC9"/>
    <w:rsid w:val="000F430A"/>
    <w:rsid w:val="001E1617"/>
    <w:rsid w:val="00212C4F"/>
    <w:rsid w:val="00247F86"/>
    <w:rsid w:val="00267992"/>
    <w:rsid w:val="002C59CC"/>
    <w:rsid w:val="003B28CC"/>
    <w:rsid w:val="003F463C"/>
    <w:rsid w:val="004C274C"/>
    <w:rsid w:val="004D1985"/>
    <w:rsid w:val="00501C7D"/>
    <w:rsid w:val="0058525B"/>
    <w:rsid w:val="006B37D7"/>
    <w:rsid w:val="006C552A"/>
    <w:rsid w:val="00741B76"/>
    <w:rsid w:val="00765F67"/>
    <w:rsid w:val="00780DE2"/>
    <w:rsid w:val="00782DC9"/>
    <w:rsid w:val="007B6312"/>
    <w:rsid w:val="00802DBE"/>
    <w:rsid w:val="0082749C"/>
    <w:rsid w:val="008501CB"/>
    <w:rsid w:val="008F1115"/>
    <w:rsid w:val="008F3852"/>
    <w:rsid w:val="00914374"/>
    <w:rsid w:val="00925CE8"/>
    <w:rsid w:val="009A646D"/>
    <w:rsid w:val="009F3EDD"/>
    <w:rsid w:val="00A07DA8"/>
    <w:rsid w:val="00A17704"/>
    <w:rsid w:val="00A40C3C"/>
    <w:rsid w:val="00A5043A"/>
    <w:rsid w:val="00A77575"/>
    <w:rsid w:val="00AA6B09"/>
    <w:rsid w:val="00AE392B"/>
    <w:rsid w:val="00B5672D"/>
    <w:rsid w:val="00BD44B5"/>
    <w:rsid w:val="00C05D66"/>
    <w:rsid w:val="00C952E5"/>
    <w:rsid w:val="00CB4328"/>
    <w:rsid w:val="00DC290E"/>
    <w:rsid w:val="00DD3C8D"/>
    <w:rsid w:val="00EE6181"/>
    <w:rsid w:val="00F22BF3"/>
    <w:rsid w:val="00F81840"/>
    <w:rsid w:val="00F94C5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D31CA"/>
  <w15:chartTrackingRefBased/>
  <w15:docId w15:val="{4D1D51C4-3F97-4596-B752-722D5BB4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2"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01C7D"/>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9A646D"/>
    <w:pPr>
      <w:spacing w:after="240" w:line="38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Standard"/>
    <w:rsid w:val="00501C7D"/>
    <w:pPr>
      <w:tabs>
        <w:tab w:val="left" w:pos="397"/>
      </w:tabs>
      <w:spacing w:before="120" w:line="260" w:lineRule="exact"/>
      <w:ind w:left="397" w:hanging="397"/>
      <w:jc w:val="both"/>
    </w:pPr>
    <w:rPr>
      <w:rFonts w:ascii="Verdana" w:hAnsi="Verdana"/>
      <w:color w:val="000000"/>
      <w:sz w:val="18"/>
    </w:rPr>
  </w:style>
  <w:style w:type="paragraph" w:customStyle="1" w:styleId="Titel1-Vertrag">
    <w:name w:val="Titel 1 - Vertrag"/>
    <w:basedOn w:val="Standard"/>
    <w:next w:val="Standard"/>
    <w:rsid w:val="00501C7D"/>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501C7D"/>
    <w:pPr>
      <w:keepNext/>
      <w:tabs>
        <w:tab w:val="left" w:pos="851"/>
      </w:tabs>
      <w:spacing w:before="360" w:after="120" w:line="260" w:lineRule="exact"/>
    </w:pPr>
    <w:rPr>
      <w:rFonts w:ascii="Verdana" w:hAnsi="Verdana"/>
      <w:b/>
      <w:snapToGrid w:val="0"/>
      <w:sz w:val="22"/>
      <w:lang w:val="de-DE"/>
    </w:rPr>
  </w:style>
  <w:style w:type="paragraph" w:styleId="Listenabsatz">
    <w:name w:val="List Paragraph"/>
    <w:basedOn w:val="Standard"/>
    <w:uiPriority w:val="34"/>
    <w:qFormat/>
    <w:rsid w:val="00501C7D"/>
    <w:pPr>
      <w:spacing w:before="300" w:line="300" w:lineRule="exact"/>
      <w:ind w:left="720"/>
      <w:contextualSpacing/>
    </w:pPr>
    <w:rPr>
      <w:rFonts w:ascii="Calibri" w:hAnsi="Calibri" w:cs="Calibri"/>
      <w:kern w:val="12"/>
      <w:sz w:val="24"/>
      <w:szCs w:val="24"/>
      <w:lang w:eastAsia="en-US"/>
    </w:rPr>
  </w:style>
  <w:style w:type="numbering" w:styleId="111111">
    <w:name w:val="Outline List 2"/>
    <w:basedOn w:val="KeineListe"/>
    <w:uiPriority w:val="99"/>
    <w:unhideWhenUsed/>
    <w:rsid w:val="00501C7D"/>
    <w:pPr>
      <w:numPr>
        <w:numId w:val="38"/>
      </w:numPr>
    </w:pPr>
  </w:style>
  <w:style w:type="paragraph" w:customStyle="1" w:styleId="Signature2nd">
    <w:name w:val="Signature2nd"/>
    <w:basedOn w:val="Standard"/>
    <w:next w:val="Standard"/>
    <w:qFormat/>
    <w:locked/>
    <w:rsid w:val="00501C7D"/>
    <w:pPr>
      <w:pBdr>
        <w:top w:val="dotted" w:sz="4" w:space="1" w:color="A69D64"/>
      </w:pBdr>
      <w:tabs>
        <w:tab w:val="left" w:pos="4536"/>
      </w:tabs>
      <w:adjustRightInd w:val="0"/>
      <w:snapToGrid w:val="0"/>
      <w:spacing w:line="300" w:lineRule="exact"/>
    </w:pPr>
    <w:rPr>
      <w:rFonts w:ascii="Calibri" w:hAnsi="Calibri" w:cs="Calibri"/>
      <w:kern w:val="12"/>
      <w:sz w:val="24"/>
      <w:szCs w:val="24"/>
      <w:lang w:eastAsia="en-US"/>
    </w:rPr>
  </w:style>
  <w:style w:type="paragraph" w:styleId="Funotentext">
    <w:name w:val="footnote text"/>
    <w:basedOn w:val="Standard"/>
    <w:link w:val="FunotentextZchn"/>
    <w:rsid w:val="00501C7D"/>
  </w:style>
  <w:style w:type="character" w:customStyle="1" w:styleId="FunotentextZchn">
    <w:name w:val="Fußnotentext Zchn"/>
    <w:link w:val="Funotentext"/>
    <w:rsid w:val="00501C7D"/>
    <w:rPr>
      <w:lang w:eastAsia="de-DE"/>
    </w:rPr>
  </w:style>
  <w:style w:type="character" w:styleId="Funotenzeichen">
    <w:name w:val="footnote reference"/>
    <w:rsid w:val="00501C7D"/>
    <w:rPr>
      <w:vertAlign w:val="superscript"/>
    </w:rPr>
  </w:style>
  <w:style w:type="character" w:styleId="Hyperlink">
    <w:name w:val="Hyperlink"/>
    <w:rsid w:val="00501C7D"/>
    <w:rPr>
      <w:color w:val="0563C1"/>
      <w:u w:val="single"/>
    </w:rPr>
  </w:style>
  <w:style w:type="character" w:customStyle="1" w:styleId="NichtaufgelsteErwhnung1">
    <w:name w:val="Nicht aufgelöste Erwähnung1"/>
    <w:uiPriority w:val="99"/>
    <w:semiHidden/>
    <w:unhideWhenUsed/>
    <w:rsid w:val="00501C7D"/>
    <w:rPr>
      <w:color w:val="605E5C"/>
      <w:shd w:val="clear" w:color="auto" w:fill="E1DFDD"/>
    </w:rPr>
  </w:style>
  <w:style w:type="paragraph" w:styleId="berarbeitung">
    <w:name w:val="Revision"/>
    <w:hidden/>
    <w:uiPriority w:val="99"/>
    <w:semiHidden/>
    <w:rsid w:val="00EE6181"/>
    <w:rPr>
      <w:lang w:eastAsia="de-DE"/>
    </w:rPr>
  </w:style>
  <w:style w:type="paragraph" w:customStyle="1" w:styleId="Rz">
    <w:name w:val="Rz"/>
    <w:basedOn w:val="berschrift1"/>
    <w:qFormat/>
    <w:rsid w:val="00EE6181"/>
    <w:pPr>
      <w:keepNext w:val="0"/>
      <w:spacing w:before="0" w:after="200" w:line="260" w:lineRule="exact"/>
      <w:ind w:left="709" w:hanging="709"/>
      <w:jc w:val="both"/>
    </w:pPr>
    <w:rPr>
      <w:rFonts w:ascii="Verdana" w:eastAsiaTheme="minorEastAsia" w:hAnsi="Verdana" w:cstheme="minorBidi"/>
      <w:b w:val="0"/>
      <w:kern w:val="0"/>
      <w:sz w:val="20"/>
      <w:szCs w:val="20"/>
      <w:lang w:eastAsia="de-CH"/>
    </w:rPr>
  </w:style>
  <w:style w:type="paragraph" w:styleId="Sprechblasentext">
    <w:name w:val="Balloon Text"/>
    <w:basedOn w:val="Standard"/>
    <w:link w:val="SprechblasentextZchn"/>
    <w:semiHidden/>
    <w:unhideWhenUsed/>
    <w:rsid w:val="00C952E5"/>
    <w:rPr>
      <w:rFonts w:ascii="Segoe UI" w:hAnsi="Segoe UI" w:cs="Segoe UI"/>
      <w:sz w:val="18"/>
      <w:szCs w:val="18"/>
    </w:rPr>
  </w:style>
  <w:style w:type="character" w:customStyle="1" w:styleId="SprechblasentextZchn">
    <w:name w:val="Sprechblasentext Zchn"/>
    <w:basedOn w:val="Absatz-Standardschriftart"/>
    <w:link w:val="Sprechblasentext"/>
    <w:semiHidden/>
    <w:rsid w:val="00C952E5"/>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507E-12D4-4BA1-BDAF-4C99C5C1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7</Pages>
  <Words>1927</Words>
  <Characters>12147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