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9A" w:rsidRDefault="00633FFA" w:rsidP="00175D9A">
      <w:pPr>
        <w:spacing w:after="120"/>
        <w:jc w:val="center"/>
      </w:pPr>
      <w:r>
        <w:t>U</w:t>
      </w:r>
      <w:r w:rsidR="00175D9A">
        <w:t xml:space="preserve">NIVERSIDADE </w:t>
      </w:r>
      <w:r>
        <w:t>F</w:t>
      </w:r>
      <w:r w:rsidR="00175D9A">
        <w:t xml:space="preserve">EDERAL DE </w:t>
      </w:r>
      <w:r>
        <w:t>LA</w:t>
      </w:r>
      <w:r w:rsidR="00175D9A">
        <w:t>VRAS-MG</w:t>
      </w:r>
    </w:p>
    <w:p w:rsidR="00B84DF0" w:rsidRDefault="00633FFA" w:rsidP="00175D9A">
      <w:pPr>
        <w:spacing w:after="120"/>
        <w:jc w:val="center"/>
      </w:pPr>
      <w:r>
        <w:t>FACHEL/D</w:t>
      </w:r>
      <w:r w:rsidR="00175D9A">
        <w:t xml:space="preserve">EPARTAMENTO DE </w:t>
      </w:r>
      <w:r>
        <w:t>ED</w:t>
      </w:r>
      <w:r w:rsidR="00175D9A">
        <w:t>UCAÇÃO</w:t>
      </w:r>
    </w:p>
    <w:p w:rsidR="00B84DF0" w:rsidRDefault="00B84DF0" w:rsidP="00175D9A">
      <w:pPr>
        <w:spacing w:after="120"/>
        <w:jc w:val="center"/>
        <w:rPr>
          <w:u w:val="single"/>
        </w:rPr>
      </w:pPr>
      <w:r w:rsidRPr="00175D9A">
        <w:rPr>
          <w:u w:val="single"/>
        </w:rPr>
        <w:t>GDE 123 E</w:t>
      </w:r>
      <w:r w:rsidR="00175D9A" w:rsidRPr="00175D9A">
        <w:rPr>
          <w:u w:val="single"/>
        </w:rPr>
        <w:t xml:space="preserve">DUCAÇÃO, </w:t>
      </w:r>
      <w:r w:rsidRPr="00175D9A">
        <w:rPr>
          <w:u w:val="single"/>
        </w:rPr>
        <w:t>T</w:t>
      </w:r>
      <w:r w:rsidR="00175D9A" w:rsidRPr="00175D9A">
        <w:rPr>
          <w:u w:val="single"/>
        </w:rPr>
        <w:t xml:space="preserve">RABALHO, </w:t>
      </w:r>
      <w:r w:rsidRPr="00175D9A">
        <w:rPr>
          <w:u w:val="single"/>
        </w:rPr>
        <w:t>C</w:t>
      </w:r>
      <w:r w:rsidR="00175D9A" w:rsidRPr="00175D9A">
        <w:rPr>
          <w:u w:val="single"/>
        </w:rPr>
        <w:t xml:space="preserve">IÊNCIA e </w:t>
      </w:r>
      <w:proofErr w:type="gramStart"/>
      <w:r w:rsidR="00175D9A" w:rsidRPr="00175D9A">
        <w:rPr>
          <w:u w:val="single"/>
        </w:rPr>
        <w:t>TECNOLOGIA</w:t>
      </w:r>
      <w:proofErr w:type="gramEnd"/>
    </w:p>
    <w:p w:rsidR="00175D9A" w:rsidRPr="00175D9A" w:rsidRDefault="00175D9A" w:rsidP="00175D9A">
      <w:pPr>
        <w:spacing w:after="120"/>
        <w:jc w:val="center"/>
        <w:rPr>
          <w:strike/>
          <w:u w:val="single"/>
        </w:rPr>
      </w:pPr>
      <w:r>
        <w:rPr>
          <w:u w:val="single"/>
        </w:rPr>
        <w:t xml:space="preserve">PROF. Angelo Constâncio Rodrigues </w:t>
      </w:r>
    </w:p>
    <w:p w:rsidR="00633FFA" w:rsidRDefault="00633FFA" w:rsidP="00175D9A">
      <w:pPr>
        <w:spacing w:after="120"/>
        <w:jc w:val="center"/>
      </w:pPr>
      <w:r>
        <w:t>2021/1</w:t>
      </w:r>
      <w:r w:rsidR="009A5841">
        <w:t>º</w:t>
      </w:r>
      <w:r>
        <w:t>semestre</w:t>
      </w:r>
    </w:p>
    <w:p w:rsidR="00C4185E" w:rsidRDefault="009A5841" w:rsidP="00175D9A">
      <w:pPr>
        <w:spacing w:after="120"/>
        <w:jc w:val="center"/>
      </w:pPr>
      <w:r>
        <w:t>TEMA: EDUCAÇÃO</w:t>
      </w:r>
    </w:p>
    <w:p w:rsidR="009A5841" w:rsidRPr="00FA7858" w:rsidRDefault="009A5841" w:rsidP="00FA7858">
      <w:pPr>
        <w:spacing w:after="0" w:line="360" w:lineRule="auto"/>
        <w:jc w:val="center"/>
        <w:rPr>
          <w:b/>
        </w:rPr>
      </w:pPr>
      <w:r w:rsidRPr="00FA7858">
        <w:rPr>
          <w:b/>
        </w:rPr>
        <w:t xml:space="preserve">TEXTO </w:t>
      </w:r>
      <w:proofErr w:type="gramStart"/>
      <w:r w:rsidRPr="00FA7858">
        <w:rPr>
          <w:b/>
        </w:rPr>
        <w:t>1</w:t>
      </w:r>
      <w:proofErr w:type="gramEnd"/>
      <w:r w:rsidRPr="00FA7858">
        <w:rPr>
          <w:b/>
        </w:rPr>
        <w:t>: Educação escolar no contexto da pandemia: algumas reflexões;</w:t>
      </w:r>
    </w:p>
    <w:p w:rsidR="009A5841" w:rsidRPr="00FA7858" w:rsidRDefault="009A5841" w:rsidP="00FA7858">
      <w:pPr>
        <w:spacing w:after="0" w:line="360" w:lineRule="auto"/>
        <w:jc w:val="center"/>
        <w:rPr>
          <w:b/>
        </w:rPr>
      </w:pPr>
      <w:r w:rsidRPr="00FA7858">
        <w:rPr>
          <w:b/>
        </w:rPr>
        <w:t xml:space="preserve">Autor: </w:t>
      </w:r>
      <w:proofErr w:type="spellStart"/>
      <w:r w:rsidRPr="00FA7858">
        <w:rPr>
          <w:b/>
        </w:rPr>
        <w:t>Claitonei</w:t>
      </w:r>
      <w:proofErr w:type="spellEnd"/>
      <w:r w:rsidRPr="00FA7858">
        <w:rPr>
          <w:b/>
        </w:rPr>
        <w:t xml:space="preserve"> de Siqueira Campos</w:t>
      </w:r>
    </w:p>
    <w:p w:rsidR="00130EF8" w:rsidRDefault="009A5841" w:rsidP="00FA7858">
      <w:pPr>
        <w:spacing w:after="120"/>
        <w:jc w:val="both"/>
      </w:pPr>
      <w:r>
        <w:t>Estrutura:</w:t>
      </w:r>
    </w:p>
    <w:p w:rsidR="009A5841" w:rsidRDefault="009A5841" w:rsidP="00FA7858">
      <w:pPr>
        <w:pStyle w:val="PargrafodaLista"/>
        <w:numPr>
          <w:ilvl w:val="0"/>
          <w:numId w:val="2"/>
        </w:numPr>
        <w:spacing w:after="120"/>
        <w:jc w:val="both"/>
      </w:pPr>
      <w:r>
        <w:t>Titulo</w:t>
      </w:r>
    </w:p>
    <w:p w:rsidR="009A5841" w:rsidRDefault="009A5841" w:rsidP="00FA7858">
      <w:pPr>
        <w:pStyle w:val="PargrafodaLista"/>
        <w:numPr>
          <w:ilvl w:val="0"/>
          <w:numId w:val="2"/>
        </w:numPr>
        <w:spacing w:after="120"/>
        <w:jc w:val="both"/>
      </w:pPr>
      <w:r>
        <w:t xml:space="preserve">Resumo </w:t>
      </w:r>
    </w:p>
    <w:p w:rsidR="009A5841" w:rsidRDefault="009A5841" w:rsidP="00FA7858">
      <w:pPr>
        <w:pStyle w:val="PargrafodaLista"/>
        <w:numPr>
          <w:ilvl w:val="0"/>
          <w:numId w:val="2"/>
        </w:numPr>
        <w:spacing w:after="120"/>
        <w:jc w:val="both"/>
      </w:pPr>
      <w:r>
        <w:t>“texto direto”</w:t>
      </w:r>
    </w:p>
    <w:p w:rsidR="009A5841" w:rsidRDefault="009A5841" w:rsidP="00FA7858">
      <w:pPr>
        <w:pStyle w:val="PargrafodaLista"/>
        <w:numPr>
          <w:ilvl w:val="0"/>
          <w:numId w:val="2"/>
        </w:numPr>
        <w:spacing w:after="120"/>
        <w:jc w:val="both"/>
      </w:pPr>
      <w:r>
        <w:t>Referências</w:t>
      </w:r>
    </w:p>
    <w:p w:rsidR="009A5841" w:rsidRDefault="009A5841" w:rsidP="009A5841">
      <w:pPr>
        <w:pStyle w:val="PargrafodaLista"/>
        <w:jc w:val="both"/>
      </w:pPr>
    </w:p>
    <w:p w:rsidR="009A5841" w:rsidRDefault="009A5841" w:rsidP="009A5841">
      <w:pPr>
        <w:pStyle w:val="PargrafodaLista"/>
        <w:jc w:val="both"/>
      </w:pPr>
      <w:r>
        <w:t>ANALISE DO TEXTO:</w:t>
      </w:r>
    </w:p>
    <w:p w:rsidR="00872941" w:rsidRDefault="00872941" w:rsidP="00872941">
      <w:pPr>
        <w:jc w:val="both"/>
      </w:pPr>
      <w:r>
        <w:t>RESUMO:</w:t>
      </w:r>
    </w:p>
    <w:p w:rsidR="009A5841" w:rsidRPr="00872941" w:rsidRDefault="009A5841" w:rsidP="009A5841">
      <w:pPr>
        <w:pStyle w:val="Pa2"/>
        <w:jc w:val="both"/>
        <w:rPr>
          <w:color w:val="000000"/>
          <w:sz w:val="20"/>
          <w:szCs w:val="20"/>
        </w:rPr>
      </w:pPr>
      <w:r>
        <w:t xml:space="preserve"> </w:t>
      </w:r>
      <w:r w:rsidRPr="00872941">
        <w:rPr>
          <w:color w:val="000000"/>
          <w:sz w:val="20"/>
          <w:szCs w:val="20"/>
        </w:rPr>
        <w:t>O</w:t>
      </w:r>
      <w:r w:rsidR="00872941">
        <w:rPr>
          <w:color w:val="000000"/>
          <w:sz w:val="20"/>
          <w:szCs w:val="20"/>
        </w:rPr>
        <w:t xml:space="preserve"> </w:t>
      </w:r>
      <w:r w:rsidRPr="00872941">
        <w:rPr>
          <w:color w:val="000000"/>
          <w:sz w:val="20"/>
          <w:szCs w:val="20"/>
        </w:rPr>
        <w:t xml:space="preserve">presente texto tece algumas </w:t>
      </w:r>
      <w:r w:rsidRPr="00872941">
        <w:rPr>
          <w:color w:val="000000"/>
          <w:sz w:val="20"/>
          <w:szCs w:val="20"/>
          <w:highlight w:val="yellow"/>
        </w:rPr>
        <w:t>reflexões sobre educação escolar no contex</w:t>
      </w:r>
      <w:r w:rsidRPr="00872941">
        <w:rPr>
          <w:color w:val="000000"/>
          <w:sz w:val="20"/>
          <w:szCs w:val="20"/>
          <w:highlight w:val="yellow"/>
        </w:rPr>
        <w:softHyphen/>
        <w:t>to de pandemia</w:t>
      </w:r>
      <w:r w:rsidRPr="00872941">
        <w:rPr>
          <w:color w:val="000000"/>
          <w:sz w:val="20"/>
          <w:szCs w:val="20"/>
        </w:rPr>
        <w:t xml:space="preserve">, contrapondo um </w:t>
      </w:r>
      <w:r w:rsidRPr="00872941">
        <w:rPr>
          <w:color w:val="000000"/>
          <w:sz w:val="20"/>
          <w:szCs w:val="20"/>
          <w:highlight w:val="yellow"/>
        </w:rPr>
        <w:t>discurso apressado</w:t>
      </w:r>
      <w:r w:rsidRPr="00872941">
        <w:rPr>
          <w:color w:val="000000"/>
          <w:sz w:val="20"/>
          <w:szCs w:val="20"/>
        </w:rPr>
        <w:t xml:space="preserve"> sobre </w:t>
      </w:r>
      <w:r w:rsidRPr="00872941">
        <w:rPr>
          <w:color w:val="000000"/>
          <w:sz w:val="20"/>
          <w:szCs w:val="20"/>
          <w:highlight w:val="yellow"/>
        </w:rPr>
        <w:t>revolução na educação pós-crise</w:t>
      </w:r>
      <w:r w:rsidRPr="00872941">
        <w:rPr>
          <w:color w:val="000000"/>
          <w:sz w:val="20"/>
          <w:szCs w:val="20"/>
        </w:rPr>
        <w:t xml:space="preserve"> da Covid-19. Enfatiza que tal visão é </w:t>
      </w:r>
      <w:r w:rsidRPr="00872941">
        <w:rPr>
          <w:color w:val="000000"/>
          <w:sz w:val="20"/>
          <w:szCs w:val="20"/>
          <w:highlight w:val="yellow"/>
        </w:rPr>
        <w:t>incoerente</w:t>
      </w:r>
      <w:r w:rsidRPr="00872941">
        <w:rPr>
          <w:color w:val="000000"/>
          <w:sz w:val="20"/>
          <w:szCs w:val="20"/>
        </w:rPr>
        <w:t xml:space="preserve"> do ponto de vista histórico e também </w:t>
      </w:r>
      <w:r w:rsidRPr="00872941">
        <w:rPr>
          <w:color w:val="000000"/>
          <w:sz w:val="20"/>
          <w:szCs w:val="20"/>
          <w:highlight w:val="yellow"/>
        </w:rPr>
        <w:t>teoricamente</w:t>
      </w:r>
      <w:r w:rsidRPr="00872941">
        <w:rPr>
          <w:color w:val="000000"/>
          <w:sz w:val="20"/>
          <w:szCs w:val="20"/>
        </w:rPr>
        <w:t xml:space="preserve">. </w:t>
      </w:r>
    </w:p>
    <w:p w:rsidR="009A5841" w:rsidRPr="009A5841" w:rsidRDefault="009A5841" w:rsidP="009A5841">
      <w:pPr>
        <w:pStyle w:val="PargrafodaLista"/>
        <w:jc w:val="both"/>
        <w:rPr>
          <w:sz w:val="20"/>
        </w:rPr>
      </w:pPr>
      <w:r w:rsidRPr="00872941">
        <w:rPr>
          <w:color w:val="000000"/>
          <w:sz w:val="20"/>
          <w:szCs w:val="20"/>
        </w:rPr>
        <w:t>Palavras-Chave: COVID-19. Educação. Revolução. Pós-pandemia.</w:t>
      </w:r>
    </w:p>
    <w:p w:rsidR="009A5841" w:rsidRPr="00872941" w:rsidRDefault="00872941" w:rsidP="00872941">
      <w:pPr>
        <w:jc w:val="both"/>
        <w:rPr>
          <w:b/>
          <w:color w:val="FF0000"/>
        </w:rPr>
      </w:pPr>
      <w:r w:rsidRPr="00872941">
        <w:rPr>
          <w:b/>
          <w:color w:val="FF0000"/>
        </w:rPr>
        <w:t>[INTRODUÇÃO/OBJETIVOS]</w:t>
      </w:r>
    </w:p>
    <w:p w:rsidR="00872941" w:rsidRPr="00872941" w:rsidRDefault="00872941" w:rsidP="00872941">
      <w:pPr>
        <w:pStyle w:val="Pa3"/>
        <w:ind w:firstLine="280"/>
        <w:jc w:val="both"/>
        <w:rPr>
          <w:color w:val="000000"/>
          <w:sz w:val="20"/>
          <w:szCs w:val="23"/>
        </w:rPr>
      </w:pPr>
      <w:r w:rsidRPr="00872941">
        <w:rPr>
          <w:color w:val="000000"/>
          <w:sz w:val="20"/>
          <w:szCs w:val="23"/>
        </w:rPr>
        <w:t xml:space="preserve">Desde o isolamento social devido à </w:t>
      </w:r>
      <w:r w:rsidRPr="00872941">
        <w:rPr>
          <w:color w:val="000000"/>
          <w:sz w:val="20"/>
          <w:szCs w:val="23"/>
          <w:highlight w:val="yellow"/>
        </w:rPr>
        <w:t>pandemia da Covid-19</w:t>
      </w:r>
      <w:r w:rsidRPr="00872941">
        <w:rPr>
          <w:color w:val="000000"/>
          <w:sz w:val="20"/>
          <w:szCs w:val="23"/>
        </w:rPr>
        <w:t xml:space="preserve">, muitos têm se preocupado e buscado </w:t>
      </w:r>
      <w:r w:rsidRPr="00872941">
        <w:rPr>
          <w:color w:val="000000"/>
          <w:sz w:val="20"/>
          <w:szCs w:val="23"/>
          <w:highlight w:val="yellow"/>
        </w:rPr>
        <w:t>formas novas</w:t>
      </w:r>
      <w:r w:rsidRPr="00872941">
        <w:rPr>
          <w:color w:val="000000"/>
          <w:sz w:val="20"/>
          <w:szCs w:val="23"/>
        </w:rPr>
        <w:t xml:space="preserve"> de se reinventar na luta constante pela </w:t>
      </w:r>
      <w:r w:rsidRPr="00872941">
        <w:rPr>
          <w:color w:val="000000"/>
          <w:sz w:val="20"/>
          <w:szCs w:val="23"/>
          <w:highlight w:val="green"/>
        </w:rPr>
        <w:t>re</w:t>
      </w:r>
      <w:r w:rsidRPr="00872941">
        <w:rPr>
          <w:color w:val="000000"/>
          <w:sz w:val="20"/>
          <w:szCs w:val="23"/>
          <w:highlight w:val="green"/>
        </w:rPr>
        <w:softHyphen/>
        <w:t>produção das condições materiais de existência</w:t>
      </w:r>
      <w:r w:rsidRPr="00872941">
        <w:rPr>
          <w:color w:val="000000"/>
          <w:sz w:val="20"/>
          <w:szCs w:val="23"/>
        </w:rPr>
        <w:t>.</w:t>
      </w:r>
      <w:r w:rsidR="00FA7858" w:rsidRPr="00FA7858">
        <w:rPr>
          <w:color w:val="FF0000"/>
          <w:sz w:val="20"/>
          <w:szCs w:val="23"/>
        </w:rPr>
        <w:t xml:space="preserve"> </w:t>
      </w:r>
      <w:r w:rsidR="00FA7858" w:rsidRPr="00FA7858">
        <w:rPr>
          <w:b/>
          <w:color w:val="FF0000"/>
          <w:sz w:val="20"/>
          <w:szCs w:val="23"/>
        </w:rPr>
        <w:t>[o que é?]</w:t>
      </w:r>
      <w:r w:rsidRPr="00872941">
        <w:rPr>
          <w:color w:val="000000"/>
          <w:sz w:val="20"/>
          <w:szCs w:val="23"/>
        </w:rPr>
        <w:t xml:space="preserve"> Com a </w:t>
      </w:r>
      <w:r w:rsidRPr="00872941">
        <w:rPr>
          <w:color w:val="000000"/>
          <w:sz w:val="20"/>
          <w:szCs w:val="23"/>
          <w:highlight w:val="red"/>
        </w:rPr>
        <w:t>educação escolar</w:t>
      </w:r>
      <w:r w:rsidRPr="00872941">
        <w:rPr>
          <w:color w:val="000000"/>
          <w:sz w:val="20"/>
          <w:szCs w:val="23"/>
        </w:rPr>
        <w:t xml:space="preserve"> não foi diferente. Uma pane, a certo modo, se abateu sobre toda a categoria de profissio</w:t>
      </w:r>
      <w:r w:rsidRPr="00872941">
        <w:rPr>
          <w:color w:val="000000"/>
          <w:sz w:val="20"/>
          <w:szCs w:val="23"/>
        </w:rPr>
        <w:softHyphen/>
        <w:t xml:space="preserve">nais da educação e, em especial, </w:t>
      </w:r>
      <w:r w:rsidRPr="00412A13">
        <w:rPr>
          <w:color w:val="000000"/>
          <w:sz w:val="20"/>
          <w:szCs w:val="23"/>
          <w:highlight w:val="red"/>
        </w:rPr>
        <w:t>o professor</w:t>
      </w:r>
      <w:r w:rsidRPr="00872941">
        <w:rPr>
          <w:color w:val="000000"/>
          <w:sz w:val="20"/>
          <w:szCs w:val="23"/>
        </w:rPr>
        <w:t xml:space="preserve">, justamente por este não trabalhar no vazio, mas sim na relação e interação constante com os alunos, outra parte importante nos processos formais de ensino aprendizagem e, em função dessa importância, de forma alguma pode ser preterida em qualquer análise que se faça sobre a educação escolar em contexto de pandemia. </w:t>
      </w:r>
    </w:p>
    <w:p w:rsidR="00FA7858" w:rsidRDefault="00872941" w:rsidP="00412A13">
      <w:pPr>
        <w:spacing w:after="0"/>
        <w:ind w:firstLine="278"/>
        <w:jc w:val="both"/>
        <w:rPr>
          <w:rFonts w:ascii="Times New Roman" w:hAnsi="Times New Roman" w:cs="Times New Roman"/>
          <w:color w:val="000000"/>
          <w:sz w:val="20"/>
          <w:szCs w:val="23"/>
        </w:rPr>
      </w:pPr>
      <w:r w:rsidRPr="00872941">
        <w:rPr>
          <w:rFonts w:ascii="Times New Roman" w:hAnsi="Times New Roman" w:cs="Times New Roman"/>
          <w:color w:val="000000"/>
          <w:sz w:val="20"/>
          <w:szCs w:val="23"/>
        </w:rPr>
        <w:t xml:space="preserve">Nessa direção, </w:t>
      </w:r>
      <w:r w:rsidRPr="00872941">
        <w:rPr>
          <w:rFonts w:ascii="Times New Roman" w:hAnsi="Times New Roman" w:cs="Times New Roman"/>
          <w:color w:val="000000"/>
          <w:sz w:val="20"/>
          <w:szCs w:val="23"/>
          <w:highlight w:val="red"/>
        </w:rPr>
        <w:t>objetiva-se fazer alguns apontamentos e reflexões sobre a educação escolar</w:t>
      </w:r>
      <w:r w:rsidRPr="00872941">
        <w:rPr>
          <w:rFonts w:ascii="Times New Roman" w:hAnsi="Times New Roman" w:cs="Times New Roman"/>
          <w:color w:val="000000"/>
          <w:sz w:val="20"/>
          <w:szCs w:val="23"/>
        </w:rPr>
        <w:t xml:space="preserve"> em tempos de pandemia. Mais especificamente acerca de um discurso um tanto </w:t>
      </w:r>
      <w:proofErr w:type="spellStart"/>
      <w:r w:rsidRPr="00872941">
        <w:rPr>
          <w:rFonts w:ascii="Times New Roman" w:hAnsi="Times New Roman" w:cs="Times New Roman"/>
          <w:color w:val="000000"/>
          <w:sz w:val="20"/>
          <w:szCs w:val="23"/>
        </w:rPr>
        <w:t>ultraotimista</w:t>
      </w:r>
      <w:proofErr w:type="spellEnd"/>
      <w:r w:rsidRPr="00872941">
        <w:rPr>
          <w:rFonts w:ascii="Times New Roman" w:hAnsi="Times New Roman" w:cs="Times New Roman"/>
          <w:color w:val="000000"/>
          <w:sz w:val="20"/>
          <w:szCs w:val="23"/>
        </w:rPr>
        <w:t xml:space="preserve">, </w:t>
      </w:r>
      <w:r w:rsidRPr="00872941">
        <w:rPr>
          <w:rFonts w:ascii="Times New Roman" w:hAnsi="Times New Roman" w:cs="Times New Roman"/>
          <w:color w:val="000000"/>
          <w:sz w:val="20"/>
          <w:szCs w:val="23"/>
          <w:highlight w:val="yellow"/>
        </w:rPr>
        <w:t>apressado</w:t>
      </w:r>
      <w:r w:rsidRPr="00872941">
        <w:rPr>
          <w:rFonts w:ascii="Times New Roman" w:hAnsi="Times New Roman" w:cs="Times New Roman"/>
          <w:color w:val="000000"/>
          <w:sz w:val="20"/>
          <w:szCs w:val="23"/>
        </w:rPr>
        <w:t xml:space="preserve">, para não dizer </w:t>
      </w:r>
      <w:r w:rsidRPr="00872941">
        <w:rPr>
          <w:rFonts w:ascii="Times New Roman" w:hAnsi="Times New Roman" w:cs="Times New Roman"/>
          <w:color w:val="000000"/>
          <w:sz w:val="20"/>
          <w:szCs w:val="23"/>
          <w:highlight w:val="yellow"/>
        </w:rPr>
        <w:t>equivocado</w:t>
      </w:r>
      <w:r w:rsidRPr="00872941">
        <w:rPr>
          <w:rFonts w:ascii="Times New Roman" w:hAnsi="Times New Roman" w:cs="Times New Roman"/>
          <w:color w:val="000000"/>
          <w:sz w:val="20"/>
          <w:szCs w:val="23"/>
        </w:rPr>
        <w:t xml:space="preserve">, que tem sido veiculado e que versa na direção de uma </w:t>
      </w:r>
      <w:r w:rsidRPr="00872941">
        <w:rPr>
          <w:rFonts w:ascii="Times New Roman" w:hAnsi="Times New Roman" w:cs="Times New Roman"/>
          <w:color w:val="000000"/>
          <w:sz w:val="20"/>
          <w:szCs w:val="23"/>
          <w:highlight w:val="yellow"/>
        </w:rPr>
        <w:t>revolução na educação escolar pós-pandemia</w:t>
      </w:r>
      <w:r w:rsidRPr="00872941">
        <w:rPr>
          <w:rFonts w:ascii="Times New Roman" w:hAnsi="Times New Roman" w:cs="Times New Roman"/>
          <w:color w:val="000000"/>
          <w:sz w:val="20"/>
          <w:szCs w:val="23"/>
        </w:rPr>
        <w:t xml:space="preserve">. </w:t>
      </w:r>
      <w:r w:rsidRPr="00872941">
        <w:rPr>
          <w:rFonts w:ascii="Times New Roman" w:hAnsi="Times New Roman" w:cs="Times New Roman"/>
          <w:color w:val="000000"/>
          <w:sz w:val="20"/>
          <w:szCs w:val="23"/>
          <w:highlight w:val="yellow"/>
        </w:rPr>
        <w:t>Destacando</w:t>
      </w:r>
      <w:r w:rsidRPr="00872941">
        <w:rPr>
          <w:rFonts w:ascii="Times New Roman" w:hAnsi="Times New Roman" w:cs="Times New Roman"/>
          <w:color w:val="000000"/>
          <w:sz w:val="20"/>
          <w:szCs w:val="23"/>
        </w:rPr>
        <w:t xml:space="preserve"> que a educação não será mais a mesma após o fim do isolamento social e o consequente retorno das aulas presenciais. </w:t>
      </w:r>
      <w:r w:rsidR="00FA7858">
        <w:rPr>
          <w:rFonts w:ascii="Times New Roman" w:hAnsi="Times New Roman" w:cs="Times New Roman"/>
          <w:color w:val="000000"/>
          <w:sz w:val="20"/>
          <w:szCs w:val="23"/>
        </w:rPr>
        <w:t>//</w:t>
      </w:r>
    </w:p>
    <w:p w:rsidR="00FA7858" w:rsidRDefault="00FA7858" w:rsidP="00412A13">
      <w:pPr>
        <w:spacing w:after="0"/>
        <w:ind w:firstLine="278"/>
        <w:jc w:val="both"/>
        <w:rPr>
          <w:rFonts w:ascii="Times New Roman" w:hAnsi="Times New Roman" w:cs="Times New Roman"/>
          <w:color w:val="000000"/>
          <w:sz w:val="20"/>
          <w:szCs w:val="23"/>
        </w:rPr>
      </w:pPr>
    </w:p>
    <w:p w:rsidR="00FA7858" w:rsidRDefault="00FA7858" w:rsidP="00FA7858">
      <w:pPr>
        <w:spacing w:after="0"/>
        <w:jc w:val="both"/>
        <w:rPr>
          <w:rFonts w:ascii="Times New Roman" w:hAnsi="Times New Roman" w:cs="Times New Roman"/>
          <w:color w:val="000000"/>
          <w:sz w:val="20"/>
          <w:szCs w:val="23"/>
        </w:rPr>
      </w:pPr>
      <w:r w:rsidRPr="00872941">
        <w:rPr>
          <w:b/>
          <w:color w:val="FF0000"/>
        </w:rPr>
        <w:t>[</w:t>
      </w:r>
      <w:r>
        <w:rPr>
          <w:b/>
          <w:color w:val="FF0000"/>
        </w:rPr>
        <w:t>DESENVOLVIMENTO</w:t>
      </w:r>
      <w:r w:rsidRPr="00872941">
        <w:rPr>
          <w:b/>
          <w:color w:val="FF0000"/>
        </w:rPr>
        <w:t>]</w:t>
      </w:r>
    </w:p>
    <w:p w:rsidR="00872941" w:rsidRDefault="00FA7858" w:rsidP="00412A13">
      <w:pPr>
        <w:spacing w:after="0"/>
        <w:ind w:firstLine="278"/>
        <w:jc w:val="both"/>
        <w:rPr>
          <w:rFonts w:ascii="Times New Roman" w:hAnsi="Times New Roman" w:cs="Times New Roman"/>
          <w:color w:val="000000"/>
          <w:sz w:val="20"/>
          <w:szCs w:val="23"/>
        </w:rPr>
      </w:pPr>
      <w:r w:rsidRPr="00FA7858">
        <w:rPr>
          <w:rFonts w:ascii="Times New Roman" w:hAnsi="Times New Roman" w:cs="Times New Roman"/>
          <w:sz w:val="20"/>
          <w:szCs w:val="23"/>
        </w:rPr>
        <w:t>//</w:t>
      </w:r>
      <w:r>
        <w:rPr>
          <w:rFonts w:ascii="Times New Roman" w:hAnsi="Times New Roman" w:cs="Times New Roman"/>
          <w:b/>
          <w:color w:val="FF0000"/>
          <w:sz w:val="20"/>
          <w:szCs w:val="23"/>
        </w:rPr>
        <w:t xml:space="preserve"> </w:t>
      </w:r>
      <w:r w:rsidR="00872941" w:rsidRPr="00872941">
        <w:rPr>
          <w:rFonts w:ascii="Times New Roman" w:hAnsi="Times New Roman" w:cs="Times New Roman"/>
          <w:b/>
          <w:color w:val="FF0000"/>
          <w:sz w:val="20"/>
          <w:szCs w:val="23"/>
        </w:rPr>
        <w:t>[OPINIÃO]</w:t>
      </w:r>
      <w:r w:rsidR="00872941">
        <w:rPr>
          <w:rFonts w:ascii="Times New Roman" w:hAnsi="Times New Roman" w:cs="Times New Roman"/>
          <w:b/>
          <w:color w:val="FF0000"/>
          <w:sz w:val="20"/>
          <w:szCs w:val="23"/>
        </w:rPr>
        <w:t xml:space="preserve"> </w:t>
      </w:r>
      <w:r w:rsidR="00872941" w:rsidRPr="00872941">
        <w:rPr>
          <w:rFonts w:ascii="Times New Roman" w:hAnsi="Times New Roman" w:cs="Times New Roman"/>
          <w:color w:val="000000"/>
          <w:sz w:val="20"/>
          <w:szCs w:val="23"/>
        </w:rPr>
        <w:t xml:space="preserve">Vejamos, então. No nosso entendimento, o referido discurso veiculado nas chamadas </w:t>
      </w:r>
      <w:proofErr w:type="spellStart"/>
      <w:r w:rsidR="00872941" w:rsidRPr="00872941">
        <w:rPr>
          <w:rFonts w:ascii="Times New Roman" w:hAnsi="Times New Roman" w:cs="Times New Roman"/>
          <w:color w:val="000000"/>
          <w:sz w:val="20"/>
          <w:szCs w:val="23"/>
        </w:rPr>
        <w:t>Webinar</w:t>
      </w:r>
      <w:proofErr w:type="spellEnd"/>
      <w:r w:rsidR="00872941" w:rsidRPr="00872941">
        <w:rPr>
          <w:rFonts w:ascii="Times New Roman" w:hAnsi="Times New Roman" w:cs="Times New Roman"/>
          <w:color w:val="000000"/>
          <w:sz w:val="20"/>
          <w:szCs w:val="23"/>
        </w:rPr>
        <w:t xml:space="preserve">, Live etc., é </w:t>
      </w:r>
      <w:proofErr w:type="spellStart"/>
      <w:r w:rsidR="00872941" w:rsidRPr="00872941">
        <w:rPr>
          <w:rFonts w:ascii="Times New Roman" w:hAnsi="Times New Roman" w:cs="Times New Roman"/>
          <w:color w:val="000000"/>
          <w:sz w:val="20"/>
          <w:szCs w:val="23"/>
        </w:rPr>
        <w:t>ultraotimista</w:t>
      </w:r>
      <w:proofErr w:type="spellEnd"/>
      <w:r w:rsidR="00872941" w:rsidRPr="00872941">
        <w:rPr>
          <w:rFonts w:ascii="Times New Roman" w:hAnsi="Times New Roman" w:cs="Times New Roman"/>
          <w:color w:val="000000"/>
          <w:sz w:val="20"/>
          <w:szCs w:val="23"/>
        </w:rPr>
        <w:t xml:space="preserve"> e apressado por </w:t>
      </w:r>
      <w:r w:rsidR="00872941" w:rsidRPr="00412A13">
        <w:rPr>
          <w:rFonts w:ascii="Times New Roman" w:hAnsi="Times New Roman" w:cs="Times New Roman"/>
          <w:color w:val="000000"/>
          <w:sz w:val="20"/>
          <w:szCs w:val="23"/>
          <w:u w:val="single"/>
        </w:rPr>
        <w:t>dois motivos</w:t>
      </w:r>
      <w:r w:rsidR="00872941" w:rsidRPr="00872941">
        <w:rPr>
          <w:rFonts w:ascii="Times New Roman" w:hAnsi="Times New Roman" w:cs="Times New Roman"/>
          <w:color w:val="000000"/>
          <w:sz w:val="20"/>
          <w:szCs w:val="23"/>
        </w:rPr>
        <w:t xml:space="preserve">. </w:t>
      </w:r>
      <w:r w:rsidR="00872941" w:rsidRPr="00412A13">
        <w:rPr>
          <w:rFonts w:ascii="Times New Roman" w:hAnsi="Times New Roman" w:cs="Times New Roman"/>
          <w:color w:val="000000"/>
          <w:sz w:val="20"/>
          <w:szCs w:val="23"/>
          <w:highlight w:val="lightGray"/>
        </w:rPr>
        <w:t>Primeiro</w:t>
      </w:r>
      <w:r w:rsidR="00872941" w:rsidRPr="00872941">
        <w:rPr>
          <w:rFonts w:ascii="Times New Roman" w:hAnsi="Times New Roman" w:cs="Times New Roman"/>
          <w:color w:val="000000"/>
          <w:sz w:val="20"/>
          <w:szCs w:val="23"/>
        </w:rPr>
        <w:t xml:space="preserve">, apresenta um possível resultado, desfecho para o futuro da educação, um vir a ser que não se tem como saber como será, mas tem sido colocado de </w:t>
      </w:r>
      <w:r w:rsidR="00872941" w:rsidRPr="00412A13">
        <w:rPr>
          <w:rFonts w:ascii="Times New Roman" w:hAnsi="Times New Roman" w:cs="Times New Roman"/>
          <w:color w:val="000000"/>
          <w:sz w:val="20"/>
          <w:szCs w:val="23"/>
          <w:highlight w:val="green"/>
        </w:rPr>
        <w:t>forma escatológica</w:t>
      </w:r>
      <w:r w:rsidR="00872941" w:rsidRPr="00872941">
        <w:rPr>
          <w:rFonts w:ascii="Times New Roman" w:hAnsi="Times New Roman" w:cs="Times New Roman"/>
          <w:color w:val="000000"/>
          <w:sz w:val="20"/>
          <w:szCs w:val="23"/>
        </w:rPr>
        <w:t>.</w:t>
      </w:r>
      <w:r w:rsidR="00560B4D">
        <w:rPr>
          <w:rFonts w:ascii="Times New Roman" w:hAnsi="Times New Roman" w:cs="Times New Roman"/>
          <w:color w:val="000000"/>
          <w:sz w:val="20"/>
          <w:szCs w:val="23"/>
        </w:rPr>
        <w:t xml:space="preserve"> </w:t>
      </w:r>
      <w:r w:rsidRPr="00560B4D">
        <w:rPr>
          <w:rFonts w:ascii="Times New Roman" w:hAnsi="Times New Roman" w:cs="Times New Roman"/>
          <w:b/>
          <w:color w:val="FF0000"/>
          <w:sz w:val="20"/>
          <w:szCs w:val="23"/>
        </w:rPr>
        <w:t>[o que é?</w:t>
      </w:r>
      <w:proofErr w:type="gramStart"/>
      <w:r w:rsidRPr="00560B4D">
        <w:rPr>
          <w:rFonts w:ascii="Times New Roman" w:hAnsi="Times New Roman" w:cs="Times New Roman"/>
          <w:b/>
          <w:color w:val="FF0000"/>
          <w:sz w:val="20"/>
          <w:szCs w:val="23"/>
        </w:rPr>
        <w:t>]</w:t>
      </w:r>
      <w:proofErr w:type="gramEnd"/>
    </w:p>
    <w:p w:rsidR="00412A13" w:rsidRPr="00412A13" w:rsidRDefault="00412A13" w:rsidP="00872941">
      <w:pPr>
        <w:ind w:firstLine="280"/>
        <w:jc w:val="both"/>
        <w:rPr>
          <w:rFonts w:ascii="Times New Roman" w:hAnsi="Times New Roman" w:cs="Times New Roman"/>
          <w:color w:val="000000"/>
          <w:sz w:val="20"/>
          <w:szCs w:val="20"/>
        </w:rPr>
      </w:pPr>
      <w:r w:rsidRPr="00412A13">
        <w:rPr>
          <w:rFonts w:ascii="Times New Roman" w:hAnsi="Times New Roman" w:cs="Times New Roman"/>
          <w:color w:val="000000"/>
          <w:sz w:val="20"/>
          <w:szCs w:val="20"/>
        </w:rPr>
        <w:t xml:space="preserve">O </w:t>
      </w:r>
      <w:r w:rsidRPr="00412A13">
        <w:rPr>
          <w:rFonts w:ascii="Times New Roman" w:hAnsi="Times New Roman" w:cs="Times New Roman"/>
          <w:color w:val="000000"/>
          <w:sz w:val="20"/>
          <w:szCs w:val="20"/>
          <w:highlight w:val="lightGray"/>
        </w:rPr>
        <w:t>segundo</w:t>
      </w:r>
      <w:r w:rsidRPr="00412A13">
        <w:rPr>
          <w:rFonts w:ascii="Times New Roman" w:hAnsi="Times New Roman" w:cs="Times New Roman"/>
          <w:color w:val="000000"/>
          <w:sz w:val="20"/>
          <w:szCs w:val="20"/>
        </w:rPr>
        <w:t xml:space="preserve"> motivo se deve ao fato de que essa perspectiva </w:t>
      </w:r>
      <w:r w:rsidRPr="00FA7858">
        <w:rPr>
          <w:rFonts w:ascii="Times New Roman" w:hAnsi="Times New Roman" w:cs="Times New Roman"/>
          <w:color w:val="000000"/>
          <w:sz w:val="20"/>
          <w:szCs w:val="20"/>
          <w:highlight w:val="yellow"/>
        </w:rPr>
        <w:t>não se sustenta do ponto de vista teórico</w:t>
      </w:r>
      <w:r w:rsidRPr="00412A13">
        <w:rPr>
          <w:rFonts w:ascii="Times New Roman" w:hAnsi="Times New Roman" w:cs="Times New Roman"/>
          <w:color w:val="000000"/>
          <w:sz w:val="20"/>
          <w:szCs w:val="20"/>
        </w:rPr>
        <w:t xml:space="preserve">. </w:t>
      </w:r>
      <w:r w:rsidRPr="00FA7858">
        <w:rPr>
          <w:rFonts w:ascii="Times New Roman" w:hAnsi="Times New Roman" w:cs="Times New Roman"/>
          <w:color w:val="000000"/>
          <w:sz w:val="20"/>
          <w:szCs w:val="20"/>
          <w:highlight w:val="green"/>
          <w:u w:val="single"/>
        </w:rPr>
        <w:t>Não se pode olhar para o futuro sem refletir o presente e também analisar o passado e as ações nele desenvolvidas.</w:t>
      </w:r>
      <w:r w:rsidRPr="00412A13">
        <w:rPr>
          <w:rFonts w:ascii="Times New Roman" w:hAnsi="Times New Roman" w:cs="Times New Roman"/>
          <w:color w:val="000000"/>
          <w:sz w:val="20"/>
          <w:szCs w:val="20"/>
        </w:rPr>
        <w:t xml:space="preserve"> </w:t>
      </w:r>
      <w:r w:rsidR="00E233B8" w:rsidRPr="00560B4D">
        <w:rPr>
          <w:rFonts w:ascii="Times New Roman" w:hAnsi="Times New Roman" w:cs="Times New Roman"/>
          <w:b/>
          <w:color w:val="FF0000"/>
          <w:sz w:val="20"/>
          <w:szCs w:val="23"/>
        </w:rPr>
        <w:t>[</w:t>
      </w:r>
      <w:r w:rsidR="00E233B8">
        <w:rPr>
          <w:rFonts w:ascii="Times New Roman" w:hAnsi="Times New Roman" w:cs="Times New Roman"/>
          <w:b/>
          <w:color w:val="FF0000"/>
          <w:sz w:val="20"/>
          <w:szCs w:val="23"/>
        </w:rPr>
        <w:t>BASE HISTÓRIA</w:t>
      </w:r>
      <w:r w:rsidR="00E233B8" w:rsidRPr="00560B4D">
        <w:rPr>
          <w:rFonts w:ascii="Times New Roman" w:hAnsi="Times New Roman" w:cs="Times New Roman"/>
          <w:b/>
          <w:color w:val="FF0000"/>
          <w:sz w:val="20"/>
          <w:szCs w:val="23"/>
        </w:rPr>
        <w:t>]</w:t>
      </w:r>
      <w:r w:rsidR="00E233B8">
        <w:rPr>
          <w:rFonts w:ascii="Times New Roman" w:hAnsi="Times New Roman" w:cs="Times New Roman"/>
          <w:b/>
          <w:color w:val="FF0000"/>
          <w:sz w:val="20"/>
          <w:szCs w:val="23"/>
        </w:rPr>
        <w:t xml:space="preserve"> </w:t>
      </w:r>
      <w:r w:rsidRPr="00412A13">
        <w:rPr>
          <w:rFonts w:ascii="Times New Roman" w:hAnsi="Times New Roman" w:cs="Times New Roman"/>
          <w:color w:val="000000"/>
          <w:sz w:val="20"/>
          <w:szCs w:val="20"/>
        </w:rPr>
        <w:t>Assim, tem-se atribu</w:t>
      </w:r>
      <w:r w:rsidRPr="00412A13">
        <w:rPr>
          <w:rFonts w:ascii="Times New Roman" w:hAnsi="Times New Roman" w:cs="Times New Roman"/>
          <w:color w:val="000000"/>
          <w:sz w:val="20"/>
          <w:szCs w:val="20"/>
        </w:rPr>
        <w:softHyphen/>
        <w:t xml:space="preserve">ído à </w:t>
      </w:r>
      <w:r w:rsidRPr="00FA7858">
        <w:rPr>
          <w:rFonts w:ascii="Times New Roman" w:hAnsi="Times New Roman" w:cs="Times New Roman"/>
          <w:color w:val="000000"/>
          <w:sz w:val="20"/>
          <w:szCs w:val="20"/>
          <w:highlight w:val="yellow"/>
        </w:rPr>
        <w:t>boa vontade e disposição</w:t>
      </w:r>
      <w:r w:rsidRPr="00412A13">
        <w:rPr>
          <w:rFonts w:ascii="Times New Roman" w:hAnsi="Times New Roman" w:cs="Times New Roman"/>
          <w:color w:val="000000"/>
          <w:sz w:val="20"/>
          <w:szCs w:val="20"/>
        </w:rPr>
        <w:t xml:space="preserve"> do professor a </w:t>
      </w:r>
      <w:r w:rsidRPr="00FA7858">
        <w:rPr>
          <w:rFonts w:ascii="Times New Roman" w:hAnsi="Times New Roman" w:cs="Times New Roman"/>
          <w:color w:val="000000"/>
          <w:sz w:val="20"/>
          <w:szCs w:val="20"/>
          <w:highlight w:val="yellow"/>
        </w:rPr>
        <w:t>responsabilidade para a revolução</w:t>
      </w:r>
      <w:r w:rsidRPr="00412A13">
        <w:rPr>
          <w:rFonts w:ascii="Times New Roman" w:hAnsi="Times New Roman" w:cs="Times New Roman"/>
          <w:color w:val="000000"/>
          <w:sz w:val="20"/>
          <w:szCs w:val="20"/>
        </w:rPr>
        <w:t xml:space="preserve"> na educação escolar pós-pandemia pelo fato desse profissional, mais do que an</w:t>
      </w:r>
      <w:r w:rsidRPr="00412A13">
        <w:rPr>
          <w:rFonts w:ascii="Times New Roman" w:hAnsi="Times New Roman" w:cs="Times New Roman"/>
          <w:color w:val="000000"/>
          <w:sz w:val="20"/>
          <w:szCs w:val="20"/>
        </w:rPr>
        <w:softHyphen/>
        <w:t xml:space="preserve">tes, estar </w:t>
      </w:r>
      <w:r w:rsidRPr="00FA7858">
        <w:rPr>
          <w:rFonts w:ascii="Times New Roman" w:hAnsi="Times New Roman" w:cs="Times New Roman"/>
          <w:color w:val="000000"/>
          <w:sz w:val="20"/>
          <w:szCs w:val="20"/>
          <w:highlight w:val="yellow"/>
        </w:rPr>
        <w:t>utilizando como recurso didático ferramentas</w:t>
      </w:r>
      <w:r w:rsidRPr="00412A13">
        <w:rPr>
          <w:rFonts w:ascii="Times New Roman" w:hAnsi="Times New Roman" w:cs="Times New Roman"/>
          <w:color w:val="000000"/>
          <w:sz w:val="20"/>
          <w:szCs w:val="20"/>
        </w:rPr>
        <w:t xml:space="preserve"> como o computador, ta</w:t>
      </w:r>
      <w:r w:rsidRPr="00412A13">
        <w:rPr>
          <w:rFonts w:ascii="Times New Roman" w:hAnsi="Times New Roman" w:cs="Times New Roman"/>
          <w:color w:val="000000"/>
          <w:sz w:val="20"/>
          <w:szCs w:val="20"/>
        </w:rPr>
        <w:softHyphen/>
        <w:t xml:space="preserve">bletes, celular, televisão etc. </w:t>
      </w:r>
      <w:r w:rsidRPr="00FA7858">
        <w:rPr>
          <w:rFonts w:ascii="Times New Roman" w:hAnsi="Times New Roman" w:cs="Times New Roman"/>
          <w:color w:val="000000"/>
          <w:sz w:val="20"/>
          <w:szCs w:val="20"/>
          <w:highlight w:val="yellow"/>
        </w:rPr>
        <w:t>Até entendo</w:t>
      </w:r>
      <w:r w:rsidRPr="00412A13">
        <w:rPr>
          <w:rFonts w:ascii="Times New Roman" w:hAnsi="Times New Roman" w:cs="Times New Roman"/>
          <w:color w:val="000000"/>
          <w:sz w:val="20"/>
          <w:szCs w:val="20"/>
        </w:rPr>
        <w:t xml:space="preserve"> e considero válida a busca de valorizar o professor nesse contexto tão difícil. </w:t>
      </w:r>
      <w:r w:rsidRPr="00AD0ADA">
        <w:rPr>
          <w:rFonts w:ascii="Times New Roman" w:hAnsi="Times New Roman" w:cs="Times New Roman"/>
          <w:color w:val="000000"/>
          <w:sz w:val="20"/>
          <w:szCs w:val="20"/>
          <w:highlight w:val="yellow"/>
        </w:rPr>
        <w:t>Entretanto</w:t>
      </w:r>
      <w:r w:rsidRPr="00412A13">
        <w:rPr>
          <w:rFonts w:ascii="Times New Roman" w:hAnsi="Times New Roman" w:cs="Times New Roman"/>
          <w:color w:val="000000"/>
          <w:sz w:val="20"/>
          <w:szCs w:val="20"/>
        </w:rPr>
        <w:t xml:space="preserve">, é preciso manter a </w:t>
      </w:r>
      <w:r w:rsidRPr="00AD0ADA">
        <w:rPr>
          <w:rFonts w:ascii="Times New Roman" w:hAnsi="Times New Roman" w:cs="Times New Roman"/>
          <w:color w:val="000000"/>
          <w:sz w:val="20"/>
          <w:szCs w:val="20"/>
          <w:u w:val="single"/>
        </w:rPr>
        <w:t>consistência e coerência teóricas</w:t>
      </w:r>
      <w:r w:rsidRPr="00412A13">
        <w:rPr>
          <w:rFonts w:ascii="Times New Roman" w:hAnsi="Times New Roman" w:cs="Times New Roman"/>
          <w:color w:val="000000"/>
          <w:sz w:val="20"/>
          <w:szCs w:val="20"/>
        </w:rPr>
        <w:t>.</w:t>
      </w:r>
    </w:p>
    <w:p w:rsidR="00AD0ADA" w:rsidRPr="00AD0ADA" w:rsidRDefault="00AD0ADA" w:rsidP="00AD0ADA">
      <w:pPr>
        <w:pStyle w:val="Pa3"/>
        <w:ind w:firstLine="280"/>
        <w:jc w:val="both"/>
        <w:rPr>
          <w:color w:val="000000"/>
          <w:sz w:val="20"/>
          <w:szCs w:val="20"/>
        </w:rPr>
      </w:pPr>
      <w:r w:rsidRPr="00AD0ADA">
        <w:rPr>
          <w:color w:val="000000"/>
          <w:sz w:val="20"/>
          <w:szCs w:val="20"/>
        </w:rPr>
        <w:lastRenderedPageBreak/>
        <w:t xml:space="preserve">O </w:t>
      </w:r>
      <w:r w:rsidRPr="00AD0ADA">
        <w:rPr>
          <w:color w:val="000000"/>
          <w:sz w:val="20"/>
          <w:szCs w:val="20"/>
          <w:highlight w:val="yellow"/>
        </w:rPr>
        <w:t>fato de se utilizar as ferramentas</w:t>
      </w:r>
      <w:r w:rsidRPr="00AD0ADA">
        <w:rPr>
          <w:color w:val="000000"/>
          <w:sz w:val="20"/>
          <w:szCs w:val="20"/>
        </w:rPr>
        <w:t xml:space="preserve"> e a potencialidade da internet em tempos de globalização </w:t>
      </w:r>
      <w:r w:rsidRPr="00AD0ADA">
        <w:rPr>
          <w:color w:val="000000"/>
          <w:sz w:val="20"/>
          <w:szCs w:val="20"/>
          <w:highlight w:val="red"/>
        </w:rPr>
        <w:t>não significa novas formas ou práticas pedagógicas de ensino</w:t>
      </w:r>
      <w:r w:rsidRPr="00AD0ADA">
        <w:rPr>
          <w:color w:val="000000"/>
          <w:sz w:val="20"/>
          <w:szCs w:val="20"/>
        </w:rPr>
        <w:t xml:space="preserve">. Tanto que as enormes listas de exercícios para que os alunos resolvam sozinhos em casa têm imperado nos processos de ensino aprendizagem. </w:t>
      </w:r>
      <w:r w:rsidRPr="00AD0ADA">
        <w:rPr>
          <w:color w:val="000000"/>
          <w:sz w:val="20"/>
          <w:szCs w:val="20"/>
          <w:highlight w:val="yellow"/>
        </w:rPr>
        <w:t>Não se estabe</w:t>
      </w:r>
      <w:r w:rsidRPr="00AD0ADA">
        <w:rPr>
          <w:color w:val="000000"/>
          <w:sz w:val="20"/>
          <w:szCs w:val="20"/>
          <w:highlight w:val="yellow"/>
        </w:rPr>
        <w:softHyphen/>
        <w:t>leceu novas formas de ensino</w:t>
      </w:r>
      <w:r w:rsidRPr="00AD0ADA">
        <w:rPr>
          <w:color w:val="000000"/>
          <w:sz w:val="20"/>
          <w:szCs w:val="20"/>
        </w:rPr>
        <w:t xml:space="preserve"> que impulsione a </w:t>
      </w:r>
      <w:r w:rsidRPr="00AD0ADA">
        <w:rPr>
          <w:color w:val="000000"/>
          <w:sz w:val="20"/>
          <w:szCs w:val="20"/>
          <w:highlight w:val="yellow"/>
        </w:rPr>
        <w:t>criatividade dos alunos</w:t>
      </w:r>
      <w:r w:rsidRPr="00AD0ADA">
        <w:rPr>
          <w:color w:val="000000"/>
          <w:sz w:val="20"/>
          <w:szCs w:val="20"/>
        </w:rPr>
        <w:t xml:space="preserve"> e muito menos uma </w:t>
      </w:r>
      <w:r w:rsidRPr="00AD0ADA">
        <w:rPr>
          <w:color w:val="000000"/>
          <w:sz w:val="20"/>
          <w:szCs w:val="20"/>
          <w:highlight w:val="yellow"/>
        </w:rPr>
        <w:t>educação que valorize a reflexão</w:t>
      </w:r>
      <w:r w:rsidRPr="00AD0ADA">
        <w:rPr>
          <w:color w:val="000000"/>
          <w:sz w:val="20"/>
          <w:szCs w:val="20"/>
        </w:rPr>
        <w:t xml:space="preserve"> em detrimento de </w:t>
      </w:r>
      <w:r w:rsidRPr="00AD0ADA">
        <w:rPr>
          <w:color w:val="000000"/>
          <w:sz w:val="20"/>
          <w:szCs w:val="20"/>
          <w:highlight w:val="green"/>
        </w:rPr>
        <w:t>práticas positi</w:t>
      </w:r>
      <w:r w:rsidRPr="00AD0ADA">
        <w:rPr>
          <w:color w:val="000000"/>
          <w:sz w:val="20"/>
          <w:szCs w:val="20"/>
          <w:highlight w:val="green"/>
        </w:rPr>
        <w:softHyphen/>
        <w:t>vistas de ensino e as avaliações tradicionais</w:t>
      </w:r>
      <w:r w:rsidRPr="00AD0ADA">
        <w:rPr>
          <w:color w:val="000000"/>
          <w:sz w:val="20"/>
          <w:szCs w:val="20"/>
        </w:rPr>
        <w:t xml:space="preserve"> </w:t>
      </w:r>
      <w:r w:rsidRPr="00AD0ADA">
        <w:rPr>
          <w:b/>
          <w:color w:val="FF0000"/>
          <w:sz w:val="20"/>
          <w:szCs w:val="23"/>
        </w:rPr>
        <w:t xml:space="preserve">[o que </w:t>
      </w:r>
      <w:r>
        <w:rPr>
          <w:b/>
          <w:color w:val="FF0000"/>
          <w:sz w:val="20"/>
          <w:szCs w:val="23"/>
        </w:rPr>
        <w:t>significa?</w:t>
      </w:r>
      <w:r w:rsidRPr="00AD0ADA">
        <w:rPr>
          <w:b/>
          <w:color w:val="FF0000"/>
          <w:sz w:val="20"/>
          <w:szCs w:val="23"/>
        </w:rPr>
        <w:t>]</w:t>
      </w:r>
      <w:r>
        <w:rPr>
          <w:b/>
          <w:color w:val="FF0000"/>
          <w:sz w:val="20"/>
          <w:szCs w:val="23"/>
        </w:rPr>
        <w:t xml:space="preserve"> </w:t>
      </w:r>
      <w:r w:rsidRPr="00AD0ADA">
        <w:rPr>
          <w:color w:val="000000"/>
          <w:sz w:val="20"/>
          <w:szCs w:val="20"/>
        </w:rPr>
        <w:t>estão aí para comprovar a manuten</w:t>
      </w:r>
      <w:r w:rsidRPr="00AD0ADA">
        <w:rPr>
          <w:color w:val="000000"/>
          <w:sz w:val="20"/>
          <w:szCs w:val="20"/>
        </w:rPr>
        <w:softHyphen/>
        <w:t xml:space="preserve">ção das ações coercitivas das gerações mais velhas sobre as mais novas, para lembrar a </w:t>
      </w:r>
      <w:r w:rsidRPr="004E583D">
        <w:rPr>
          <w:color w:val="000000"/>
          <w:sz w:val="20"/>
          <w:szCs w:val="20"/>
          <w:highlight w:val="green"/>
        </w:rPr>
        <w:t>definição clássica de educação de Durkheim</w:t>
      </w:r>
      <w:r w:rsidRPr="00AD0ADA">
        <w:rPr>
          <w:color w:val="000000"/>
          <w:sz w:val="20"/>
          <w:szCs w:val="20"/>
        </w:rPr>
        <w:t xml:space="preserve">. </w:t>
      </w:r>
    </w:p>
    <w:p w:rsidR="00456A29" w:rsidRDefault="00456A29" w:rsidP="00AD0ADA">
      <w:pPr>
        <w:pStyle w:val="Pa3"/>
        <w:ind w:firstLine="280"/>
        <w:jc w:val="both"/>
        <w:rPr>
          <w:color w:val="000000"/>
          <w:sz w:val="20"/>
          <w:szCs w:val="20"/>
        </w:rPr>
      </w:pPr>
    </w:p>
    <w:p w:rsidR="00AD0ADA" w:rsidRPr="00AD0ADA" w:rsidRDefault="00AD0ADA" w:rsidP="00AD0ADA">
      <w:pPr>
        <w:pStyle w:val="Pa3"/>
        <w:ind w:firstLine="280"/>
        <w:jc w:val="both"/>
        <w:rPr>
          <w:color w:val="000000"/>
          <w:sz w:val="20"/>
          <w:szCs w:val="20"/>
        </w:rPr>
      </w:pPr>
      <w:r w:rsidRPr="00AD0ADA">
        <w:rPr>
          <w:color w:val="000000"/>
          <w:sz w:val="20"/>
          <w:szCs w:val="20"/>
        </w:rPr>
        <w:t xml:space="preserve">Para </w:t>
      </w:r>
      <w:r w:rsidRPr="004E583D">
        <w:rPr>
          <w:color w:val="000000"/>
          <w:sz w:val="20"/>
          <w:szCs w:val="20"/>
          <w:highlight w:val="green"/>
        </w:rPr>
        <w:t>Durkheim, a função do fenômeno educativo é constituir o ser social vi</w:t>
      </w:r>
      <w:r w:rsidRPr="004E583D">
        <w:rPr>
          <w:color w:val="000000"/>
          <w:sz w:val="20"/>
          <w:szCs w:val="20"/>
          <w:highlight w:val="green"/>
        </w:rPr>
        <w:softHyphen/>
        <w:t xml:space="preserve">sando </w:t>
      </w:r>
      <w:proofErr w:type="gramStart"/>
      <w:r w:rsidRPr="004E583D">
        <w:rPr>
          <w:color w:val="000000"/>
          <w:sz w:val="20"/>
          <w:szCs w:val="20"/>
          <w:highlight w:val="green"/>
        </w:rPr>
        <w:t>a</w:t>
      </w:r>
      <w:proofErr w:type="gramEnd"/>
      <w:r w:rsidRPr="004E583D">
        <w:rPr>
          <w:color w:val="000000"/>
          <w:sz w:val="20"/>
          <w:szCs w:val="20"/>
          <w:highlight w:val="green"/>
        </w:rPr>
        <w:t xml:space="preserve"> manutenção e a reprodução da ordem social</w:t>
      </w:r>
      <w:r w:rsidRPr="00AD0ADA">
        <w:rPr>
          <w:color w:val="000000"/>
          <w:sz w:val="20"/>
          <w:szCs w:val="20"/>
        </w:rPr>
        <w:t xml:space="preserve">. </w:t>
      </w:r>
      <w:r w:rsidRPr="004E583D">
        <w:rPr>
          <w:color w:val="000000"/>
          <w:sz w:val="20"/>
          <w:szCs w:val="20"/>
          <w:highlight w:val="red"/>
        </w:rPr>
        <w:t>Marx</w:t>
      </w:r>
      <w:r w:rsidRPr="00AD0ADA">
        <w:rPr>
          <w:color w:val="000000"/>
          <w:sz w:val="20"/>
          <w:szCs w:val="20"/>
        </w:rPr>
        <w:t xml:space="preserve">, ao fazer referência à </w:t>
      </w:r>
      <w:r w:rsidRPr="004E583D">
        <w:rPr>
          <w:color w:val="000000"/>
          <w:sz w:val="20"/>
          <w:szCs w:val="20"/>
          <w:highlight w:val="green"/>
        </w:rPr>
        <w:t>totalidade</w:t>
      </w:r>
      <w:r w:rsidRPr="00AD0ADA">
        <w:rPr>
          <w:color w:val="000000"/>
          <w:sz w:val="20"/>
          <w:szCs w:val="20"/>
        </w:rPr>
        <w:t xml:space="preserve">, </w:t>
      </w:r>
      <w:r w:rsidRPr="004E583D">
        <w:rPr>
          <w:color w:val="000000"/>
          <w:sz w:val="20"/>
          <w:szCs w:val="20"/>
          <w:highlight w:val="green"/>
        </w:rPr>
        <w:t xml:space="preserve">entende-a como processo histórico, de tal modo, a </w:t>
      </w:r>
      <w:r w:rsidRPr="004E583D">
        <w:rPr>
          <w:sz w:val="20"/>
          <w:szCs w:val="20"/>
          <w:highlight w:val="red"/>
        </w:rPr>
        <w:t>dialética</w:t>
      </w:r>
      <w:r w:rsidRPr="004E583D">
        <w:rPr>
          <w:color w:val="000000"/>
          <w:sz w:val="20"/>
          <w:szCs w:val="20"/>
          <w:highlight w:val="green"/>
        </w:rPr>
        <w:t xml:space="preserve"> com</w:t>
      </w:r>
      <w:r w:rsidRPr="004E583D">
        <w:rPr>
          <w:color w:val="000000"/>
          <w:sz w:val="20"/>
          <w:szCs w:val="20"/>
          <w:highlight w:val="green"/>
        </w:rPr>
        <w:softHyphen/>
        <w:t>preende a história como o movimento de um conteúdo engendrando diferenças, polaridades, conflitos.</w:t>
      </w:r>
      <w:r w:rsidRPr="00AD0ADA">
        <w:rPr>
          <w:color w:val="000000"/>
          <w:sz w:val="20"/>
          <w:szCs w:val="20"/>
        </w:rPr>
        <w:t xml:space="preserve"> Portanto, as contradições existentes na </w:t>
      </w:r>
      <w:r w:rsidRPr="004E583D">
        <w:rPr>
          <w:color w:val="000000"/>
          <w:sz w:val="20"/>
          <w:szCs w:val="20"/>
          <w:highlight w:val="yellow"/>
        </w:rPr>
        <w:t>estrutura social</w:t>
      </w:r>
      <w:r w:rsidRPr="00AD0ADA">
        <w:rPr>
          <w:color w:val="000000"/>
          <w:sz w:val="20"/>
          <w:szCs w:val="20"/>
        </w:rPr>
        <w:t xml:space="preserve"> não podem ser preteridas quando se propõem a pensar um movimento que </w:t>
      </w:r>
      <w:r w:rsidRPr="004E583D">
        <w:rPr>
          <w:color w:val="000000"/>
          <w:sz w:val="20"/>
          <w:szCs w:val="20"/>
          <w:highlight w:val="yellow"/>
        </w:rPr>
        <w:t>se queira revolucionário no campo educacional</w:t>
      </w:r>
      <w:r w:rsidRPr="00AD0ADA">
        <w:rPr>
          <w:color w:val="000000"/>
          <w:sz w:val="20"/>
          <w:szCs w:val="20"/>
        </w:rPr>
        <w:t xml:space="preserve">, uma vez que a </w:t>
      </w:r>
      <w:r w:rsidRPr="004E583D">
        <w:rPr>
          <w:color w:val="000000"/>
          <w:sz w:val="20"/>
          <w:szCs w:val="20"/>
          <w:highlight w:val="green"/>
        </w:rPr>
        <w:t>educação escolar é um campo repleto de interesses e permeado por relações de poder</w:t>
      </w:r>
      <w:r w:rsidRPr="00AD0ADA">
        <w:rPr>
          <w:color w:val="000000"/>
          <w:sz w:val="20"/>
          <w:szCs w:val="20"/>
        </w:rPr>
        <w:t xml:space="preserve">. </w:t>
      </w:r>
    </w:p>
    <w:p w:rsidR="00456A29" w:rsidRDefault="00456A29" w:rsidP="00AD0ADA">
      <w:pPr>
        <w:spacing w:after="0"/>
        <w:ind w:firstLine="278"/>
        <w:jc w:val="both"/>
        <w:rPr>
          <w:rFonts w:ascii="Times New Roman" w:hAnsi="Times New Roman" w:cs="Times New Roman"/>
          <w:color w:val="000000"/>
          <w:sz w:val="20"/>
          <w:szCs w:val="20"/>
        </w:rPr>
      </w:pPr>
    </w:p>
    <w:p w:rsidR="00AD0ADA" w:rsidRPr="00AD0ADA" w:rsidRDefault="00AD0ADA" w:rsidP="00AD0ADA">
      <w:pPr>
        <w:spacing w:after="0"/>
        <w:ind w:firstLine="278"/>
        <w:jc w:val="both"/>
        <w:rPr>
          <w:rFonts w:ascii="Times New Roman" w:hAnsi="Times New Roman" w:cs="Times New Roman"/>
          <w:color w:val="000000"/>
          <w:sz w:val="20"/>
          <w:szCs w:val="20"/>
        </w:rPr>
      </w:pPr>
      <w:r w:rsidRPr="00AD0ADA">
        <w:rPr>
          <w:rFonts w:ascii="Times New Roman" w:hAnsi="Times New Roman" w:cs="Times New Roman"/>
          <w:color w:val="000000"/>
          <w:sz w:val="20"/>
          <w:szCs w:val="20"/>
        </w:rPr>
        <w:t xml:space="preserve">Assim, torna-se </w:t>
      </w:r>
      <w:r w:rsidRPr="004E583D">
        <w:rPr>
          <w:rFonts w:ascii="Times New Roman" w:hAnsi="Times New Roman" w:cs="Times New Roman"/>
          <w:color w:val="000000"/>
          <w:sz w:val="20"/>
          <w:szCs w:val="20"/>
          <w:highlight w:val="yellow"/>
        </w:rPr>
        <w:t>forçado, precipitado e incoerente</w:t>
      </w:r>
      <w:r w:rsidRPr="00AD0ADA">
        <w:rPr>
          <w:rFonts w:ascii="Times New Roman" w:hAnsi="Times New Roman" w:cs="Times New Roman"/>
          <w:color w:val="000000"/>
          <w:sz w:val="20"/>
          <w:szCs w:val="20"/>
        </w:rPr>
        <w:t xml:space="preserve"> pensar uma </w:t>
      </w:r>
      <w:r w:rsidRPr="00560B4D">
        <w:rPr>
          <w:rFonts w:ascii="Times New Roman" w:hAnsi="Times New Roman" w:cs="Times New Roman"/>
          <w:color w:val="000000"/>
          <w:sz w:val="20"/>
          <w:szCs w:val="20"/>
          <w:highlight w:val="cyan"/>
        </w:rPr>
        <w:t>revolução na educação</w:t>
      </w:r>
      <w:r w:rsidRPr="00AD0ADA">
        <w:rPr>
          <w:rFonts w:ascii="Times New Roman" w:hAnsi="Times New Roman" w:cs="Times New Roman"/>
          <w:color w:val="000000"/>
          <w:sz w:val="20"/>
          <w:szCs w:val="20"/>
        </w:rPr>
        <w:t xml:space="preserve"> pós- pandemia somente pela </w:t>
      </w:r>
      <w:r w:rsidRPr="00560B4D">
        <w:rPr>
          <w:rFonts w:ascii="Times New Roman" w:hAnsi="Times New Roman" w:cs="Times New Roman"/>
          <w:color w:val="000000"/>
          <w:sz w:val="20"/>
          <w:szCs w:val="20"/>
          <w:highlight w:val="yellow"/>
        </w:rPr>
        <w:t>boa vontade, disposição e ação do pro</w:t>
      </w:r>
      <w:r w:rsidRPr="00560B4D">
        <w:rPr>
          <w:rFonts w:ascii="Times New Roman" w:hAnsi="Times New Roman" w:cs="Times New Roman"/>
          <w:color w:val="000000"/>
          <w:sz w:val="20"/>
          <w:szCs w:val="20"/>
          <w:highlight w:val="yellow"/>
        </w:rPr>
        <w:softHyphen/>
        <w:t>fessor</w:t>
      </w:r>
      <w:r w:rsidRPr="00AD0ADA">
        <w:rPr>
          <w:rFonts w:ascii="Times New Roman" w:hAnsi="Times New Roman" w:cs="Times New Roman"/>
          <w:color w:val="000000"/>
          <w:sz w:val="20"/>
          <w:szCs w:val="20"/>
        </w:rPr>
        <w:t xml:space="preserve"> que em tempos de isolamento social passou a utilizar mais fortemente os recursos da internet. </w:t>
      </w:r>
      <w:r w:rsidR="00560B4D" w:rsidRPr="00560B4D">
        <w:rPr>
          <w:rFonts w:ascii="Times New Roman" w:hAnsi="Times New Roman" w:cs="Times New Roman"/>
          <w:b/>
          <w:color w:val="FF0000"/>
          <w:sz w:val="20"/>
          <w:szCs w:val="23"/>
        </w:rPr>
        <w:t>[</w:t>
      </w:r>
      <w:r w:rsidR="00560B4D">
        <w:rPr>
          <w:rFonts w:ascii="Times New Roman" w:hAnsi="Times New Roman" w:cs="Times New Roman"/>
          <w:b/>
          <w:color w:val="FF0000"/>
          <w:sz w:val="20"/>
          <w:szCs w:val="23"/>
        </w:rPr>
        <w:t>IMPORTANTE/INICIO CONCLUSÃO</w:t>
      </w:r>
      <w:r w:rsidR="00560B4D" w:rsidRPr="00560B4D">
        <w:rPr>
          <w:rFonts w:ascii="Times New Roman" w:hAnsi="Times New Roman" w:cs="Times New Roman"/>
          <w:b/>
          <w:color w:val="FF0000"/>
          <w:sz w:val="20"/>
          <w:szCs w:val="23"/>
        </w:rPr>
        <w:t>]</w:t>
      </w:r>
      <w:r w:rsidR="00560B4D">
        <w:rPr>
          <w:rFonts w:ascii="Times New Roman" w:hAnsi="Times New Roman" w:cs="Times New Roman"/>
          <w:b/>
          <w:color w:val="FF0000"/>
          <w:sz w:val="20"/>
          <w:szCs w:val="23"/>
        </w:rPr>
        <w:t xml:space="preserve"> </w:t>
      </w:r>
      <w:r w:rsidRPr="00AD0ADA">
        <w:rPr>
          <w:rFonts w:ascii="Times New Roman" w:hAnsi="Times New Roman" w:cs="Times New Roman"/>
          <w:color w:val="000000"/>
          <w:sz w:val="20"/>
          <w:szCs w:val="20"/>
        </w:rPr>
        <w:t xml:space="preserve">É preciso </w:t>
      </w:r>
      <w:r w:rsidRPr="00560B4D">
        <w:rPr>
          <w:rFonts w:ascii="Times New Roman" w:hAnsi="Times New Roman" w:cs="Times New Roman"/>
          <w:color w:val="000000"/>
          <w:sz w:val="20"/>
          <w:szCs w:val="20"/>
          <w:highlight w:val="yellow"/>
        </w:rPr>
        <w:t>pensar as ações</w:t>
      </w:r>
      <w:r w:rsidRPr="00AD0ADA">
        <w:rPr>
          <w:rFonts w:ascii="Times New Roman" w:hAnsi="Times New Roman" w:cs="Times New Roman"/>
          <w:color w:val="000000"/>
          <w:sz w:val="20"/>
          <w:szCs w:val="20"/>
        </w:rPr>
        <w:t xml:space="preserve"> em âmbito das </w:t>
      </w:r>
      <w:r w:rsidRPr="00560B4D">
        <w:rPr>
          <w:rFonts w:ascii="Times New Roman" w:hAnsi="Times New Roman" w:cs="Times New Roman"/>
          <w:color w:val="000000"/>
          <w:sz w:val="20"/>
          <w:szCs w:val="20"/>
          <w:highlight w:val="yellow"/>
        </w:rPr>
        <w:t>políticas públicas</w:t>
      </w:r>
      <w:r>
        <w:rPr>
          <w:rFonts w:ascii="Times New Roman" w:hAnsi="Times New Roman" w:cs="Times New Roman"/>
          <w:color w:val="000000"/>
          <w:sz w:val="20"/>
          <w:szCs w:val="20"/>
        </w:rPr>
        <w:t xml:space="preserve"> </w:t>
      </w:r>
      <w:r w:rsidRPr="00AD0ADA">
        <w:rPr>
          <w:rFonts w:ascii="Times New Roman" w:hAnsi="Times New Roman" w:cs="Times New Roman"/>
          <w:color w:val="000000"/>
          <w:sz w:val="20"/>
          <w:szCs w:val="20"/>
        </w:rPr>
        <w:t xml:space="preserve">para a educação e no seu interior, </w:t>
      </w:r>
      <w:r w:rsidRPr="00560B4D">
        <w:rPr>
          <w:rFonts w:ascii="Times New Roman" w:hAnsi="Times New Roman" w:cs="Times New Roman"/>
          <w:color w:val="000000"/>
          <w:sz w:val="20"/>
          <w:szCs w:val="20"/>
          <w:highlight w:val="yellow"/>
        </w:rPr>
        <w:t>refletir</w:t>
      </w:r>
      <w:r w:rsidRPr="00AD0ADA">
        <w:rPr>
          <w:rFonts w:ascii="Times New Roman" w:hAnsi="Times New Roman" w:cs="Times New Roman"/>
          <w:color w:val="000000"/>
          <w:sz w:val="20"/>
          <w:szCs w:val="20"/>
        </w:rPr>
        <w:t xml:space="preserve"> sobre aquelas que estão voltadas para a </w:t>
      </w:r>
      <w:r w:rsidRPr="00560B4D">
        <w:rPr>
          <w:rFonts w:ascii="Times New Roman" w:hAnsi="Times New Roman" w:cs="Times New Roman"/>
          <w:color w:val="000000"/>
          <w:sz w:val="20"/>
          <w:szCs w:val="20"/>
          <w:highlight w:val="yellow"/>
        </w:rPr>
        <w:t>formação de professores</w:t>
      </w:r>
      <w:r w:rsidRPr="00AD0ADA">
        <w:rPr>
          <w:rFonts w:ascii="Times New Roman" w:hAnsi="Times New Roman" w:cs="Times New Roman"/>
          <w:color w:val="000000"/>
          <w:sz w:val="20"/>
          <w:szCs w:val="20"/>
        </w:rPr>
        <w:t xml:space="preserve">. Não existe revolução na educação </w:t>
      </w:r>
      <w:r w:rsidRPr="00560B4D">
        <w:rPr>
          <w:rFonts w:ascii="Times New Roman" w:hAnsi="Times New Roman" w:cs="Times New Roman"/>
          <w:color w:val="000000"/>
          <w:sz w:val="20"/>
          <w:szCs w:val="20"/>
          <w:highlight w:val="yellow"/>
        </w:rPr>
        <w:t>sem a ruptura</w:t>
      </w:r>
      <w:r w:rsidRPr="00AD0ADA">
        <w:rPr>
          <w:rFonts w:ascii="Times New Roman" w:hAnsi="Times New Roman" w:cs="Times New Roman"/>
          <w:color w:val="000000"/>
          <w:sz w:val="20"/>
          <w:szCs w:val="20"/>
        </w:rPr>
        <w:t xml:space="preserve"> com o </w:t>
      </w:r>
      <w:r w:rsidRPr="00560B4D">
        <w:rPr>
          <w:rFonts w:ascii="Times New Roman" w:hAnsi="Times New Roman" w:cs="Times New Roman"/>
          <w:color w:val="000000"/>
          <w:sz w:val="20"/>
          <w:szCs w:val="20"/>
          <w:highlight w:val="red"/>
        </w:rPr>
        <w:t>elitismo educacional</w:t>
      </w:r>
      <w:r w:rsidRPr="00AD0ADA">
        <w:rPr>
          <w:rFonts w:ascii="Times New Roman" w:hAnsi="Times New Roman" w:cs="Times New Roman"/>
          <w:color w:val="000000"/>
          <w:sz w:val="20"/>
          <w:szCs w:val="20"/>
        </w:rPr>
        <w:t xml:space="preserve">, sem a </w:t>
      </w:r>
      <w:r w:rsidRPr="00560B4D">
        <w:rPr>
          <w:rFonts w:ascii="Times New Roman" w:hAnsi="Times New Roman" w:cs="Times New Roman"/>
          <w:color w:val="000000"/>
          <w:sz w:val="20"/>
          <w:szCs w:val="20"/>
          <w:highlight w:val="yellow"/>
        </w:rPr>
        <w:t>redução das desigualdades sociais</w:t>
      </w:r>
      <w:r w:rsidRPr="00AD0ADA">
        <w:rPr>
          <w:rFonts w:ascii="Times New Roman" w:hAnsi="Times New Roman" w:cs="Times New Roman"/>
          <w:color w:val="000000"/>
          <w:sz w:val="20"/>
          <w:szCs w:val="20"/>
        </w:rPr>
        <w:t xml:space="preserve"> e, conse</w:t>
      </w:r>
      <w:r w:rsidRPr="00AD0ADA">
        <w:rPr>
          <w:rFonts w:ascii="Times New Roman" w:hAnsi="Times New Roman" w:cs="Times New Roman"/>
          <w:color w:val="000000"/>
          <w:sz w:val="20"/>
          <w:szCs w:val="20"/>
        </w:rPr>
        <w:softHyphen/>
        <w:t xml:space="preserve">quentemente do </w:t>
      </w:r>
      <w:r w:rsidRPr="00560B4D">
        <w:rPr>
          <w:rFonts w:ascii="Times New Roman" w:hAnsi="Times New Roman" w:cs="Times New Roman"/>
          <w:color w:val="000000"/>
          <w:sz w:val="20"/>
          <w:szCs w:val="20"/>
          <w:highlight w:val="red"/>
        </w:rPr>
        <w:t>darwinismo social</w:t>
      </w:r>
      <w:r w:rsidRPr="00AD0ADA">
        <w:rPr>
          <w:rFonts w:ascii="Times New Roman" w:hAnsi="Times New Roman" w:cs="Times New Roman"/>
          <w:color w:val="000000"/>
          <w:sz w:val="20"/>
          <w:szCs w:val="20"/>
        </w:rPr>
        <w:t xml:space="preserve">, no qual somente os mais fortes e capazes sobrevivem. É preciso pensar a partir da </w:t>
      </w:r>
      <w:r w:rsidRPr="00560B4D">
        <w:rPr>
          <w:rFonts w:ascii="Times New Roman" w:hAnsi="Times New Roman" w:cs="Times New Roman"/>
          <w:color w:val="000000"/>
          <w:sz w:val="20"/>
          <w:szCs w:val="20"/>
          <w:highlight w:val="yellow"/>
        </w:rPr>
        <w:t>totalidade</w:t>
      </w:r>
      <w:r w:rsidRPr="00AD0ADA">
        <w:rPr>
          <w:rFonts w:ascii="Times New Roman" w:hAnsi="Times New Roman" w:cs="Times New Roman"/>
          <w:color w:val="000000"/>
          <w:sz w:val="20"/>
          <w:szCs w:val="20"/>
        </w:rPr>
        <w:t xml:space="preserve">, não desconsiderar a </w:t>
      </w:r>
      <w:r w:rsidRPr="00560B4D">
        <w:rPr>
          <w:rFonts w:ascii="Times New Roman" w:hAnsi="Times New Roman" w:cs="Times New Roman"/>
          <w:color w:val="000000"/>
          <w:sz w:val="20"/>
          <w:szCs w:val="20"/>
          <w:highlight w:val="yellow"/>
        </w:rPr>
        <w:t>realida</w:t>
      </w:r>
      <w:r w:rsidRPr="00560B4D">
        <w:rPr>
          <w:rFonts w:ascii="Times New Roman" w:hAnsi="Times New Roman" w:cs="Times New Roman"/>
          <w:color w:val="000000"/>
          <w:sz w:val="20"/>
          <w:szCs w:val="20"/>
          <w:highlight w:val="yellow"/>
        </w:rPr>
        <w:softHyphen/>
        <w:t>de do aluno</w:t>
      </w:r>
      <w:r w:rsidRPr="00AD0ADA">
        <w:rPr>
          <w:rFonts w:ascii="Times New Roman" w:hAnsi="Times New Roman" w:cs="Times New Roman"/>
          <w:color w:val="000000"/>
          <w:sz w:val="20"/>
          <w:szCs w:val="20"/>
        </w:rPr>
        <w:t xml:space="preserve">, o </w:t>
      </w:r>
      <w:r w:rsidRPr="00560B4D">
        <w:rPr>
          <w:rFonts w:ascii="Times New Roman" w:hAnsi="Times New Roman" w:cs="Times New Roman"/>
          <w:color w:val="000000"/>
          <w:sz w:val="20"/>
          <w:szCs w:val="20"/>
          <w:highlight w:val="yellow"/>
        </w:rPr>
        <w:t>meio social em que vive</w:t>
      </w:r>
      <w:r w:rsidRPr="00AD0ADA">
        <w:rPr>
          <w:rFonts w:ascii="Times New Roman" w:hAnsi="Times New Roman" w:cs="Times New Roman"/>
          <w:color w:val="000000"/>
          <w:sz w:val="20"/>
          <w:szCs w:val="20"/>
        </w:rPr>
        <w:t xml:space="preserve"> e nas </w:t>
      </w:r>
      <w:r w:rsidRPr="00560B4D">
        <w:rPr>
          <w:rFonts w:ascii="Times New Roman" w:hAnsi="Times New Roman" w:cs="Times New Roman"/>
          <w:color w:val="000000"/>
          <w:sz w:val="20"/>
          <w:szCs w:val="20"/>
          <w:highlight w:val="yellow"/>
        </w:rPr>
        <w:t>condições</w:t>
      </w:r>
      <w:r w:rsidRPr="00AD0ADA">
        <w:rPr>
          <w:rFonts w:ascii="Times New Roman" w:hAnsi="Times New Roman" w:cs="Times New Roman"/>
          <w:color w:val="000000"/>
          <w:sz w:val="20"/>
          <w:szCs w:val="20"/>
        </w:rPr>
        <w:t xml:space="preserve"> deste realmente poder aprender, centrar nas necessidades do aluno do século XXI, pensando no </w:t>
      </w:r>
      <w:r w:rsidRPr="00560B4D">
        <w:rPr>
          <w:rFonts w:ascii="Times New Roman" w:hAnsi="Times New Roman" w:cs="Times New Roman"/>
          <w:color w:val="000000"/>
          <w:sz w:val="20"/>
          <w:szCs w:val="20"/>
          <w:highlight w:val="green"/>
        </w:rPr>
        <w:t>tipo de sociedade que se queira formar</w:t>
      </w:r>
      <w:r w:rsidRPr="00AD0ADA">
        <w:rPr>
          <w:rFonts w:ascii="Times New Roman" w:hAnsi="Times New Roman" w:cs="Times New Roman"/>
          <w:color w:val="000000"/>
          <w:sz w:val="20"/>
          <w:szCs w:val="20"/>
        </w:rPr>
        <w:t xml:space="preserve">. </w:t>
      </w:r>
    </w:p>
    <w:p w:rsidR="00456A29" w:rsidRDefault="00456A29" w:rsidP="00AD0ADA">
      <w:pPr>
        <w:pStyle w:val="Pa3"/>
        <w:ind w:firstLine="280"/>
        <w:jc w:val="both"/>
        <w:rPr>
          <w:color w:val="000000"/>
          <w:sz w:val="20"/>
          <w:szCs w:val="20"/>
        </w:rPr>
      </w:pPr>
    </w:p>
    <w:p w:rsidR="00AD0ADA" w:rsidRDefault="00AD0ADA" w:rsidP="00AD0ADA">
      <w:pPr>
        <w:pStyle w:val="Pa3"/>
        <w:ind w:firstLine="280"/>
        <w:jc w:val="both"/>
        <w:rPr>
          <w:color w:val="000000"/>
          <w:sz w:val="20"/>
          <w:szCs w:val="20"/>
        </w:rPr>
      </w:pPr>
      <w:r w:rsidRPr="00AD0ADA">
        <w:rPr>
          <w:color w:val="000000"/>
          <w:sz w:val="20"/>
          <w:szCs w:val="20"/>
        </w:rPr>
        <w:t xml:space="preserve">É preciso ainda ter em mente a definição de que educação se </w:t>
      </w:r>
      <w:r w:rsidRPr="007E77E1">
        <w:rPr>
          <w:color w:val="000000"/>
          <w:sz w:val="20"/>
          <w:szCs w:val="20"/>
          <w:highlight w:val="yellow"/>
        </w:rPr>
        <w:t xml:space="preserve">almeja </w:t>
      </w:r>
      <w:proofErr w:type="gramStart"/>
      <w:r w:rsidRPr="007E77E1">
        <w:rPr>
          <w:color w:val="000000"/>
          <w:sz w:val="20"/>
          <w:szCs w:val="20"/>
          <w:highlight w:val="yellow"/>
        </w:rPr>
        <w:t>cons</w:t>
      </w:r>
      <w:r w:rsidRPr="007E77E1">
        <w:rPr>
          <w:color w:val="000000"/>
          <w:sz w:val="20"/>
          <w:szCs w:val="20"/>
          <w:highlight w:val="yellow"/>
        </w:rPr>
        <w:softHyphen/>
        <w:t>truir,</w:t>
      </w:r>
      <w:proofErr w:type="gramEnd"/>
      <w:r w:rsidRPr="007E77E1">
        <w:rPr>
          <w:color w:val="000000"/>
          <w:sz w:val="20"/>
          <w:szCs w:val="20"/>
          <w:highlight w:val="yellow"/>
        </w:rPr>
        <w:t xml:space="preserve"> romper com um processo de instrução e centrar na formação, no</w:t>
      </w:r>
      <w:r w:rsidRPr="00AD0ADA">
        <w:rPr>
          <w:color w:val="000000"/>
          <w:sz w:val="20"/>
          <w:szCs w:val="20"/>
        </w:rPr>
        <w:t xml:space="preserve"> </w:t>
      </w:r>
      <w:r w:rsidRPr="007E77E1">
        <w:rPr>
          <w:color w:val="000000"/>
          <w:sz w:val="20"/>
          <w:szCs w:val="20"/>
          <w:highlight w:val="red"/>
        </w:rPr>
        <w:t xml:space="preserve">sentido </w:t>
      </w:r>
      <w:proofErr w:type="spellStart"/>
      <w:r w:rsidRPr="007E77E1">
        <w:rPr>
          <w:color w:val="000000"/>
          <w:sz w:val="20"/>
          <w:szCs w:val="20"/>
          <w:highlight w:val="red"/>
        </w:rPr>
        <w:t>Gramsciano</w:t>
      </w:r>
      <w:proofErr w:type="spellEnd"/>
      <w:r w:rsidRPr="007E77E1">
        <w:rPr>
          <w:color w:val="000000"/>
          <w:sz w:val="20"/>
          <w:szCs w:val="20"/>
          <w:highlight w:val="red"/>
        </w:rPr>
        <w:t>.</w:t>
      </w:r>
      <w:r w:rsidRPr="00AD0ADA">
        <w:rPr>
          <w:color w:val="000000"/>
          <w:sz w:val="20"/>
          <w:szCs w:val="20"/>
        </w:rPr>
        <w:t xml:space="preserve"> Libâneo (2011) destaca as ações do Estado para desmobilizar o movimento de professores que em torno da Associação Nacional de Educação (ANDE) conseguiu, por dez anos, mobilizar o campo educacional no Brasil em favor da escola pública, apresentando uma carta de princípios que definiu o que se entendia como educação de qualidade a ser implantada. Essas </w:t>
      </w:r>
      <w:r w:rsidRPr="007E77E1">
        <w:rPr>
          <w:color w:val="000000"/>
          <w:sz w:val="20"/>
          <w:szCs w:val="20"/>
          <w:highlight w:val="yellow"/>
        </w:rPr>
        <w:t>disputas</w:t>
      </w:r>
      <w:r w:rsidRPr="00AD0ADA">
        <w:rPr>
          <w:color w:val="000000"/>
          <w:sz w:val="20"/>
          <w:szCs w:val="20"/>
        </w:rPr>
        <w:t xml:space="preserve"> não podem ser preteridas, pois elas </w:t>
      </w:r>
      <w:r w:rsidRPr="007E77E1">
        <w:rPr>
          <w:color w:val="000000"/>
          <w:sz w:val="20"/>
          <w:szCs w:val="20"/>
          <w:highlight w:val="yellow"/>
        </w:rPr>
        <w:t>emperram</w:t>
      </w:r>
      <w:r w:rsidRPr="00AD0ADA">
        <w:rPr>
          <w:color w:val="000000"/>
          <w:sz w:val="20"/>
          <w:szCs w:val="20"/>
        </w:rPr>
        <w:t xml:space="preserve"> mudanças mais significativas. Elas, muito mais limitam do que impulsionam a atuação do professor, pois ainda são presentes na ação cotidiana dos docentes, embora sua </w:t>
      </w:r>
      <w:r w:rsidRPr="007E77E1">
        <w:rPr>
          <w:color w:val="000000"/>
          <w:sz w:val="20"/>
          <w:szCs w:val="20"/>
          <w:highlight w:val="yellow"/>
        </w:rPr>
        <w:t>boa vontade</w:t>
      </w:r>
      <w:r w:rsidRPr="00AD0ADA">
        <w:rPr>
          <w:color w:val="000000"/>
          <w:sz w:val="20"/>
          <w:szCs w:val="20"/>
        </w:rPr>
        <w:t xml:space="preserve"> seja algo vi</w:t>
      </w:r>
      <w:r w:rsidRPr="00AD0ADA">
        <w:rPr>
          <w:color w:val="000000"/>
          <w:sz w:val="20"/>
          <w:szCs w:val="20"/>
        </w:rPr>
        <w:softHyphen/>
        <w:t xml:space="preserve">sível, </w:t>
      </w:r>
      <w:r w:rsidRPr="007E77E1">
        <w:rPr>
          <w:color w:val="000000"/>
          <w:sz w:val="20"/>
          <w:szCs w:val="20"/>
          <w:highlight w:val="yellow"/>
        </w:rPr>
        <w:t>mas não suficiente</w:t>
      </w:r>
      <w:r w:rsidRPr="00AD0ADA">
        <w:rPr>
          <w:color w:val="000000"/>
          <w:sz w:val="20"/>
          <w:szCs w:val="20"/>
        </w:rPr>
        <w:t xml:space="preserve">. </w:t>
      </w:r>
    </w:p>
    <w:p w:rsidR="007E77E1" w:rsidRPr="007E77E1" w:rsidRDefault="007E77E1" w:rsidP="007E77E1">
      <w:pPr>
        <w:pStyle w:val="Default"/>
      </w:pPr>
    </w:p>
    <w:p w:rsidR="00AD0ADA" w:rsidRDefault="00AD0ADA" w:rsidP="00AD0ADA">
      <w:pPr>
        <w:pStyle w:val="Pa3"/>
        <w:ind w:firstLine="280"/>
        <w:jc w:val="both"/>
        <w:rPr>
          <w:color w:val="000000"/>
          <w:sz w:val="20"/>
          <w:szCs w:val="20"/>
        </w:rPr>
      </w:pPr>
      <w:r w:rsidRPr="00AD0ADA">
        <w:rPr>
          <w:color w:val="000000"/>
          <w:sz w:val="20"/>
          <w:szCs w:val="20"/>
        </w:rPr>
        <w:t xml:space="preserve">Uma </w:t>
      </w:r>
      <w:r w:rsidRPr="007E77E1">
        <w:rPr>
          <w:color w:val="000000"/>
          <w:sz w:val="20"/>
          <w:szCs w:val="20"/>
          <w:highlight w:val="yellow"/>
        </w:rPr>
        <w:t>revolução na educação</w:t>
      </w:r>
      <w:r w:rsidRPr="00AD0ADA">
        <w:rPr>
          <w:color w:val="000000"/>
          <w:sz w:val="20"/>
          <w:szCs w:val="20"/>
        </w:rPr>
        <w:t xml:space="preserve"> </w:t>
      </w:r>
      <w:r w:rsidRPr="007E77E1">
        <w:rPr>
          <w:color w:val="000000"/>
          <w:sz w:val="20"/>
          <w:szCs w:val="20"/>
          <w:highlight w:val="lightGray"/>
        </w:rPr>
        <w:t>precisa</w:t>
      </w:r>
      <w:r w:rsidRPr="00AD0ADA">
        <w:rPr>
          <w:color w:val="000000"/>
          <w:sz w:val="20"/>
          <w:szCs w:val="20"/>
        </w:rPr>
        <w:t xml:space="preserve"> </w:t>
      </w:r>
      <w:r w:rsidRPr="007E77E1">
        <w:rPr>
          <w:color w:val="000000"/>
          <w:sz w:val="20"/>
          <w:szCs w:val="20"/>
          <w:highlight w:val="yellow"/>
        </w:rPr>
        <w:t>romper</w:t>
      </w:r>
      <w:r w:rsidRPr="00AD0ADA">
        <w:rPr>
          <w:color w:val="000000"/>
          <w:sz w:val="20"/>
          <w:szCs w:val="20"/>
        </w:rPr>
        <w:t xml:space="preserve"> com a mesmice da escola, </w:t>
      </w:r>
      <w:r w:rsidRPr="007E77E1">
        <w:rPr>
          <w:color w:val="000000"/>
          <w:sz w:val="20"/>
          <w:szCs w:val="20"/>
          <w:highlight w:val="yellow"/>
        </w:rPr>
        <w:t>traba</w:t>
      </w:r>
      <w:r w:rsidRPr="007E77E1">
        <w:rPr>
          <w:color w:val="000000"/>
          <w:sz w:val="20"/>
          <w:szCs w:val="20"/>
          <w:highlight w:val="yellow"/>
        </w:rPr>
        <w:softHyphen/>
        <w:t>lhar</w:t>
      </w:r>
      <w:r w:rsidRPr="00AD0ADA">
        <w:rPr>
          <w:color w:val="000000"/>
          <w:sz w:val="20"/>
          <w:szCs w:val="20"/>
        </w:rPr>
        <w:t xml:space="preserve"> conteúdos que impulsione a construção da cidadania, ou seja, os interesses individuais e sociais. A </w:t>
      </w:r>
      <w:r w:rsidRPr="007E77E1">
        <w:rPr>
          <w:color w:val="000000"/>
          <w:sz w:val="20"/>
          <w:szCs w:val="20"/>
          <w:highlight w:val="yellow"/>
        </w:rPr>
        <w:t>efetivação das leis</w:t>
      </w:r>
      <w:r w:rsidRPr="00AD0ADA">
        <w:rPr>
          <w:color w:val="000000"/>
          <w:sz w:val="20"/>
          <w:szCs w:val="20"/>
        </w:rPr>
        <w:t xml:space="preserve">, isto é, o acesso concreto ao direito de habitação, alimentação, saúde, educação, trabalho, segurança, bem-estar, </w:t>
      </w:r>
      <w:r w:rsidRPr="007E77E1">
        <w:rPr>
          <w:color w:val="000000"/>
          <w:sz w:val="20"/>
          <w:szCs w:val="20"/>
          <w:highlight w:val="lightGray"/>
        </w:rPr>
        <w:t>de</w:t>
      </w:r>
      <w:r w:rsidRPr="007E77E1">
        <w:rPr>
          <w:color w:val="000000"/>
          <w:sz w:val="20"/>
          <w:szCs w:val="20"/>
          <w:highlight w:val="lightGray"/>
        </w:rPr>
        <w:softHyphen/>
        <w:t>senvolvendo uma prática</w:t>
      </w:r>
      <w:r w:rsidRPr="00AD0ADA">
        <w:rPr>
          <w:color w:val="000000"/>
          <w:sz w:val="20"/>
          <w:szCs w:val="20"/>
        </w:rPr>
        <w:t xml:space="preserve"> que seja aberta à possibilidade de </w:t>
      </w:r>
      <w:r w:rsidRPr="007E77E1">
        <w:rPr>
          <w:color w:val="000000"/>
          <w:sz w:val="20"/>
          <w:szCs w:val="20"/>
          <w:highlight w:val="yellow"/>
        </w:rPr>
        <w:t>questionar</w:t>
      </w:r>
      <w:r w:rsidRPr="00AD0ADA">
        <w:rPr>
          <w:color w:val="000000"/>
          <w:sz w:val="20"/>
          <w:szCs w:val="20"/>
        </w:rPr>
        <w:t xml:space="preserve"> o que se faz, de </w:t>
      </w:r>
      <w:r w:rsidRPr="007E77E1">
        <w:rPr>
          <w:color w:val="000000"/>
          <w:sz w:val="20"/>
          <w:szCs w:val="20"/>
          <w:highlight w:val="yellow"/>
        </w:rPr>
        <w:t>incorporar</w:t>
      </w:r>
      <w:r w:rsidRPr="00AD0ADA">
        <w:rPr>
          <w:color w:val="000000"/>
          <w:sz w:val="20"/>
          <w:szCs w:val="20"/>
        </w:rPr>
        <w:t xml:space="preserve"> de fato os interesses dos alunos e de </w:t>
      </w:r>
      <w:r w:rsidRPr="007E77E1">
        <w:rPr>
          <w:color w:val="000000"/>
          <w:sz w:val="20"/>
          <w:szCs w:val="20"/>
          <w:highlight w:val="yellow"/>
        </w:rPr>
        <w:t>produzir a capacidade de pensar</w:t>
      </w:r>
      <w:r w:rsidRPr="00AD0ADA">
        <w:rPr>
          <w:color w:val="000000"/>
          <w:sz w:val="20"/>
          <w:szCs w:val="20"/>
        </w:rPr>
        <w:t xml:space="preserve">, agindo com criatividade e autoria de seu pensamento. </w:t>
      </w:r>
    </w:p>
    <w:p w:rsidR="007E77E1" w:rsidRPr="007E77E1" w:rsidRDefault="007E77E1" w:rsidP="007E77E1">
      <w:pPr>
        <w:pStyle w:val="Default"/>
      </w:pPr>
    </w:p>
    <w:p w:rsidR="00AD0ADA" w:rsidRPr="00AD0ADA" w:rsidRDefault="00AD0ADA" w:rsidP="00AD0ADA">
      <w:pPr>
        <w:pStyle w:val="Pa3"/>
        <w:ind w:firstLine="280"/>
        <w:jc w:val="both"/>
        <w:rPr>
          <w:color w:val="000000"/>
          <w:sz w:val="20"/>
          <w:szCs w:val="20"/>
        </w:rPr>
      </w:pPr>
      <w:r w:rsidRPr="00514EA0">
        <w:rPr>
          <w:color w:val="000000"/>
          <w:sz w:val="20"/>
          <w:szCs w:val="20"/>
          <w:highlight w:val="yellow"/>
        </w:rPr>
        <w:t>Portanto</w:t>
      </w:r>
      <w:r w:rsidRPr="00AD0ADA">
        <w:rPr>
          <w:color w:val="000000"/>
          <w:sz w:val="20"/>
          <w:szCs w:val="20"/>
        </w:rPr>
        <w:t xml:space="preserve">, sem </w:t>
      </w:r>
      <w:r w:rsidRPr="00514EA0">
        <w:rPr>
          <w:color w:val="000000"/>
          <w:sz w:val="20"/>
          <w:szCs w:val="20"/>
          <w:highlight w:val="yellow"/>
        </w:rPr>
        <w:t>ações mais amplas e efetivas</w:t>
      </w:r>
      <w:r w:rsidRPr="00AD0ADA">
        <w:rPr>
          <w:color w:val="000000"/>
          <w:sz w:val="20"/>
          <w:szCs w:val="20"/>
        </w:rPr>
        <w:t xml:space="preserve"> que foque logo de imediato na </w:t>
      </w:r>
      <w:r w:rsidRPr="00514EA0">
        <w:rPr>
          <w:color w:val="000000"/>
          <w:sz w:val="20"/>
          <w:szCs w:val="20"/>
          <w:highlight w:val="yellow"/>
        </w:rPr>
        <w:t>formação do professor</w:t>
      </w:r>
      <w:r w:rsidRPr="00AD0ADA">
        <w:rPr>
          <w:color w:val="000000"/>
          <w:sz w:val="20"/>
          <w:szCs w:val="20"/>
        </w:rPr>
        <w:t xml:space="preserve"> e </w:t>
      </w:r>
      <w:r w:rsidRPr="00514EA0">
        <w:rPr>
          <w:color w:val="000000"/>
          <w:sz w:val="20"/>
          <w:szCs w:val="20"/>
          <w:highlight w:val="yellow"/>
        </w:rPr>
        <w:t>definição</w:t>
      </w:r>
      <w:r w:rsidRPr="00AD0ADA">
        <w:rPr>
          <w:color w:val="000000"/>
          <w:sz w:val="20"/>
          <w:szCs w:val="20"/>
        </w:rPr>
        <w:t xml:space="preserve"> do que se almeja com a educação, </w:t>
      </w:r>
      <w:r w:rsidRPr="00514EA0">
        <w:rPr>
          <w:color w:val="000000"/>
          <w:sz w:val="20"/>
          <w:szCs w:val="20"/>
          <w:highlight w:val="yellow"/>
        </w:rPr>
        <w:t>estabele</w:t>
      </w:r>
      <w:r w:rsidRPr="00514EA0">
        <w:rPr>
          <w:color w:val="000000"/>
          <w:sz w:val="20"/>
          <w:szCs w:val="20"/>
          <w:highlight w:val="yellow"/>
        </w:rPr>
        <w:softHyphen/>
        <w:t>cendo</w:t>
      </w:r>
      <w:r w:rsidRPr="00AD0ADA">
        <w:rPr>
          <w:color w:val="000000"/>
          <w:sz w:val="20"/>
          <w:szCs w:val="20"/>
        </w:rPr>
        <w:t xml:space="preserve"> a redefinição de prioridades, o </w:t>
      </w:r>
      <w:r w:rsidRPr="00514EA0">
        <w:rPr>
          <w:color w:val="000000"/>
          <w:sz w:val="20"/>
          <w:szCs w:val="20"/>
          <w:highlight w:val="yellow"/>
        </w:rPr>
        <w:t>reconhecimento da importância da função do poder público</w:t>
      </w:r>
      <w:r w:rsidRPr="00AD0ADA">
        <w:rPr>
          <w:color w:val="000000"/>
          <w:sz w:val="20"/>
          <w:szCs w:val="20"/>
        </w:rPr>
        <w:t xml:space="preserve">, </w:t>
      </w:r>
      <w:r w:rsidRPr="00514EA0">
        <w:rPr>
          <w:color w:val="000000"/>
          <w:sz w:val="20"/>
          <w:szCs w:val="20"/>
          <w:highlight w:val="yellow"/>
        </w:rPr>
        <w:t>fortalecimento</w:t>
      </w:r>
      <w:r w:rsidRPr="00AD0ADA">
        <w:rPr>
          <w:color w:val="000000"/>
          <w:sz w:val="20"/>
          <w:szCs w:val="20"/>
        </w:rPr>
        <w:t xml:space="preserve"> de medidas que assegurem a permanência na escola, </w:t>
      </w:r>
      <w:r w:rsidRPr="00514EA0">
        <w:rPr>
          <w:color w:val="000000"/>
          <w:sz w:val="20"/>
          <w:szCs w:val="20"/>
          <w:highlight w:val="yellow"/>
        </w:rPr>
        <w:t>revisão</w:t>
      </w:r>
      <w:r w:rsidRPr="00AD0ADA">
        <w:rPr>
          <w:color w:val="000000"/>
          <w:sz w:val="20"/>
          <w:szCs w:val="20"/>
        </w:rPr>
        <w:t xml:space="preserve"> dos critérios de seleção e dosagem dos conteúdos curriculares, </w:t>
      </w:r>
      <w:r w:rsidRPr="00514EA0">
        <w:rPr>
          <w:color w:val="000000"/>
          <w:sz w:val="20"/>
          <w:szCs w:val="20"/>
          <w:highlight w:val="yellow"/>
        </w:rPr>
        <w:t>melhoria</w:t>
      </w:r>
      <w:r w:rsidRPr="00AD0ADA">
        <w:rPr>
          <w:color w:val="000000"/>
          <w:sz w:val="20"/>
          <w:szCs w:val="20"/>
        </w:rPr>
        <w:t xml:space="preserve"> das condições de trabalho e remuneração, </w:t>
      </w:r>
      <w:r w:rsidRPr="00E233B8">
        <w:rPr>
          <w:color w:val="000000"/>
          <w:sz w:val="20"/>
          <w:szCs w:val="20"/>
          <w:highlight w:val="green"/>
        </w:rPr>
        <w:t>parece ser distante falar em revolução</w:t>
      </w:r>
      <w:r w:rsidRPr="00AD0ADA">
        <w:rPr>
          <w:color w:val="000000"/>
          <w:sz w:val="20"/>
          <w:szCs w:val="20"/>
        </w:rPr>
        <w:t xml:space="preserve"> na educação pós-pandemia. </w:t>
      </w:r>
      <w:r w:rsidRPr="00E233B8">
        <w:rPr>
          <w:color w:val="000000"/>
          <w:sz w:val="20"/>
          <w:szCs w:val="20"/>
          <w:highlight w:val="green"/>
          <w:u w:val="single"/>
        </w:rPr>
        <w:t>Assim, sem olhar para o passado é difícil falar em mudança no presente e, quiçá, para o futuro</w:t>
      </w:r>
      <w:r w:rsidR="00E233B8">
        <w:rPr>
          <w:color w:val="000000"/>
          <w:sz w:val="20"/>
          <w:szCs w:val="20"/>
          <w:u w:val="single"/>
        </w:rPr>
        <w:t xml:space="preserve"> </w:t>
      </w:r>
      <w:r w:rsidR="00E233B8" w:rsidRPr="00560B4D">
        <w:rPr>
          <w:b/>
          <w:color w:val="FF0000"/>
          <w:sz w:val="20"/>
          <w:szCs w:val="23"/>
        </w:rPr>
        <w:t>[</w:t>
      </w:r>
      <w:r w:rsidR="00E233B8">
        <w:rPr>
          <w:b/>
          <w:color w:val="FF0000"/>
          <w:sz w:val="20"/>
          <w:szCs w:val="23"/>
        </w:rPr>
        <w:t>BASE HISTÓRIA</w:t>
      </w:r>
      <w:r w:rsidR="00E233B8" w:rsidRPr="00560B4D">
        <w:rPr>
          <w:b/>
          <w:color w:val="FF0000"/>
          <w:sz w:val="20"/>
          <w:szCs w:val="23"/>
        </w:rPr>
        <w:t>]</w:t>
      </w:r>
      <w:r w:rsidRPr="00AD0ADA">
        <w:rPr>
          <w:color w:val="000000"/>
          <w:sz w:val="20"/>
          <w:szCs w:val="20"/>
        </w:rPr>
        <w:t>. “Historicamente, o mo</w:t>
      </w:r>
      <w:r w:rsidRPr="00AD0ADA">
        <w:rPr>
          <w:color w:val="000000"/>
          <w:sz w:val="20"/>
          <w:szCs w:val="20"/>
        </w:rPr>
        <w:softHyphen/>
        <w:t xml:space="preserve">mento de virada de uma onda é uma surpresa” (ANDERSON, 1995, p. 23). </w:t>
      </w:r>
    </w:p>
    <w:p w:rsidR="002B0B1F" w:rsidRDefault="002B0B1F" w:rsidP="00514EA0">
      <w:pPr>
        <w:spacing w:after="0"/>
        <w:ind w:firstLine="278"/>
        <w:jc w:val="both"/>
        <w:rPr>
          <w:rFonts w:ascii="Times New Roman" w:hAnsi="Times New Roman" w:cs="Times New Roman"/>
          <w:color w:val="000000"/>
          <w:sz w:val="20"/>
          <w:szCs w:val="20"/>
        </w:rPr>
      </w:pPr>
    </w:p>
    <w:p w:rsidR="00AD0ADA" w:rsidRPr="004E583D" w:rsidRDefault="00AD0ADA" w:rsidP="00AD0ADA">
      <w:pPr>
        <w:ind w:firstLine="280"/>
        <w:jc w:val="both"/>
        <w:rPr>
          <w:rFonts w:ascii="Times New Roman" w:hAnsi="Times New Roman" w:cs="Times New Roman"/>
          <w:color w:val="000000"/>
          <w:sz w:val="20"/>
          <w:szCs w:val="20"/>
        </w:rPr>
      </w:pPr>
      <w:r w:rsidRPr="00AD0ADA">
        <w:rPr>
          <w:rFonts w:ascii="Times New Roman" w:hAnsi="Times New Roman" w:cs="Times New Roman"/>
          <w:color w:val="000000"/>
          <w:sz w:val="20"/>
          <w:szCs w:val="20"/>
        </w:rPr>
        <w:t xml:space="preserve">Por conseguinte e para que não fique a ideia de uma </w:t>
      </w:r>
      <w:r w:rsidRPr="00E233B8">
        <w:rPr>
          <w:rFonts w:ascii="Times New Roman" w:hAnsi="Times New Roman" w:cs="Times New Roman"/>
          <w:color w:val="000000"/>
          <w:sz w:val="20"/>
          <w:szCs w:val="20"/>
          <w:highlight w:val="red"/>
        </w:rPr>
        <w:t>perspectiva niilista</w:t>
      </w:r>
      <w:r w:rsidRPr="00AD0ADA">
        <w:rPr>
          <w:rFonts w:ascii="Times New Roman" w:hAnsi="Times New Roman" w:cs="Times New Roman"/>
          <w:color w:val="000000"/>
          <w:sz w:val="20"/>
          <w:szCs w:val="20"/>
        </w:rPr>
        <w:t xml:space="preserve"> </w:t>
      </w:r>
      <w:r w:rsidR="00E233B8" w:rsidRPr="00560B4D">
        <w:rPr>
          <w:rFonts w:ascii="Times New Roman" w:hAnsi="Times New Roman" w:cs="Times New Roman"/>
          <w:b/>
          <w:color w:val="FF0000"/>
          <w:sz w:val="20"/>
          <w:szCs w:val="23"/>
        </w:rPr>
        <w:t>[</w:t>
      </w:r>
      <w:r w:rsidR="00E233B8">
        <w:rPr>
          <w:rFonts w:ascii="Times New Roman" w:hAnsi="Times New Roman" w:cs="Times New Roman"/>
          <w:b/>
          <w:color w:val="FF0000"/>
          <w:sz w:val="20"/>
          <w:szCs w:val="23"/>
        </w:rPr>
        <w:t>O que é?</w:t>
      </w:r>
      <w:proofErr w:type="gramStart"/>
      <w:r w:rsidR="00E233B8" w:rsidRPr="00560B4D">
        <w:rPr>
          <w:rFonts w:ascii="Times New Roman" w:hAnsi="Times New Roman" w:cs="Times New Roman"/>
          <w:b/>
          <w:color w:val="FF0000"/>
          <w:sz w:val="20"/>
          <w:szCs w:val="23"/>
        </w:rPr>
        <w:t>]</w:t>
      </w:r>
      <w:r w:rsidRPr="00AD0ADA">
        <w:rPr>
          <w:rFonts w:ascii="Times New Roman" w:hAnsi="Times New Roman" w:cs="Times New Roman"/>
          <w:color w:val="000000"/>
          <w:sz w:val="20"/>
          <w:szCs w:val="20"/>
        </w:rPr>
        <w:t>para</w:t>
      </w:r>
      <w:proofErr w:type="gramEnd"/>
      <w:r w:rsidRPr="00AD0ADA">
        <w:rPr>
          <w:rFonts w:ascii="Times New Roman" w:hAnsi="Times New Roman" w:cs="Times New Roman"/>
          <w:color w:val="000000"/>
          <w:sz w:val="20"/>
          <w:szCs w:val="20"/>
        </w:rPr>
        <w:t xml:space="preserve"> o futuro da educação escolar em época de pandemia ou pós-pandemia, </w:t>
      </w:r>
      <w:r w:rsidRPr="00E233B8">
        <w:rPr>
          <w:rFonts w:ascii="Times New Roman" w:hAnsi="Times New Roman" w:cs="Times New Roman"/>
          <w:color w:val="000000"/>
          <w:sz w:val="20"/>
          <w:szCs w:val="20"/>
          <w:highlight w:val="yellow"/>
        </w:rPr>
        <w:t>necessá</w:t>
      </w:r>
      <w:r w:rsidRPr="00E233B8">
        <w:rPr>
          <w:rFonts w:ascii="Times New Roman" w:hAnsi="Times New Roman" w:cs="Times New Roman"/>
          <w:color w:val="000000"/>
          <w:sz w:val="20"/>
          <w:szCs w:val="20"/>
          <w:highlight w:val="yellow"/>
        </w:rPr>
        <w:softHyphen/>
        <w:t>rio se faz</w:t>
      </w:r>
      <w:r w:rsidRPr="00AD0ADA">
        <w:rPr>
          <w:rFonts w:ascii="Times New Roman" w:hAnsi="Times New Roman" w:cs="Times New Roman"/>
          <w:color w:val="000000"/>
          <w:sz w:val="20"/>
          <w:szCs w:val="20"/>
        </w:rPr>
        <w:t xml:space="preserve"> ainda manter firme a sobriedade destacada pelo filósofo italiano </w:t>
      </w:r>
      <w:proofErr w:type="spellStart"/>
      <w:r w:rsidRPr="00E233B8">
        <w:rPr>
          <w:rFonts w:ascii="Times New Roman" w:hAnsi="Times New Roman" w:cs="Times New Roman"/>
          <w:color w:val="000000"/>
          <w:sz w:val="20"/>
          <w:szCs w:val="20"/>
          <w:highlight w:val="red"/>
        </w:rPr>
        <w:t>Anto</w:t>
      </w:r>
      <w:r w:rsidRPr="00E233B8">
        <w:rPr>
          <w:rFonts w:ascii="Times New Roman" w:hAnsi="Times New Roman" w:cs="Times New Roman"/>
          <w:color w:val="000000"/>
          <w:sz w:val="20"/>
          <w:szCs w:val="20"/>
          <w:highlight w:val="red"/>
        </w:rPr>
        <w:softHyphen/>
        <w:t>nio</w:t>
      </w:r>
      <w:proofErr w:type="spellEnd"/>
      <w:r w:rsidRPr="00E233B8">
        <w:rPr>
          <w:rFonts w:ascii="Times New Roman" w:hAnsi="Times New Roman" w:cs="Times New Roman"/>
          <w:color w:val="000000"/>
          <w:sz w:val="20"/>
          <w:szCs w:val="20"/>
          <w:highlight w:val="red"/>
        </w:rPr>
        <w:t xml:space="preserve"> Gramsci</w:t>
      </w:r>
      <w:r w:rsidRPr="00AD0ADA">
        <w:rPr>
          <w:rFonts w:ascii="Times New Roman" w:hAnsi="Times New Roman" w:cs="Times New Roman"/>
          <w:color w:val="000000"/>
          <w:sz w:val="20"/>
          <w:szCs w:val="20"/>
        </w:rPr>
        <w:t xml:space="preserve"> (2014, p. 265) na máxima “Pessimismo da inteligência, otimismo da vontade”. </w:t>
      </w:r>
      <w:r w:rsidRPr="00E233B8">
        <w:rPr>
          <w:rFonts w:ascii="Times New Roman" w:hAnsi="Times New Roman" w:cs="Times New Roman"/>
          <w:color w:val="000000"/>
          <w:sz w:val="20"/>
          <w:szCs w:val="20"/>
          <w:highlight w:val="yellow"/>
        </w:rPr>
        <w:t>Visto ser</w:t>
      </w:r>
      <w:r w:rsidRPr="00AD0ADA">
        <w:rPr>
          <w:rFonts w:ascii="Times New Roman" w:hAnsi="Times New Roman" w:cs="Times New Roman"/>
          <w:color w:val="000000"/>
          <w:sz w:val="20"/>
          <w:szCs w:val="20"/>
        </w:rPr>
        <w:t xml:space="preserve"> a luta árdua, cotidiana e constante rumo a uma educação verdadeiramente de qualidade, </w:t>
      </w:r>
      <w:r w:rsidRPr="00E233B8">
        <w:rPr>
          <w:rFonts w:ascii="Times New Roman" w:hAnsi="Times New Roman" w:cs="Times New Roman"/>
          <w:color w:val="000000"/>
          <w:sz w:val="20"/>
          <w:szCs w:val="20"/>
          <w:highlight w:val="yellow"/>
        </w:rPr>
        <w:t>sobretudo em contexto histórico</w:t>
      </w:r>
      <w:r w:rsidRPr="00AD0ADA">
        <w:rPr>
          <w:rFonts w:ascii="Times New Roman" w:hAnsi="Times New Roman" w:cs="Times New Roman"/>
          <w:color w:val="000000"/>
          <w:sz w:val="20"/>
          <w:szCs w:val="20"/>
        </w:rPr>
        <w:t xml:space="preserve"> no qual as </w:t>
      </w:r>
      <w:r w:rsidRPr="00E233B8">
        <w:rPr>
          <w:rFonts w:ascii="Times New Roman" w:hAnsi="Times New Roman" w:cs="Times New Roman"/>
          <w:color w:val="000000"/>
          <w:sz w:val="20"/>
          <w:szCs w:val="20"/>
          <w:highlight w:val="red"/>
        </w:rPr>
        <w:t>medi</w:t>
      </w:r>
      <w:r w:rsidRPr="00E233B8">
        <w:rPr>
          <w:rFonts w:ascii="Times New Roman" w:hAnsi="Times New Roman" w:cs="Times New Roman"/>
          <w:color w:val="000000"/>
          <w:sz w:val="20"/>
          <w:szCs w:val="20"/>
          <w:highlight w:val="red"/>
        </w:rPr>
        <w:softHyphen/>
        <w:t>das neoliberais</w:t>
      </w:r>
      <w:r w:rsidRPr="00AD0ADA">
        <w:rPr>
          <w:rFonts w:ascii="Times New Roman" w:hAnsi="Times New Roman" w:cs="Times New Roman"/>
          <w:color w:val="000000"/>
          <w:sz w:val="20"/>
          <w:szCs w:val="20"/>
        </w:rPr>
        <w:t xml:space="preserve"> </w:t>
      </w:r>
      <w:r w:rsidRPr="002B0B1F">
        <w:rPr>
          <w:rFonts w:ascii="Times New Roman" w:hAnsi="Times New Roman" w:cs="Times New Roman"/>
          <w:color w:val="000000"/>
          <w:sz w:val="20"/>
          <w:szCs w:val="20"/>
          <w:highlight w:val="yellow"/>
        </w:rPr>
        <w:t>historicamente têm feito tentativas de sucateamento da educação pública brasileira</w:t>
      </w:r>
      <w:r w:rsidRPr="00AD0ADA">
        <w:rPr>
          <w:rFonts w:ascii="Times New Roman" w:hAnsi="Times New Roman" w:cs="Times New Roman"/>
          <w:color w:val="000000"/>
          <w:sz w:val="20"/>
          <w:szCs w:val="20"/>
        </w:rPr>
        <w:t xml:space="preserve">. </w:t>
      </w:r>
      <w:r w:rsidR="002B0B1F" w:rsidRPr="00560B4D">
        <w:rPr>
          <w:rFonts w:ascii="Times New Roman" w:hAnsi="Times New Roman" w:cs="Times New Roman"/>
          <w:b/>
          <w:color w:val="FF0000"/>
          <w:sz w:val="20"/>
          <w:szCs w:val="23"/>
        </w:rPr>
        <w:t>[</w:t>
      </w:r>
      <w:r w:rsidR="002B0B1F">
        <w:rPr>
          <w:rFonts w:ascii="Times New Roman" w:hAnsi="Times New Roman" w:cs="Times New Roman"/>
          <w:b/>
          <w:color w:val="FF0000"/>
          <w:sz w:val="20"/>
          <w:szCs w:val="23"/>
        </w:rPr>
        <w:t>conclusão final</w:t>
      </w:r>
      <w:proofErr w:type="gramStart"/>
      <w:r w:rsidR="002B0B1F" w:rsidRPr="00560B4D">
        <w:rPr>
          <w:rFonts w:ascii="Times New Roman" w:hAnsi="Times New Roman" w:cs="Times New Roman"/>
          <w:b/>
          <w:color w:val="FF0000"/>
          <w:sz w:val="20"/>
          <w:szCs w:val="23"/>
        </w:rPr>
        <w:t>]</w:t>
      </w:r>
      <w:r w:rsidRPr="002B0B1F">
        <w:rPr>
          <w:rFonts w:ascii="Times New Roman" w:hAnsi="Times New Roman" w:cs="Times New Roman"/>
          <w:color w:val="000000"/>
          <w:sz w:val="20"/>
          <w:szCs w:val="20"/>
          <w:highlight w:val="lightGray"/>
        </w:rPr>
        <w:t>De</w:t>
      </w:r>
      <w:proofErr w:type="gramEnd"/>
      <w:r w:rsidRPr="002B0B1F">
        <w:rPr>
          <w:rFonts w:ascii="Times New Roman" w:hAnsi="Times New Roman" w:cs="Times New Roman"/>
          <w:color w:val="000000"/>
          <w:sz w:val="20"/>
          <w:szCs w:val="20"/>
          <w:highlight w:val="lightGray"/>
        </w:rPr>
        <w:t xml:space="preserve"> tal modo, nos parece precipitado falar em revolução da educação sem se analisar o passado, focando em ações pontuais no presente, ainda que elas estejam associadas à boa vontade e disposição dos professores ela exige um grau de comprometimento de toda a população.</w:t>
      </w:r>
    </w:p>
    <w:p w:rsidR="00AD0ADA" w:rsidRPr="004E583D" w:rsidRDefault="00AD0ADA" w:rsidP="00AD0ADA">
      <w:pPr>
        <w:pStyle w:val="Pa4"/>
        <w:spacing w:after="220"/>
        <w:rPr>
          <w:b/>
          <w:color w:val="000000"/>
          <w:sz w:val="20"/>
          <w:szCs w:val="20"/>
        </w:rPr>
      </w:pPr>
      <w:r w:rsidRPr="004E583D">
        <w:rPr>
          <w:rStyle w:val="A0"/>
          <w:b/>
        </w:rPr>
        <w:lastRenderedPageBreak/>
        <w:t xml:space="preserve">REFERÊNCIAS </w:t>
      </w:r>
    </w:p>
    <w:p w:rsidR="004E583D" w:rsidRPr="004E583D" w:rsidRDefault="00AD0ADA" w:rsidP="004E583D">
      <w:pPr>
        <w:pStyle w:val="Pa4"/>
        <w:spacing w:after="220"/>
        <w:jc w:val="both"/>
        <w:rPr>
          <w:color w:val="000000"/>
          <w:sz w:val="20"/>
          <w:szCs w:val="20"/>
        </w:rPr>
      </w:pPr>
      <w:r w:rsidRPr="004E583D">
        <w:rPr>
          <w:rStyle w:val="A0"/>
        </w:rPr>
        <w:t>ANDERSON, Perry. Balanço do neoliberalismo. In: SADER, Emir; GENTILI, Pablo (</w:t>
      </w:r>
      <w:proofErr w:type="spellStart"/>
      <w:r w:rsidRPr="004E583D">
        <w:rPr>
          <w:rStyle w:val="A0"/>
        </w:rPr>
        <w:t>Orgs</w:t>
      </w:r>
      <w:proofErr w:type="spellEnd"/>
      <w:r w:rsidRPr="004E583D">
        <w:rPr>
          <w:rStyle w:val="A0"/>
        </w:rPr>
        <w:t xml:space="preserve">.). Pós-neoliberalismo: as políticas sociais e o Estado democrático. 10. </w:t>
      </w:r>
      <w:proofErr w:type="spellStart"/>
      <w:r w:rsidRPr="004E583D">
        <w:rPr>
          <w:rStyle w:val="A0"/>
        </w:rPr>
        <w:t>Reimpr</w:t>
      </w:r>
      <w:proofErr w:type="spellEnd"/>
      <w:r w:rsidRPr="004E583D">
        <w:rPr>
          <w:rStyle w:val="A0"/>
        </w:rPr>
        <w:t>. Rio de Janeiro:</w:t>
      </w:r>
      <w:r w:rsidR="004E583D" w:rsidRPr="004E583D">
        <w:rPr>
          <w:rStyle w:val="Pa2"/>
        </w:rPr>
        <w:t xml:space="preserve"> </w:t>
      </w:r>
      <w:r w:rsidR="004E583D" w:rsidRPr="004E583D">
        <w:rPr>
          <w:rStyle w:val="A0"/>
        </w:rPr>
        <w:t xml:space="preserve">Paz e Terra, 1995. </w:t>
      </w:r>
    </w:p>
    <w:p w:rsidR="004E583D" w:rsidRPr="004E583D" w:rsidRDefault="004E583D" w:rsidP="004E583D">
      <w:pPr>
        <w:pStyle w:val="Pa4"/>
        <w:spacing w:after="220"/>
        <w:jc w:val="both"/>
        <w:rPr>
          <w:color w:val="000000"/>
          <w:sz w:val="20"/>
          <w:szCs w:val="20"/>
        </w:rPr>
      </w:pPr>
      <w:r w:rsidRPr="004E583D">
        <w:rPr>
          <w:rStyle w:val="A0"/>
        </w:rPr>
        <w:t xml:space="preserve">BOURDIEU, Pierre. O poder simbólico. 10. </w:t>
      </w:r>
      <w:proofErr w:type="gramStart"/>
      <w:r w:rsidRPr="004E583D">
        <w:rPr>
          <w:rStyle w:val="A0"/>
        </w:rPr>
        <w:t>ed.</w:t>
      </w:r>
      <w:proofErr w:type="gramEnd"/>
      <w:r w:rsidRPr="004E583D">
        <w:rPr>
          <w:rStyle w:val="A0"/>
        </w:rPr>
        <w:t xml:space="preserve"> Rio de Janeiro: Bertand Brasil, 2007. </w:t>
      </w:r>
    </w:p>
    <w:p w:rsidR="004E583D" w:rsidRPr="004E583D" w:rsidRDefault="004E583D" w:rsidP="004E583D">
      <w:pPr>
        <w:pStyle w:val="Pa4"/>
        <w:spacing w:after="220"/>
        <w:jc w:val="both"/>
        <w:rPr>
          <w:color w:val="000000"/>
          <w:sz w:val="20"/>
          <w:szCs w:val="20"/>
        </w:rPr>
      </w:pPr>
      <w:r w:rsidRPr="004E583D">
        <w:rPr>
          <w:rStyle w:val="A0"/>
        </w:rPr>
        <w:t>______, Pierre. PASSERON. Jean-Claude. A reprodução: elementos para uma teoria do siste</w:t>
      </w:r>
      <w:r w:rsidRPr="004E583D">
        <w:rPr>
          <w:rStyle w:val="A0"/>
        </w:rPr>
        <w:softHyphen/>
        <w:t xml:space="preserve">ma de ensino. 7. </w:t>
      </w:r>
      <w:proofErr w:type="gramStart"/>
      <w:r w:rsidRPr="004E583D">
        <w:rPr>
          <w:rStyle w:val="A0"/>
        </w:rPr>
        <w:t>ed.</w:t>
      </w:r>
      <w:proofErr w:type="gramEnd"/>
      <w:r w:rsidRPr="004E583D">
        <w:rPr>
          <w:rStyle w:val="A0"/>
        </w:rPr>
        <w:t xml:space="preserve"> Petrópolis, RJ: Vozes, 2014. </w:t>
      </w:r>
    </w:p>
    <w:p w:rsidR="004E583D" w:rsidRPr="004E583D" w:rsidRDefault="004E583D" w:rsidP="004E583D">
      <w:pPr>
        <w:pStyle w:val="Pa4"/>
        <w:spacing w:after="220"/>
        <w:jc w:val="both"/>
        <w:rPr>
          <w:color w:val="000000"/>
          <w:sz w:val="20"/>
          <w:szCs w:val="20"/>
        </w:rPr>
      </w:pPr>
      <w:r w:rsidRPr="004E583D">
        <w:rPr>
          <w:rStyle w:val="A0"/>
        </w:rPr>
        <w:t xml:space="preserve">CANEZIN, Maria Tereza. Introdução à teoria e ao método em ciências sociais e educação. Goiânia: Editora da UCG, 2001. </w:t>
      </w:r>
    </w:p>
    <w:p w:rsidR="004E583D" w:rsidRPr="004E583D" w:rsidRDefault="004E583D" w:rsidP="004E583D">
      <w:pPr>
        <w:pStyle w:val="Pa4"/>
        <w:spacing w:after="220"/>
        <w:jc w:val="both"/>
        <w:rPr>
          <w:color w:val="000000"/>
          <w:sz w:val="20"/>
          <w:szCs w:val="20"/>
        </w:rPr>
      </w:pPr>
      <w:r w:rsidRPr="004E583D">
        <w:rPr>
          <w:rStyle w:val="A0"/>
        </w:rPr>
        <w:t xml:space="preserve">GRAMSCI, A. Cadernos do cárcere. Volume </w:t>
      </w:r>
      <w:proofErr w:type="gramStart"/>
      <w:r w:rsidRPr="004E583D">
        <w:rPr>
          <w:rStyle w:val="A0"/>
        </w:rPr>
        <w:t>2</w:t>
      </w:r>
      <w:proofErr w:type="gramEnd"/>
      <w:r w:rsidRPr="004E583D">
        <w:rPr>
          <w:rStyle w:val="A0"/>
        </w:rPr>
        <w:t xml:space="preserve">. Edição e Tradução de Carlos Nelson Coutinho; </w:t>
      </w:r>
      <w:proofErr w:type="spellStart"/>
      <w:proofErr w:type="gramStart"/>
      <w:r w:rsidRPr="004E583D">
        <w:rPr>
          <w:rStyle w:val="A0"/>
        </w:rPr>
        <w:t>Co-edição</w:t>
      </w:r>
      <w:proofErr w:type="spellEnd"/>
      <w:proofErr w:type="gramEnd"/>
      <w:r w:rsidRPr="004E583D">
        <w:rPr>
          <w:rStyle w:val="A0"/>
        </w:rPr>
        <w:t xml:space="preserve"> de Luiz Sérgio Henriques e Marco Aurélio Nogueira. 7. </w:t>
      </w:r>
      <w:proofErr w:type="gramStart"/>
      <w:r w:rsidRPr="004E583D">
        <w:rPr>
          <w:rStyle w:val="A0"/>
        </w:rPr>
        <w:t>ed.</w:t>
      </w:r>
      <w:proofErr w:type="gramEnd"/>
      <w:r w:rsidRPr="004E583D">
        <w:rPr>
          <w:rStyle w:val="A0"/>
        </w:rPr>
        <w:t xml:space="preserve"> Rio de Janeiro: Civiliza</w:t>
      </w:r>
      <w:r w:rsidRPr="004E583D">
        <w:rPr>
          <w:rStyle w:val="A0"/>
        </w:rPr>
        <w:softHyphen/>
        <w:t xml:space="preserve">ção Brasileira, 2014. </w:t>
      </w:r>
    </w:p>
    <w:p w:rsidR="00AD0ADA" w:rsidRDefault="004E583D" w:rsidP="004E583D">
      <w:pPr>
        <w:jc w:val="both"/>
        <w:rPr>
          <w:rStyle w:val="A0"/>
          <w:rFonts w:ascii="Times New Roman" w:hAnsi="Times New Roman" w:cs="Times New Roman"/>
        </w:rPr>
      </w:pPr>
      <w:r w:rsidRPr="004E583D">
        <w:rPr>
          <w:rStyle w:val="A0"/>
          <w:rFonts w:ascii="Times New Roman" w:hAnsi="Times New Roman" w:cs="Times New Roman"/>
        </w:rPr>
        <w:t>LIBÂNEO, José Carlos. Escola pública brasileira, um sonho frustrado: falharam as escolas ou as políticas educacionais? In: Didática e escola em uma sociedade complexa. Goiânia: CE</w:t>
      </w:r>
      <w:r w:rsidRPr="004E583D">
        <w:rPr>
          <w:rStyle w:val="A0"/>
          <w:rFonts w:ascii="Times New Roman" w:hAnsi="Times New Roman" w:cs="Times New Roman"/>
        </w:rPr>
        <w:softHyphen/>
        <w:t>PED, 2011. P. 75-95.</w:t>
      </w:r>
    </w:p>
    <w:p w:rsidR="00175D9A" w:rsidRPr="004E583D" w:rsidRDefault="00175D9A" w:rsidP="004E583D">
      <w:pPr>
        <w:jc w:val="both"/>
        <w:rPr>
          <w:rFonts w:ascii="Times New Roman" w:hAnsi="Times New Roman" w:cs="Times New Roman"/>
          <w:sz w:val="20"/>
          <w:szCs w:val="20"/>
        </w:rPr>
      </w:pPr>
      <w:bookmarkStart w:id="0" w:name="_GoBack"/>
      <w:bookmarkEnd w:id="0"/>
    </w:p>
    <w:sectPr w:rsidR="00175D9A" w:rsidRPr="004E583D" w:rsidSect="00175D9A">
      <w:footerReference w:type="default" r:id="rId8"/>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272" w:rsidRDefault="00391272" w:rsidP="00175D9A">
      <w:pPr>
        <w:spacing w:after="0" w:line="240" w:lineRule="auto"/>
      </w:pPr>
      <w:r>
        <w:separator/>
      </w:r>
    </w:p>
  </w:endnote>
  <w:endnote w:type="continuationSeparator" w:id="0">
    <w:p w:rsidR="00391272" w:rsidRDefault="00391272" w:rsidP="0017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201655"/>
      <w:docPartObj>
        <w:docPartGallery w:val="Page Numbers (Bottom of Page)"/>
        <w:docPartUnique/>
      </w:docPartObj>
    </w:sdtPr>
    <w:sdtContent>
      <w:p w:rsidR="00175D9A" w:rsidRDefault="00175D9A">
        <w:pPr>
          <w:pStyle w:val="Rodap"/>
          <w:jc w:val="right"/>
        </w:pPr>
        <w:r>
          <w:fldChar w:fldCharType="begin"/>
        </w:r>
        <w:r>
          <w:instrText>PAGE   \* MERGEFORMAT</w:instrText>
        </w:r>
        <w:r>
          <w:fldChar w:fldCharType="separate"/>
        </w:r>
        <w:r>
          <w:rPr>
            <w:noProof/>
          </w:rPr>
          <w:t>3</w:t>
        </w:r>
        <w:r>
          <w:fldChar w:fldCharType="end"/>
        </w:r>
      </w:p>
    </w:sdtContent>
  </w:sdt>
  <w:p w:rsidR="00175D9A" w:rsidRDefault="00175D9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272" w:rsidRDefault="00391272" w:rsidP="00175D9A">
      <w:pPr>
        <w:spacing w:after="0" w:line="240" w:lineRule="auto"/>
      </w:pPr>
      <w:r>
        <w:separator/>
      </w:r>
    </w:p>
  </w:footnote>
  <w:footnote w:type="continuationSeparator" w:id="0">
    <w:p w:rsidR="00391272" w:rsidRDefault="00391272" w:rsidP="00175D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1384"/>
    <w:multiLevelType w:val="hybridMultilevel"/>
    <w:tmpl w:val="2E3654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AA7C97"/>
    <w:multiLevelType w:val="hybridMultilevel"/>
    <w:tmpl w:val="227E94A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F8"/>
    <w:rsid w:val="000D04E3"/>
    <w:rsid w:val="00130EF8"/>
    <w:rsid w:val="00175D9A"/>
    <w:rsid w:val="002B0B1F"/>
    <w:rsid w:val="00391272"/>
    <w:rsid w:val="00412A13"/>
    <w:rsid w:val="00456A29"/>
    <w:rsid w:val="004C6156"/>
    <w:rsid w:val="004E583D"/>
    <w:rsid w:val="00514EA0"/>
    <w:rsid w:val="00560B4D"/>
    <w:rsid w:val="005B1A9E"/>
    <w:rsid w:val="005C6024"/>
    <w:rsid w:val="00633FFA"/>
    <w:rsid w:val="00661AAF"/>
    <w:rsid w:val="007E77E1"/>
    <w:rsid w:val="00872941"/>
    <w:rsid w:val="008D163F"/>
    <w:rsid w:val="009A5841"/>
    <w:rsid w:val="009E6D10"/>
    <w:rsid w:val="00AB40DF"/>
    <w:rsid w:val="00AD0ADA"/>
    <w:rsid w:val="00B84DF0"/>
    <w:rsid w:val="00CA3CAE"/>
    <w:rsid w:val="00CC6813"/>
    <w:rsid w:val="00D070B4"/>
    <w:rsid w:val="00E233B8"/>
    <w:rsid w:val="00FA7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0EF8"/>
    <w:pPr>
      <w:ind w:left="720"/>
      <w:contextualSpacing/>
    </w:pPr>
  </w:style>
  <w:style w:type="paragraph" w:customStyle="1" w:styleId="Default">
    <w:name w:val="Default"/>
    <w:rsid w:val="009A58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2">
    <w:name w:val="Pa2"/>
    <w:basedOn w:val="Default"/>
    <w:next w:val="Default"/>
    <w:uiPriority w:val="99"/>
    <w:rsid w:val="009A5841"/>
    <w:pPr>
      <w:spacing w:line="241" w:lineRule="atLeast"/>
    </w:pPr>
    <w:rPr>
      <w:color w:val="auto"/>
    </w:rPr>
  </w:style>
  <w:style w:type="paragraph" w:customStyle="1" w:styleId="Pa3">
    <w:name w:val="Pa3"/>
    <w:basedOn w:val="Default"/>
    <w:next w:val="Default"/>
    <w:uiPriority w:val="99"/>
    <w:rsid w:val="00872941"/>
    <w:pPr>
      <w:spacing w:line="241" w:lineRule="atLeast"/>
    </w:pPr>
    <w:rPr>
      <w:color w:val="auto"/>
    </w:rPr>
  </w:style>
  <w:style w:type="paragraph" w:customStyle="1" w:styleId="Pa4">
    <w:name w:val="Pa4"/>
    <w:basedOn w:val="Default"/>
    <w:next w:val="Default"/>
    <w:uiPriority w:val="99"/>
    <w:rsid w:val="00AD0ADA"/>
    <w:pPr>
      <w:spacing w:line="241" w:lineRule="atLeast"/>
    </w:pPr>
    <w:rPr>
      <w:color w:val="auto"/>
    </w:rPr>
  </w:style>
  <w:style w:type="character" w:customStyle="1" w:styleId="A0">
    <w:name w:val="A0"/>
    <w:uiPriority w:val="99"/>
    <w:rsid w:val="00AD0ADA"/>
    <w:rPr>
      <w:color w:val="000000"/>
      <w:sz w:val="20"/>
      <w:szCs w:val="20"/>
    </w:rPr>
  </w:style>
  <w:style w:type="paragraph" w:styleId="Cabealho">
    <w:name w:val="header"/>
    <w:basedOn w:val="Normal"/>
    <w:link w:val="CabealhoChar"/>
    <w:uiPriority w:val="99"/>
    <w:unhideWhenUsed/>
    <w:rsid w:val="00175D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5D9A"/>
  </w:style>
  <w:style w:type="paragraph" w:styleId="Rodap">
    <w:name w:val="footer"/>
    <w:basedOn w:val="Normal"/>
    <w:link w:val="RodapChar"/>
    <w:uiPriority w:val="99"/>
    <w:unhideWhenUsed/>
    <w:rsid w:val="00175D9A"/>
    <w:pPr>
      <w:tabs>
        <w:tab w:val="center" w:pos="4252"/>
        <w:tab w:val="right" w:pos="8504"/>
      </w:tabs>
      <w:spacing w:after="0" w:line="240" w:lineRule="auto"/>
    </w:pPr>
  </w:style>
  <w:style w:type="character" w:customStyle="1" w:styleId="RodapChar">
    <w:name w:val="Rodapé Char"/>
    <w:basedOn w:val="Fontepargpadro"/>
    <w:link w:val="Rodap"/>
    <w:uiPriority w:val="99"/>
    <w:rsid w:val="00175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0EF8"/>
    <w:pPr>
      <w:ind w:left="720"/>
      <w:contextualSpacing/>
    </w:pPr>
  </w:style>
  <w:style w:type="paragraph" w:customStyle="1" w:styleId="Default">
    <w:name w:val="Default"/>
    <w:rsid w:val="009A58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2">
    <w:name w:val="Pa2"/>
    <w:basedOn w:val="Default"/>
    <w:next w:val="Default"/>
    <w:uiPriority w:val="99"/>
    <w:rsid w:val="009A5841"/>
    <w:pPr>
      <w:spacing w:line="241" w:lineRule="atLeast"/>
    </w:pPr>
    <w:rPr>
      <w:color w:val="auto"/>
    </w:rPr>
  </w:style>
  <w:style w:type="paragraph" w:customStyle="1" w:styleId="Pa3">
    <w:name w:val="Pa3"/>
    <w:basedOn w:val="Default"/>
    <w:next w:val="Default"/>
    <w:uiPriority w:val="99"/>
    <w:rsid w:val="00872941"/>
    <w:pPr>
      <w:spacing w:line="241" w:lineRule="atLeast"/>
    </w:pPr>
    <w:rPr>
      <w:color w:val="auto"/>
    </w:rPr>
  </w:style>
  <w:style w:type="paragraph" w:customStyle="1" w:styleId="Pa4">
    <w:name w:val="Pa4"/>
    <w:basedOn w:val="Default"/>
    <w:next w:val="Default"/>
    <w:uiPriority w:val="99"/>
    <w:rsid w:val="00AD0ADA"/>
    <w:pPr>
      <w:spacing w:line="241" w:lineRule="atLeast"/>
    </w:pPr>
    <w:rPr>
      <w:color w:val="auto"/>
    </w:rPr>
  </w:style>
  <w:style w:type="character" w:customStyle="1" w:styleId="A0">
    <w:name w:val="A0"/>
    <w:uiPriority w:val="99"/>
    <w:rsid w:val="00AD0ADA"/>
    <w:rPr>
      <w:color w:val="000000"/>
      <w:sz w:val="20"/>
      <w:szCs w:val="20"/>
    </w:rPr>
  </w:style>
  <w:style w:type="paragraph" w:styleId="Cabealho">
    <w:name w:val="header"/>
    <w:basedOn w:val="Normal"/>
    <w:link w:val="CabealhoChar"/>
    <w:uiPriority w:val="99"/>
    <w:unhideWhenUsed/>
    <w:rsid w:val="00175D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5D9A"/>
  </w:style>
  <w:style w:type="paragraph" w:styleId="Rodap">
    <w:name w:val="footer"/>
    <w:basedOn w:val="Normal"/>
    <w:link w:val="RodapChar"/>
    <w:uiPriority w:val="99"/>
    <w:unhideWhenUsed/>
    <w:rsid w:val="00175D9A"/>
    <w:pPr>
      <w:tabs>
        <w:tab w:val="center" w:pos="4252"/>
        <w:tab w:val="right" w:pos="8504"/>
      </w:tabs>
      <w:spacing w:after="0" w:line="240" w:lineRule="auto"/>
    </w:pPr>
  </w:style>
  <w:style w:type="character" w:customStyle="1" w:styleId="RodapChar">
    <w:name w:val="Rodapé Char"/>
    <w:basedOn w:val="Fontepargpadro"/>
    <w:link w:val="Rodap"/>
    <w:uiPriority w:val="99"/>
    <w:rsid w:val="00175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1397</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Tuca</dc:creator>
  <cp:lastModifiedBy>Tuca</cp:lastModifiedBy>
  <cp:revision>5</cp:revision>
  <dcterms:created xsi:type="dcterms:W3CDTF">2021-08-23T01:14:00Z</dcterms:created>
  <dcterms:modified xsi:type="dcterms:W3CDTF">2021-08-23T02:20:00Z</dcterms:modified>
</cp:coreProperties>
</file>