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theme="minorBidi"/>
          <w:b w:val="0"/>
          <w:bCs w:val="0"/>
          <w:color w:val="auto"/>
          <w:sz w:val="21"/>
          <w:szCs w:val="22"/>
        </w:rPr>
        <w:id w:val="422999188"/>
        <w:docPartObj>
          <w:docPartGallery w:val="Table of Contents"/>
          <w:docPartUnique/>
        </w:docPartObj>
      </w:sdtPr>
      <w:sdtEndPr>
        <w:rPr>
          <w:noProof/>
        </w:rPr>
      </w:sdtEndPr>
      <w:sdtContent>
        <w:p w14:paraId="3289142B" w14:textId="3F6479A3" w:rsidR="00E8052B" w:rsidRDefault="00E8052B">
          <w:pPr>
            <w:pStyle w:val="TOCHeading"/>
          </w:pPr>
          <w:r>
            <w:t>Contents</w:t>
          </w:r>
        </w:p>
        <w:p w14:paraId="0FEF6483" w14:textId="729BE3CE" w:rsidR="00127AC0" w:rsidRPr="00127AC0" w:rsidRDefault="00E8052B">
          <w:pPr>
            <w:pStyle w:val="TOC1"/>
            <w:tabs>
              <w:tab w:val="right" w:leader="dot" w:pos="10070"/>
            </w:tabs>
            <w:rPr>
              <w:rFonts w:asciiTheme="minorHAnsi" w:eastAsiaTheme="minorEastAsia" w:hAnsiTheme="minorHAnsi"/>
              <w:b/>
              <w:bCs/>
              <w:noProof/>
              <w:kern w:val="2"/>
              <w:sz w:val="24"/>
              <w:szCs w:val="24"/>
              <w:lang w:val="en-CA" w:eastAsia="en-CA"/>
              <w14:ligatures w14:val="standardContextual"/>
            </w:rPr>
          </w:pPr>
          <w:r w:rsidRPr="00E8052B">
            <w:rPr>
              <w:b/>
              <w:bCs/>
            </w:rPr>
            <w:fldChar w:fldCharType="begin"/>
          </w:r>
          <w:r w:rsidRPr="00E8052B">
            <w:rPr>
              <w:b/>
              <w:bCs/>
            </w:rPr>
            <w:instrText xml:space="preserve"> TOC \o "1-3" \h \z \u </w:instrText>
          </w:r>
          <w:r w:rsidRPr="00E8052B">
            <w:rPr>
              <w:b/>
              <w:bCs/>
            </w:rPr>
            <w:fldChar w:fldCharType="separate"/>
          </w:r>
          <w:hyperlink w:anchor="_Toc229345705" w:history="1">
            <w:r w:rsidR="00127AC0" w:rsidRPr="00127AC0">
              <w:rPr>
                <w:rStyle w:val="Hyperlink"/>
                <w:b/>
                <w:bCs/>
                <w:noProof/>
              </w:rPr>
              <w:t>Database Interview Questions</w:t>
            </w:r>
            <w:r w:rsidR="00127AC0" w:rsidRPr="00127AC0">
              <w:rPr>
                <w:b/>
                <w:bCs/>
                <w:noProof/>
                <w:webHidden/>
              </w:rPr>
              <w:tab/>
            </w:r>
            <w:r w:rsidR="00127AC0" w:rsidRPr="00127AC0">
              <w:rPr>
                <w:b/>
                <w:bCs/>
                <w:noProof/>
                <w:webHidden/>
              </w:rPr>
              <w:fldChar w:fldCharType="begin"/>
            </w:r>
            <w:r w:rsidR="00127AC0" w:rsidRPr="00127AC0">
              <w:rPr>
                <w:b/>
                <w:bCs/>
                <w:noProof/>
                <w:webHidden/>
              </w:rPr>
              <w:instrText xml:space="preserve"> PAGEREF _Toc229345705 \h </w:instrText>
            </w:r>
            <w:r w:rsidR="00127AC0" w:rsidRPr="00127AC0">
              <w:rPr>
                <w:b/>
                <w:bCs/>
                <w:noProof/>
                <w:webHidden/>
              </w:rPr>
            </w:r>
            <w:r w:rsidR="00127AC0" w:rsidRPr="00127AC0">
              <w:rPr>
                <w:b/>
                <w:bCs/>
                <w:noProof/>
                <w:webHidden/>
              </w:rPr>
              <w:fldChar w:fldCharType="separate"/>
            </w:r>
            <w:r w:rsidR="00127AC0" w:rsidRPr="00127AC0">
              <w:rPr>
                <w:b/>
                <w:bCs/>
                <w:noProof/>
                <w:webHidden/>
              </w:rPr>
              <w:t>2</w:t>
            </w:r>
            <w:r w:rsidR="00127AC0" w:rsidRPr="00127AC0">
              <w:rPr>
                <w:b/>
                <w:bCs/>
                <w:noProof/>
                <w:webHidden/>
              </w:rPr>
              <w:fldChar w:fldCharType="end"/>
            </w:r>
          </w:hyperlink>
        </w:p>
        <w:p w14:paraId="6DEFAE3C" w14:textId="6D9BA960"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06" w:history="1">
            <w:r w:rsidRPr="00127AC0">
              <w:rPr>
                <w:rStyle w:val="Hyperlink"/>
                <w:b/>
                <w:bCs/>
                <w:noProof/>
              </w:rPr>
              <w:t>55. Database normalization vs denormalization</w:t>
            </w:r>
            <w:r w:rsidRPr="00127AC0">
              <w:rPr>
                <w:b/>
                <w:bCs/>
                <w:noProof/>
                <w:webHidden/>
              </w:rPr>
              <w:tab/>
            </w:r>
            <w:r w:rsidRPr="00127AC0">
              <w:rPr>
                <w:b/>
                <w:bCs/>
                <w:noProof/>
                <w:webHidden/>
              </w:rPr>
              <w:fldChar w:fldCharType="begin"/>
            </w:r>
            <w:r w:rsidRPr="00127AC0">
              <w:rPr>
                <w:b/>
                <w:bCs/>
                <w:noProof/>
                <w:webHidden/>
              </w:rPr>
              <w:instrText xml:space="preserve"> PAGEREF _Toc229345706 \h </w:instrText>
            </w:r>
            <w:r w:rsidRPr="00127AC0">
              <w:rPr>
                <w:b/>
                <w:bCs/>
                <w:noProof/>
                <w:webHidden/>
              </w:rPr>
            </w:r>
            <w:r w:rsidRPr="00127AC0">
              <w:rPr>
                <w:b/>
                <w:bCs/>
                <w:noProof/>
                <w:webHidden/>
              </w:rPr>
              <w:fldChar w:fldCharType="separate"/>
            </w:r>
            <w:r w:rsidRPr="00127AC0">
              <w:rPr>
                <w:b/>
                <w:bCs/>
                <w:noProof/>
                <w:webHidden/>
              </w:rPr>
              <w:t>2</w:t>
            </w:r>
            <w:r w:rsidRPr="00127AC0">
              <w:rPr>
                <w:b/>
                <w:bCs/>
                <w:noProof/>
                <w:webHidden/>
              </w:rPr>
              <w:fldChar w:fldCharType="end"/>
            </w:r>
          </w:hyperlink>
        </w:p>
        <w:p w14:paraId="1EFC19ED" w14:textId="12AF4742"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07" w:history="1">
            <w:r w:rsidRPr="00127AC0">
              <w:rPr>
                <w:rStyle w:val="Hyperlink"/>
                <w:b/>
                <w:bCs/>
                <w:noProof/>
              </w:rPr>
              <w:t>56. 1NF example based on Gi3 Engagement Management</w:t>
            </w:r>
            <w:r w:rsidRPr="00127AC0">
              <w:rPr>
                <w:b/>
                <w:bCs/>
                <w:noProof/>
                <w:webHidden/>
              </w:rPr>
              <w:tab/>
            </w:r>
            <w:r w:rsidRPr="00127AC0">
              <w:rPr>
                <w:b/>
                <w:bCs/>
                <w:noProof/>
                <w:webHidden/>
              </w:rPr>
              <w:fldChar w:fldCharType="begin"/>
            </w:r>
            <w:r w:rsidRPr="00127AC0">
              <w:rPr>
                <w:b/>
                <w:bCs/>
                <w:noProof/>
                <w:webHidden/>
              </w:rPr>
              <w:instrText xml:space="preserve"> PAGEREF _Toc229345707 \h </w:instrText>
            </w:r>
            <w:r w:rsidRPr="00127AC0">
              <w:rPr>
                <w:b/>
                <w:bCs/>
                <w:noProof/>
                <w:webHidden/>
              </w:rPr>
            </w:r>
            <w:r w:rsidRPr="00127AC0">
              <w:rPr>
                <w:b/>
                <w:bCs/>
                <w:noProof/>
                <w:webHidden/>
              </w:rPr>
              <w:fldChar w:fldCharType="separate"/>
            </w:r>
            <w:r w:rsidRPr="00127AC0">
              <w:rPr>
                <w:b/>
                <w:bCs/>
                <w:noProof/>
                <w:webHidden/>
              </w:rPr>
              <w:t>2</w:t>
            </w:r>
            <w:r w:rsidRPr="00127AC0">
              <w:rPr>
                <w:b/>
                <w:bCs/>
                <w:noProof/>
                <w:webHidden/>
              </w:rPr>
              <w:fldChar w:fldCharType="end"/>
            </w:r>
          </w:hyperlink>
        </w:p>
        <w:p w14:paraId="487B62C1" w14:textId="5CCEBF62"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08" w:history="1">
            <w:r w:rsidRPr="00127AC0">
              <w:rPr>
                <w:rStyle w:val="Hyperlink"/>
                <w:b/>
                <w:bCs/>
                <w:noProof/>
              </w:rPr>
              <w:t>57. 2NF example based on Gi3 Engagement Management</w:t>
            </w:r>
            <w:r w:rsidRPr="00127AC0">
              <w:rPr>
                <w:b/>
                <w:bCs/>
                <w:noProof/>
                <w:webHidden/>
              </w:rPr>
              <w:tab/>
            </w:r>
            <w:r w:rsidRPr="00127AC0">
              <w:rPr>
                <w:b/>
                <w:bCs/>
                <w:noProof/>
                <w:webHidden/>
              </w:rPr>
              <w:fldChar w:fldCharType="begin"/>
            </w:r>
            <w:r w:rsidRPr="00127AC0">
              <w:rPr>
                <w:b/>
                <w:bCs/>
                <w:noProof/>
                <w:webHidden/>
              </w:rPr>
              <w:instrText xml:space="preserve"> PAGEREF _Toc229345708 \h </w:instrText>
            </w:r>
            <w:r w:rsidRPr="00127AC0">
              <w:rPr>
                <w:b/>
                <w:bCs/>
                <w:noProof/>
                <w:webHidden/>
              </w:rPr>
            </w:r>
            <w:r w:rsidRPr="00127AC0">
              <w:rPr>
                <w:b/>
                <w:bCs/>
                <w:noProof/>
                <w:webHidden/>
              </w:rPr>
              <w:fldChar w:fldCharType="separate"/>
            </w:r>
            <w:r w:rsidRPr="00127AC0">
              <w:rPr>
                <w:b/>
                <w:bCs/>
                <w:noProof/>
                <w:webHidden/>
              </w:rPr>
              <w:t>2</w:t>
            </w:r>
            <w:r w:rsidRPr="00127AC0">
              <w:rPr>
                <w:b/>
                <w:bCs/>
                <w:noProof/>
                <w:webHidden/>
              </w:rPr>
              <w:fldChar w:fldCharType="end"/>
            </w:r>
          </w:hyperlink>
        </w:p>
        <w:p w14:paraId="40884ECB" w14:textId="0F3B40AA"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09" w:history="1">
            <w:r w:rsidRPr="00127AC0">
              <w:rPr>
                <w:rStyle w:val="Hyperlink"/>
                <w:b/>
                <w:bCs/>
                <w:noProof/>
              </w:rPr>
              <w:t>58. 3NF example based on Gi3 Engagement Management</w:t>
            </w:r>
            <w:r w:rsidRPr="00127AC0">
              <w:rPr>
                <w:b/>
                <w:bCs/>
                <w:noProof/>
                <w:webHidden/>
              </w:rPr>
              <w:tab/>
            </w:r>
            <w:r w:rsidRPr="00127AC0">
              <w:rPr>
                <w:b/>
                <w:bCs/>
                <w:noProof/>
                <w:webHidden/>
              </w:rPr>
              <w:fldChar w:fldCharType="begin"/>
            </w:r>
            <w:r w:rsidRPr="00127AC0">
              <w:rPr>
                <w:b/>
                <w:bCs/>
                <w:noProof/>
                <w:webHidden/>
              </w:rPr>
              <w:instrText xml:space="preserve"> PAGEREF _Toc229345709 \h </w:instrText>
            </w:r>
            <w:r w:rsidRPr="00127AC0">
              <w:rPr>
                <w:b/>
                <w:bCs/>
                <w:noProof/>
                <w:webHidden/>
              </w:rPr>
            </w:r>
            <w:r w:rsidRPr="00127AC0">
              <w:rPr>
                <w:b/>
                <w:bCs/>
                <w:noProof/>
                <w:webHidden/>
              </w:rPr>
              <w:fldChar w:fldCharType="separate"/>
            </w:r>
            <w:r w:rsidRPr="00127AC0">
              <w:rPr>
                <w:b/>
                <w:bCs/>
                <w:noProof/>
                <w:webHidden/>
              </w:rPr>
              <w:t>3</w:t>
            </w:r>
            <w:r w:rsidRPr="00127AC0">
              <w:rPr>
                <w:b/>
                <w:bCs/>
                <w:noProof/>
                <w:webHidden/>
              </w:rPr>
              <w:fldChar w:fldCharType="end"/>
            </w:r>
          </w:hyperlink>
        </w:p>
        <w:p w14:paraId="4843A2EE" w14:textId="148D34D0"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10" w:history="1">
            <w:r w:rsidRPr="00127AC0">
              <w:rPr>
                <w:rStyle w:val="Hyperlink"/>
                <w:b/>
                <w:bCs/>
                <w:noProof/>
              </w:rPr>
              <w:t>59. Real-world normalization examples based on AGLC, Gi3, and Alberta Insurance</w:t>
            </w:r>
            <w:r w:rsidRPr="00127AC0">
              <w:rPr>
                <w:b/>
                <w:bCs/>
                <w:noProof/>
                <w:webHidden/>
              </w:rPr>
              <w:tab/>
            </w:r>
            <w:r w:rsidRPr="00127AC0">
              <w:rPr>
                <w:b/>
                <w:bCs/>
                <w:noProof/>
                <w:webHidden/>
              </w:rPr>
              <w:fldChar w:fldCharType="begin"/>
            </w:r>
            <w:r w:rsidRPr="00127AC0">
              <w:rPr>
                <w:b/>
                <w:bCs/>
                <w:noProof/>
                <w:webHidden/>
              </w:rPr>
              <w:instrText xml:space="preserve"> PAGEREF _Toc229345710 \h </w:instrText>
            </w:r>
            <w:r w:rsidRPr="00127AC0">
              <w:rPr>
                <w:b/>
                <w:bCs/>
                <w:noProof/>
                <w:webHidden/>
              </w:rPr>
            </w:r>
            <w:r w:rsidRPr="00127AC0">
              <w:rPr>
                <w:b/>
                <w:bCs/>
                <w:noProof/>
                <w:webHidden/>
              </w:rPr>
              <w:fldChar w:fldCharType="separate"/>
            </w:r>
            <w:r w:rsidRPr="00127AC0">
              <w:rPr>
                <w:b/>
                <w:bCs/>
                <w:noProof/>
                <w:webHidden/>
              </w:rPr>
              <w:t>3</w:t>
            </w:r>
            <w:r w:rsidRPr="00127AC0">
              <w:rPr>
                <w:b/>
                <w:bCs/>
                <w:noProof/>
                <w:webHidden/>
              </w:rPr>
              <w:fldChar w:fldCharType="end"/>
            </w:r>
          </w:hyperlink>
        </w:p>
        <w:p w14:paraId="65CE4E7D" w14:textId="2E1788C0"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11" w:history="1">
            <w:r w:rsidRPr="00127AC0">
              <w:rPr>
                <w:rStyle w:val="Hyperlink"/>
                <w:b/>
                <w:bCs/>
                <w:noProof/>
              </w:rPr>
              <w:t>60. Difference between 2NF and 3NF</w:t>
            </w:r>
            <w:r w:rsidRPr="00127AC0">
              <w:rPr>
                <w:b/>
                <w:bCs/>
                <w:noProof/>
                <w:webHidden/>
              </w:rPr>
              <w:tab/>
            </w:r>
            <w:r w:rsidRPr="00127AC0">
              <w:rPr>
                <w:b/>
                <w:bCs/>
                <w:noProof/>
                <w:webHidden/>
              </w:rPr>
              <w:fldChar w:fldCharType="begin"/>
            </w:r>
            <w:r w:rsidRPr="00127AC0">
              <w:rPr>
                <w:b/>
                <w:bCs/>
                <w:noProof/>
                <w:webHidden/>
              </w:rPr>
              <w:instrText xml:space="preserve"> PAGEREF _Toc229345711 \h </w:instrText>
            </w:r>
            <w:r w:rsidRPr="00127AC0">
              <w:rPr>
                <w:b/>
                <w:bCs/>
                <w:noProof/>
                <w:webHidden/>
              </w:rPr>
            </w:r>
            <w:r w:rsidRPr="00127AC0">
              <w:rPr>
                <w:b/>
                <w:bCs/>
                <w:noProof/>
                <w:webHidden/>
              </w:rPr>
              <w:fldChar w:fldCharType="separate"/>
            </w:r>
            <w:r w:rsidRPr="00127AC0">
              <w:rPr>
                <w:b/>
                <w:bCs/>
                <w:noProof/>
                <w:webHidden/>
              </w:rPr>
              <w:t>3</w:t>
            </w:r>
            <w:r w:rsidRPr="00127AC0">
              <w:rPr>
                <w:b/>
                <w:bCs/>
                <w:noProof/>
                <w:webHidden/>
              </w:rPr>
              <w:fldChar w:fldCharType="end"/>
            </w:r>
          </w:hyperlink>
        </w:p>
        <w:p w14:paraId="36A5FCEF" w14:textId="2D764C46"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12" w:history="1">
            <w:r w:rsidRPr="00127AC0">
              <w:rPr>
                <w:rStyle w:val="Hyperlink"/>
                <w:b/>
                <w:bCs/>
                <w:noProof/>
              </w:rPr>
              <w:t>61. Database performance interview questions</w:t>
            </w:r>
            <w:r w:rsidRPr="00127AC0">
              <w:rPr>
                <w:b/>
                <w:bCs/>
                <w:noProof/>
                <w:webHidden/>
              </w:rPr>
              <w:tab/>
            </w:r>
            <w:r w:rsidRPr="00127AC0">
              <w:rPr>
                <w:b/>
                <w:bCs/>
                <w:noProof/>
                <w:webHidden/>
              </w:rPr>
              <w:fldChar w:fldCharType="begin"/>
            </w:r>
            <w:r w:rsidRPr="00127AC0">
              <w:rPr>
                <w:b/>
                <w:bCs/>
                <w:noProof/>
                <w:webHidden/>
              </w:rPr>
              <w:instrText xml:space="preserve"> PAGEREF _Toc229345712 \h </w:instrText>
            </w:r>
            <w:r w:rsidRPr="00127AC0">
              <w:rPr>
                <w:b/>
                <w:bCs/>
                <w:noProof/>
                <w:webHidden/>
              </w:rPr>
            </w:r>
            <w:r w:rsidRPr="00127AC0">
              <w:rPr>
                <w:b/>
                <w:bCs/>
                <w:noProof/>
                <w:webHidden/>
              </w:rPr>
              <w:fldChar w:fldCharType="separate"/>
            </w:r>
            <w:r w:rsidRPr="00127AC0">
              <w:rPr>
                <w:b/>
                <w:bCs/>
                <w:noProof/>
                <w:webHidden/>
              </w:rPr>
              <w:t>4</w:t>
            </w:r>
            <w:r w:rsidRPr="00127AC0">
              <w:rPr>
                <w:b/>
                <w:bCs/>
                <w:noProof/>
                <w:webHidden/>
              </w:rPr>
              <w:fldChar w:fldCharType="end"/>
            </w:r>
          </w:hyperlink>
        </w:p>
        <w:p w14:paraId="18E52967" w14:textId="2112A270"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13" w:history="1">
            <w:r w:rsidRPr="00127AC0">
              <w:rPr>
                <w:rStyle w:val="Hyperlink"/>
                <w:b/>
                <w:bCs/>
                <w:noProof/>
              </w:rPr>
              <w:t>62. Query optimization</w:t>
            </w:r>
            <w:r w:rsidRPr="00127AC0">
              <w:rPr>
                <w:b/>
                <w:bCs/>
                <w:noProof/>
                <w:webHidden/>
              </w:rPr>
              <w:tab/>
            </w:r>
            <w:r w:rsidRPr="00127AC0">
              <w:rPr>
                <w:b/>
                <w:bCs/>
                <w:noProof/>
                <w:webHidden/>
              </w:rPr>
              <w:fldChar w:fldCharType="begin"/>
            </w:r>
            <w:r w:rsidRPr="00127AC0">
              <w:rPr>
                <w:b/>
                <w:bCs/>
                <w:noProof/>
                <w:webHidden/>
              </w:rPr>
              <w:instrText xml:space="preserve"> PAGEREF _Toc229345713 \h </w:instrText>
            </w:r>
            <w:r w:rsidRPr="00127AC0">
              <w:rPr>
                <w:b/>
                <w:bCs/>
                <w:noProof/>
                <w:webHidden/>
              </w:rPr>
            </w:r>
            <w:r w:rsidRPr="00127AC0">
              <w:rPr>
                <w:b/>
                <w:bCs/>
                <w:noProof/>
                <w:webHidden/>
              </w:rPr>
              <w:fldChar w:fldCharType="separate"/>
            </w:r>
            <w:r w:rsidRPr="00127AC0">
              <w:rPr>
                <w:b/>
                <w:bCs/>
                <w:noProof/>
                <w:webHidden/>
              </w:rPr>
              <w:t>4</w:t>
            </w:r>
            <w:r w:rsidRPr="00127AC0">
              <w:rPr>
                <w:b/>
                <w:bCs/>
                <w:noProof/>
                <w:webHidden/>
              </w:rPr>
              <w:fldChar w:fldCharType="end"/>
            </w:r>
          </w:hyperlink>
        </w:p>
        <w:p w14:paraId="2A722052" w14:textId="6CFC1476"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14" w:history="1">
            <w:r w:rsidRPr="00127AC0">
              <w:rPr>
                <w:rStyle w:val="Hyperlink"/>
                <w:b/>
                <w:bCs/>
                <w:noProof/>
              </w:rPr>
              <w:t>63. Using DB views for performance</w:t>
            </w:r>
            <w:r w:rsidRPr="00127AC0">
              <w:rPr>
                <w:b/>
                <w:bCs/>
                <w:noProof/>
                <w:webHidden/>
              </w:rPr>
              <w:tab/>
            </w:r>
            <w:r w:rsidRPr="00127AC0">
              <w:rPr>
                <w:b/>
                <w:bCs/>
                <w:noProof/>
                <w:webHidden/>
              </w:rPr>
              <w:fldChar w:fldCharType="begin"/>
            </w:r>
            <w:r w:rsidRPr="00127AC0">
              <w:rPr>
                <w:b/>
                <w:bCs/>
                <w:noProof/>
                <w:webHidden/>
              </w:rPr>
              <w:instrText xml:space="preserve"> PAGEREF _Toc229345714 \h </w:instrText>
            </w:r>
            <w:r w:rsidRPr="00127AC0">
              <w:rPr>
                <w:b/>
                <w:bCs/>
                <w:noProof/>
                <w:webHidden/>
              </w:rPr>
            </w:r>
            <w:r w:rsidRPr="00127AC0">
              <w:rPr>
                <w:b/>
                <w:bCs/>
                <w:noProof/>
                <w:webHidden/>
              </w:rPr>
              <w:fldChar w:fldCharType="separate"/>
            </w:r>
            <w:r w:rsidRPr="00127AC0">
              <w:rPr>
                <w:b/>
                <w:bCs/>
                <w:noProof/>
                <w:webHidden/>
              </w:rPr>
              <w:t>4</w:t>
            </w:r>
            <w:r w:rsidRPr="00127AC0">
              <w:rPr>
                <w:b/>
                <w:bCs/>
                <w:noProof/>
                <w:webHidden/>
              </w:rPr>
              <w:fldChar w:fldCharType="end"/>
            </w:r>
          </w:hyperlink>
        </w:p>
        <w:p w14:paraId="774EC3B3" w14:textId="19AB64A3"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15" w:history="1">
            <w:r w:rsidRPr="00127AC0">
              <w:rPr>
                <w:rStyle w:val="Hyperlink"/>
                <w:b/>
                <w:bCs/>
                <w:noProof/>
              </w:rPr>
              <w:t>64. SQL scalability</w:t>
            </w:r>
            <w:r w:rsidRPr="00127AC0">
              <w:rPr>
                <w:b/>
                <w:bCs/>
                <w:noProof/>
                <w:webHidden/>
              </w:rPr>
              <w:tab/>
            </w:r>
            <w:r w:rsidRPr="00127AC0">
              <w:rPr>
                <w:b/>
                <w:bCs/>
                <w:noProof/>
                <w:webHidden/>
              </w:rPr>
              <w:fldChar w:fldCharType="begin"/>
            </w:r>
            <w:r w:rsidRPr="00127AC0">
              <w:rPr>
                <w:b/>
                <w:bCs/>
                <w:noProof/>
                <w:webHidden/>
              </w:rPr>
              <w:instrText xml:space="preserve"> PAGEREF _Toc229345715 \h </w:instrText>
            </w:r>
            <w:r w:rsidRPr="00127AC0">
              <w:rPr>
                <w:b/>
                <w:bCs/>
                <w:noProof/>
                <w:webHidden/>
              </w:rPr>
            </w:r>
            <w:r w:rsidRPr="00127AC0">
              <w:rPr>
                <w:b/>
                <w:bCs/>
                <w:noProof/>
                <w:webHidden/>
              </w:rPr>
              <w:fldChar w:fldCharType="separate"/>
            </w:r>
            <w:r w:rsidRPr="00127AC0">
              <w:rPr>
                <w:b/>
                <w:bCs/>
                <w:noProof/>
                <w:webHidden/>
              </w:rPr>
              <w:t>4</w:t>
            </w:r>
            <w:r w:rsidRPr="00127AC0">
              <w:rPr>
                <w:b/>
                <w:bCs/>
                <w:noProof/>
                <w:webHidden/>
              </w:rPr>
              <w:fldChar w:fldCharType="end"/>
            </w:r>
          </w:hyperlink>
        </w:p>
        <w:p w14:paraId="23B6A908" w14:textId="48140D1A"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16" w:history="1">
            <w:r w:rsidRPr="00127AC0">
              <w:rPr>
                <w:rStyle w:val="Hyperlink"/>
                <w:b/>
                <w:bCs/>
                <w:noProof/>
              </w:rPr>
              <w:t>65. NoSQL vs Relational Database</w:t>
            </w:r>
            <w:r w:rsidRPr="00127AC0">
              <w:rPr>
                <w:b/>
                <w:bCs/>
                <w:noProof/>
                <w:webHidden/>
              </w:rPr>
              <w:tab/>
            </w:r>
            <w:r w:rsidRPr="00127AC0">
              <w:rPr>
                <w:b/>
                <w:bCs/>
                <w:noProof/>
                <w:webHidden/>
              </w:rPr>
              <w:fldChar w:fldCharType="begin"/>
            </w:r>
            <w:r w:rsidRPr="00127AC0">
              <w:rPr>
                <w:b/>
                <w:bCs/>
                <w:noProof/>
                <w:webHidden/>
              </w:rPr>
              <w:instrText xml:space="preserve"> PAGEREF _Toc229345716 \h </w:instrText>
            </w:r>
            <w:r w:rsidRPr="00127AC0">
              <w:rPr>
                <w:b/>
                <w:bCs/>
                <w:noProof/>
                <w:webHidden/>
              </w:rPr>
            </w:r>
            <w:r w:rsidRPr="00127AC0">
              <w:rPr>
                <w:b/>
                <w:bCs/>
                <w:noProof/>
                <w:webHidden/>
              </w:rPr>
              <w:fldChar w:fldCharType="separate"/>
            </w:r>
            <w:r w:rsidRPr="00127AC0">
              <w:rPr>
                <w:b/>
                <w:bCs/>
                <w:noProof/>
                <w:webHidden/>
              </w:rPr>
              <w:t>4</w:t>
            </w:r>
            <w:r w:rsidRPr="00127AC0">
              <w:rPr>
                <w:b/>
                <w:bCs/>
                <w:noProof/>
                <w:webHidden/>
              </w:rPr>
              <w:fldChar w:fldCharType="end"/>
            </w:r>
          </w:hyperlink>
        </w:p>
        <w:p w14:paraId="317F6D40" w14:textId="02C4D261"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17" w:history="1">
            <w:r w:rsidRPr="00127AC0">
              <w:rPr>
                <w:rStyle w:val="Hyperlink"/>
                <w:b/>
                <w:bCs/>
                <w:noProof/>
              </w:rPr>
              <w:t>66. SQL vs NoSQL</w:t>
            </w:r>
            <w:r w:rsidRPr="00127AC0">
              <w:rPr>
                <w:b/>
                <w:bCs/>
                <w:noProof/>
                <w:webHidden/>
              </w:rPr>
              <w:tab/>
            </w:r>
            <w:r w:rsidRPr="00127AC0">
              <w:rPr>
                <w:b/>
                <w:bCs/>
                <w:noProof/>
                <w:webHidden/>
              </w:rPr>
              <w:fldChar w:fldCharType="begin"/>
            </w:r>
            <w:r w:rsidRPr="00127AC0">
              <w:rPr>
                <w:b/>
                <w:bCs/>
                <w:noProof/>
                <w:webHidden/>
              </w:rPr>
              <w:instrText xml:space="preserve"> PAGEREF _Toc229345717 \h </w:instrText>
            </w:r>
            <w:r w:rsidRPr="00127AC0">
              <w:rPr>
                <w:b/>
                <w:bCs/>
                <w:noProof/>
                <w:webHidden/>
              </w:rPr>
            </w:r>
            <w:r w:rsidRPr="00127AC0">
              <w:rPr>
                <w:b/>
                <w:bCs/>
                <w:noProof/>
                <w:webHidden/>
              </w:rPr>
              <w:fldChar w:fldCharType="separate"/>
            </w:r>
            <w:r w:rsidRPr="00127AC0">
              <w:rPr>
                <w:b/>
                <w:bCs/>
                <w:noProof/>
                <w:webHidden/>
              </w:rPr>
              <w:t>5</w:t>
            </w:r>
            <w:r w:rsidRPr="00127AC0">
              <w:rPr>
                <w:b/>
                <w:bCs/>
                <w:noProof/>
                <w:webHidden/>
              </w:rPr>
              <w:fldChar w:fldCharType="end"/>
            </w:r>
          </w:hyperlink>
        </w:p>
        <w:p w14:paraId="008F05D3" w14:textId="28F8071D"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18" w:history="1">
            <w:r w:rsidRPr="00127AC0">
              <w:rPr>
                <w:rStyle w:val="Hyperlink"/>
                <w:b/>
                <w:bCs/>
                <w:noProof/>
              </w:rPr>
              <w:t>66.1 ACID in database</w:t>
            </w:r>
            <w:r w:rsidRPr="00127AC0">
              <w:rPr>
                <w:b/>
                <w:bCs/>
                <w:noProof/>
                <w:webHidden/>
              </w:rPr>
              <w:tab/>
            </w:r>
            <w:r w:rsidRPr="00127AC0">
              <w:rPr>
                <w:b/>
                <w:bCs/>
                <w:noProof/>
                <w:webHidden/>
              </w:rPr>
              <w:fldChar w:fldCharType="begin"/>
            </w:r>
            <w:r w:rsidRPr="00127AC0">
              <w:rPr>
                <w:b/>
                <w:bCs/>
                <w:noProof/>
                <w:webHidden/>
              </w:rPr>
              <w:instrText xml:space="preserve"> PAGEREF _Toc229345718 \h </w:instrText>
            </w:r>
            <w:r w:rsidRPr="00127AC0">
              <w:rPr>
                <w:b/>
                <w:bCs/>
                <w:noProof/>
                <w:webHidden/>
              </w:rPr>
            </w:r>
            <w:r w:rsidRPr="00127AC0">
              <w:rPr>
                <w:b/>
                <w:bCs/>
                <w:noProof/>
                <w:webHidden/>
              </w:rPr>
              <w:fldChar w:fldCharType="separate"/>
            </w:r>
            <w:r w:rsidRPr="00127AC0">
              <w:rPr>
                <w:b/>
                <w:bCs/>
                <w:noProof/>
                <w:webHidden/>
              </w:rPr>
              <w:t>5</w:t>
            </w:r>
            <w:r w:rsidRPr="00127AC0">
              <w:rPr>
                <w:b/>
                <w:bCs/>
                <w:noProof/>
                <w:webHidden/>
              </w:rPr>
              <w:fldChar w:fldCharType="end"/>
            </w:r>
          </w:hyperlink>
        </w:p>
        <w:p w14:paraId="09DF0D67" w14:textId="7B398560"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19" w:history="1">
            <w:r w:rsidRPr="00127AC0">
              <w:rPr>
                <w:rStyle w:val="Hyperlink"/>
                <w:b/>
                <w:bCs/>
                <w:noProof/>
              </w:rPr>
              <w:t>67. ACID vs BASE</w:t>
            </w:r>
            <w:r w:rsidRPr="00127AC0">
              <w:rPr>
                <w:b/>
                <w:bCs/>
                <w:noProof/>
                <w:webHidden/>
              </w:rPr>
              <w:tab/>
            </w:r>
            <w:r w:rsidRPr="00127AC0">
              <w:rPr>
                <w:b/>
                <w:bCs/>
                <w:noProof/>
                <w:webHidden/>
              </w:rPr>
              <w:fldChar w:fldCharType="begin"/>
            </w:r>
            <w:r w:rsidRPr="00127AC0">
              <w:rPr>
                <w:b/>
                <w:bCs/>
                <w:noProof/>
                <w:webHidden/>
              </w:rPr>
              <w:instrText xml:space="preserve"> PAGEREF _Toc229345719 \h </w:instrText>
            </w:r>
            <w:r w:rsidRPr="00127AC0">
              <w:rPr>
                <w:b/>
                <w:bCs/>
                <w:noProof/>
                <w:webHidden/>
              </w:rPr>
            </w:r>
            <w:r w:rsidRPr="00127AC0">
              <w:rPr>
                <w:b/>
                <w:bCs/>
                <w:noProof/>
                <w:webHidden/>
              </w:rPr>
              <w:fldChar w:fldCharType="separate"/>
            </w:r>
            <w:r w:rsidRPr="00127AC0">
              <w:rPr>
                <w:b/>
                <w:bCs/>
                <w:noProof/>
                <w:webHidden/>
              </w:rPr>
              <w:t>6</w:t>
            </w:r>
            <w:r w:rsidRPr="00127AC0">
              <w:rPr>
                <w:b/>
                <w:bCs/>
                <w:noProof/>
                <w:webHidden/>
              </w:rPr>
              <w:fldChar w:fldCharType="end"/>
            </w:r>
          </w:hyperlink>
        </w:p>
        <w:p w14:paraId="4D11E02A" w14:textId="777C7018"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20" w:history="1">
            <w:r w:rsidRPr="00127AC0">
              <w:rPr>
                <w:rStyle w:val="Hyperlink"/>
                <w:b/>
                <w:bCs/>
                <w:noProof/>
              </w:rPr>
              <w:t>68. SQL interview questions</w:t>
            </w:r>
            <w:r w:rsidRPr="00127AC0">
              <w:rPr>
                <w:b/>
                <w:bCs/>
                <w:noProof/>
                <w:webHidden/>
              </w:rPr>
              <w:tab/>
            </w:r>
            <w:r w:rsidRPr="00127AC0">
              <w:rPr>
                <w:b/>
                <w:bCs/>
                <w:noProof/>
                <w:webHidden/>
              </w:rPr>
              <w:fldChar w:fldCharType="begin"/>
            </w:r>
            <w:r w:rsidRPr="00127AC0">
              <w:rPr>
                <w:b/>
                <w:bCs/>
                <w:noProof/>
                <w:webHidden/>
              </w:rPr>
              <w:instrText xml:space="preserve"> PAGEREF _Toc229345720 \h </w:instrText>
            </w:r>
            <w:r w:rsidRPr="00127AC0">
              <w:rPr>
                <w:b/>
                <w:bCs/>
                <w:noProof/>
                <w:webHidden/>
              </w:rPr>
            </w:r>
            <w:r w:rsidRPr="00127AC0">
              <w:rPr>
                <w:b/>
                <w:bCs/>
                <w:noProof/>
                <w:webHidden/>
              </w:rPr>
              <w:fldChar w:fldCharType="separate"/>
            </w:r>
            <w:r w:rsidRPr="00127AC0">
              <w:rPr>
                <w:b/>
                <w:bCs/>
                <w:noProof/>
                <w:webHidden/>
              </w:rPr>
              <w:t>6</w:t>
            </w:r>
            <w:r w:rsidRPr="00127AC0">
              <w:rPr>
                <w:b/>
                <w:bCs/>
                <w:noProof/>
                <w:webHidden/>
              </w:rPr>
              <w:fldChar w:fldCharType="end"/>
            </w:r>
          </w:hyperlink>
        </w:p>
        <w:p w14:paraId="41D195FE" w14:textId="26ACB197"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21" w:history="1">
            <w:r w:rsidRPr="00127AC0">
              <w:rPr>
                <w:rStyle w:val="Hyperlink"/>
                <w:b/>
                <w:bCs/>
                <w:noProof/>
              </w:rPr>
              <w:t>69. Relational databases experience questions</w:t>
            </w:r>
            <w:r w:rsidRPr="00127AC0">
              <w:rPr>
                <w:b/>
                <w:bCs/>
                <w:noProof/>
                <w:webHidden/>
              </w:rPr>
              <w:tab/>
            </w:r>
            <w:r w:rsidRPr="00127AC0">
              <w:rPr>
                <w:b/>
                <w:bCs/>
                <w:noProof/>
                <w:webHidden/>
              </w:rPr>
              <w:fldChar w:fldCharType="begin"/>
            </w:r>
            <w:r w:rsidRPr="00127AC0">
              <w:rPr>
                <w:b/>
                <w:bCs/>
                <w:noProof/>
                <w:webHidden/>
              </w:rPr>
              <w:instrText xml:space="preserve"> PAGEREF _Toc229345721 \h </w:instrText>
            </w:r>
            <w:r w:rsidRPr="00127AC0">
              <w:rPr>
                <w:b/>
                <w:bCs/>
                <w:noProof/>
                <w:webHidden/>
              </w:rPr>
            </w:r>
            <w:r w:rsidRPr="00127AC0">
              <w:rPr>
                <w:b/>
                <w:bCs/>
                <w:noProof/>
                <w:webHidden/>
              </w:rPr>
              <w:fldChar w:fldCharType="separate"/>
            </w:r>
            <w:r w:rsidRPr="00127AC0">
              <w:rPr>
                <w:b/>
                <w:bCs/>
                <w:noProof/>
                <w:webHidden/>
              </w:rPr>
              <w:t>6</w:t>
            </w:r>
            <w:r w:rsidRPr="00127AC0">
              <w:rPr>
                <w:b/>
                <w:bCs/>
                <w:noProof/>
                <w:webHidden/>
              </w:rPr>
              <w:fldChar w:fldCharType="end"/>
            </w:r>
          </w:hyperlink>
        </w:p>
        <w:p w14:paraId="207414A1" w14:textId="21910135"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22" w:history="1">
            <w:r w:rsidRPr="00127AC0">
              <w:rPr>
                <w:rStyle w:val="Hyperlink"/>
                <w:b/>
                <w:bCs/>
                <w:noProof/>
              </w:rPr>
              <w:t>70. Oracle-related questions</w:t>
            </w:r>
            <w:r w:rsidRPr="00127AC0">
              <w:rPr>
                <w:b/>
                <w:bCs/>
                <w:noProof/>
                <w:webHidden/>
              </w:rPr>
              <w:tab/>
            </w:r>
            <w:r w:rsidRPr="00127AC0">
              <w:rPr>
                <w:b/>
                <w:bCs/>
                <w:noProof/>
                <w:webHidden/>
              </w:rPr>
              <w:fldChar w:fldCharType="begin"/>
            </w:r>
            <w:r w:rsidRPr="00127AC0">
              <w:rPr>
                <w:b/>
                <w:bCs/>
                <w:noProof/>
                <w:webHidden/>
              </w:rPr>
              <w:instrText xml:space="preserve"> PAGEREF _Toc229345722 \h </w:instrText>
            </w:r>
            <w:r w:rsidRPr="00127AC0">
              <w:rPr>
                <w:b/>
                <w:bCs/>
                <w:noProof/>
                <w:webHidden/>
              </w:rPr>
            </w:r>
            <w:r w:rsidRPr="00127AC0">
              <w:rPr>
                <w:b/>
                <w:bCs/>
                <w:noProof/>
                <w:webHidden/>
              </w:rPr>
              <w:fldChar w:fldCharType="separate"/>
            </w:r>
            <w:r w:rsidRPr="00127AC0">
              <w:rPr>
                <w:b/>
                <w:bCs/>
                <w:noProof/>
                <w:webHidden/>
              </w:rPr>
              <w:t>6</w:t>
            </w:r>
            <w:r w:rsidRPr="00127AC0">
              <w:rPr>
                <w:b/>
                <w:bCs/>
                <w:noProof/>
                <w:webHidden/>
              </w:rPr>
              <w:fldChar w:fldCharType="end"/>
            </w:r>
          </w:hyperlink>
        </w:p>
        <w:p w14:paraId="204838C9" w14:textId="2BDBDA7C"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23" w:history="1">
            <w:r w:rsidRPr="00127AC0">
              <w:rPr>
                <w:rStyle w:val="Hyperlink"/>
                <w:b/>
                <w:bCs/>
                <w:noProof/>
              </w:rPr>
              <w:t>71. PostgreSQL discussions</w:t>
            </w:r>
            <w:r w:rsidRPr="00127AC0">
              <w:rPr>
                <w:b/>
                <w:bCs/>
                <w:noProof/>
                <w:webHidden/>
              </w:rPr>
              <w:tab/>
            </w:r>
            <w:r w:rsidRPr="00127AC0">
              <w:rPr>
                <w:b/>
                <w:bCs/>
                <w:noProof/>
                <w:webHidden/>
              </w:rPr>
              <w:fldChar w:fldCharType="begin"/>
            </w:r>
            <w:r w:rsidRPr="00127AC0">
              <w:rPr>
                <w:b/>
                <w:bCs/>
                <w:noProof/>
                <w:webHidden/>
              </w:rPr>
              <w:instrText xml:space="preserve"> PAGEREF _Toc229345723 \h </w:instrText>
            </w:r>
            <w:r w:rsidRPr="00127AC0">
              <w:rPr>
                <w:b/>
                <w:bCs/>
                <w:noProof/>
                <w:webHidden/>
              </w:rPr>
            </w:r>
            <w:r w:rsidRPr="00127AC0">
              <w:rPr>
                <w:b/>
                <w:bCs/>
                <w:noProof/>
                <w:webHidden/>
              </w:rPr>
              <w:fldChar w:fldCharType="separate"/>
            </w:r>
            <w:r w:rsidRPr="00127AC0">
              <w:rPr>
                <w:b/>
                <w:bCs/>
                <w:noProof/>
                <w:webHidden/>
              </w:rPr>
              <w:t>6</w:t>
            </w:r>
            <w:r w:rsidRPr="00127AC0">
              <w:rPr>
                <w:b/>
                <w:bCs/>
                <w:noProof/>
                <w:webHidden/>
              </w:rPr>
              <w:fldChar w:fldCharType="end"/>
            </w:r>
          </w:hyperlink>
        </w:p>
        <w:p w14:paraId="0DB737C3" w14:textId="0167A537"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24" w:history="1">
            <w:r w:rsidRPr="00127AC0">
              <w:rPr>
                <w:rStyle w:val="Hyperlink"/>
                <w:b/>
                <w:bCs/>
                <w:noProof/>
              </w:rPr>
              <w:t>72. Data warehouse / data lake / ETL discussions</w:t>
            </w:r>
            <w:r w:rsidRPr="00127AC0">
              <w:rPr>
                <w:b/>
                <w:bCs/>
                <w:noProof/>
                <w:webHidden/>
              </w:rPr>
              <w:tab/>
            </w:r>
            <w:r w:rsidRPr="00127AC0">
              <w:rPr>
                <w:b/>
                <w:bCs/>
                <w:noProof/>
                <w:webHidden/>
              </w:rPr>
              <w:fldChar w:fldCharType="begin"/>
            </w:r>
            <w:r w:rsidRPr="00127AC0">
              <w:rPr>
                <w:b/>
                <w:bCs/>
                <w:noProof/>
                <w:webHidden/>
              </w:rPr>
              <w:instrText xml:space="preserve"> PAGEREF _Toc229345724 \h </w:instrText>
            </w:r>
            <w:r w:rsidRPr="00127AC0">
              <w:rPr>
                <w:b/>
                <w:bCs/>
                <w:noProof/>
                <w:webHidden/>
              </w:rPr>
            </w:r>
            <w:r w:rsidRPr="00127AC0">
              <w:rPr>
                <w:b/>
                <w:bCs/>
                <w:noProof/>
                <w:webHidden/>
              </w:rPr>
              <w:fldChar w:fldCharType="separate"/>
            </w:r>
            <w:r w:rsidRPr="00127AC0">
              <w:rPr>
                <w:b/>
                <w:bCs/>
                <w:noProof/>
                <w:webHidden/>
              </w:rPr>
              <w:t>7</w:t>
            </w:r>
            <w:r w:rsidRPr="00127AC0">
              <w:rPr>
                <w:b/>
                <w:bCs/>
                <w:noProof/>
                <w:webHidden/>
              </w:rPr>
              <w:fldChar w:fldCharType="end"/>
            </w:r>
          </w:hyperlink>
        </w:p>
        <w:p w14:paraId="48E2E4EB" w14:textId="4835AE3A"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25" w:history="1">
            <w:r w:rsidRPr="00127AC0">
              <w:rPr>
                <w:rStyle w:val="Hyperlink"/>
                <w:b/>
                <w:bCs/>
                <w:noProof/>
              </w:rPr>
              <w:t>73. Clustered index vs non-clustered index</w:t>
            </w:r>
            <w:r w:rsidRPr="00127AC0">
              <w:rPr>
                <w:b/>
                <w:bCs/>
                <w:noProof/>
                <w:webHidden/>
              </w:rPr>
              <w:tab/>
            </w:r>
            <w:r w:rsidRPr="00127AC0">
              <w:rPr>
                <w:b/>
                <w:bCs/>
                <w:noProof/>
                <w:webHidden/>
              </w:rPr>
              <w:fldChar w:fldCharType="begin"/>
            </w:r>
            <w:r w:rsidRPr="00127AC0">
              <w:rPr>
                <w:b/>
                <w:bCs/>
                <w:noProof/>
                <w:webHidden/>
              </w:rPr>
              <w:instrText xml:space="preserve"> PAGEREF _Toc229345725 \h </w:instrText>
            </w:r>
            <w:r w:rsidRPr="00127AC0">
              <w:rPr>
                <w:b/>
                <w:bCs/>
                <w:noProof/>
                <w:webHidden/>
              </w:rPr>
            </w:r>
            <w:r w:rsidRPr="00127AC0">
              <w:rPr>
                <w:b/>
                <w:bCs/>
                <w:noProof/>
                <w:webHidden/>
              </w:rPr>
              <w:fldChar w:fldCharType="separate"/>
            </w:r>
            <w:r w:rsidRPr="00127AC0">
              <w:rPr>
                <w:b/>
                <w:bCs/>
                <w:noProof/>
                <w:webHidden/>
              </w:rPr>
              <w:t>7</w:t>
            </w:r>
            <w:r w:rsidRPr="00127AC0">
              <w:rPr>
                <w:b/>
                <w:bCs/>
                <w:noProof/>
                <w:webHidden/>
              </w:rPr>
              <w:fldChar w:fldCharType="end"/>
            </w:r>
          </w:hyperlink>
        </w:p>
        <w:p w14:paraId="4374E43C" w14:textId="4C18A13E"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26" w:history="1">
            <w:r w:rsidRPr="00127AC0">
              <w:rPr>
                <w:rStyle w:val="Hyperlink"/>
                <w:b/>
                <w:bCs/>
                <w:noProof/>
              </w:rPr>
              <w:t>74. Database function vs stored procedure</w:t>
            </w:r>
            <w:r w:rsidRPr="00127AC0">
              <w:rPr>
                <w:b/>
                <w:bCs/>
                <w:noProof/>
                <w:webHidden/>
              </w:rPr>
              <w:tab/>
            </w:r>
            <w:r w:rsidRPr="00127AC0">
              <w:rPr>
                <w:b/>
                <w:bCs/>
                <w:noProof/>
                <w:webHidden/>
              </w:rPr>
              <w:fldChar w:fldCharType="begin"/>
            </w:r>
            <w:r w:rsidRPr="00127AC0">
              <w:rPr>
                <w:b/>
                <w:bCs/>
                <w:noProof/>
                <w:webHidden/>
              </w:rPr>
              <w:instrText xml:space="preserve"> PAGEREF _Toc229345726 \h </w:instrText>
            </w:r>
            <w:r w:rsidRPr="00127AC0">
              <w:rPr>
                <w:b/>
                <w:bCs/>
                <w:noProof/>
                <w:webHidden/>
              </w:rPr>
            </w:r>
            <w:r w:rsidRPr="00127AC0">
              <w:rPr>
                <w:b/>
                <w:bCs/>
                <w:noProof/>
                <w:webHidden/>
              </w:rPr>
              <w:fldChar w:fldCharType="separate"/>
            </w:r>
            <w:r w:rsidRPr="00127AC0">
              <w:rPr>
                <w:b/>
                <w:bCs/>
                <w:noProof/>
                <w:webHidden/>
              </w:rPr>
              <w:t>7</w:t>
            </w:r>
            <w:r w:rsidRPr="00127AC0">
              <w:rPr>
                <w:b/>
                <w:bCs/>
                <w:noProof/>
                <w:webHidden/>
              </w:rPr>
              <w:fldChar w:fldCharType="end"/>
            </w:r>
          </w:hyperlink>
        </w:p>
        <w:p w14:paraId="7664BBF8" w14:textId="498E9480" w:rsidR="00127AC0" w:rsidRPr="00127AC0" w:rsidRDefault="00127AC0">
          <w:pPr>
            <w:pStyle w:val="TOC1"/>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27" w:history="1">
            <w:r w:rsidRPr="00127AC0">
              <w:rPr>
                <w:rStyle w:val="Hyperlink"/>
                <w:b/>
                <w:bCs/>
                <w:noProof/>
              </w:rPr>
              <w:t>Additional Database Topic</w:t>
            </w:r>
            <w:r w:rsidRPr="00127AC0">
              <w:rPr>
                <w:b/>
                <w:bCs/>
                <w:noProof/>
                <w:webHidden/>
              </w:rPr>
              <w:tab/>
            </w:r>
            <w:r w:rsidRPr="00127AC0">
              <w:rPr>
                <w:b/>
                <w:bCs/>
                <w:noProof/>
                <w:webHidden/>
              </w:rPr>
              <w:fldChar w:fldCharType="begin"/>
            </w:r>
            <w:r w:rsidRPr="00127AC0">
              <w:rPr>
                <w:b/>
                <w:bCs/>
                <w:noProof/>
                <w:webHidden/>
              </w:rPr>
              <w:instrText xml:space="preserve"> PAGEREF _Toc229345727 \h </w:instrText>
            </w:r>
            <w:r w:rsidRPr="00127AC0">
              <w:rPr>
                <w:b/>
                <w:bCs/>
                <w:noProof/>
                <w:webHidden/>
              </w:rPr>
            </w:r>
            <w:r w:rsidRPr="00127AC0">
              <w:rPr>
                <w:b/>
                <w:bCs/>
                <w:noProof/>
                <w:webHidden/>
              </w:rPr>
              <w:fldChar w:fldCharType="separate"/>
            </w:r>
            <w:r w:rsidRPr="00127AC0">
              <w:rPr>
                <w:b/>
                <w:bCs/>
                <w:noProof/>
                <w:webHidden/>
              </w:rPr>
              <w:t>8</w:t>
            </w:r>
            <w:r w:rsidRPr="00127AC0">
              <w:rPr>
                <w:b/>
                <w:bCs/>
                <w:noProof/>
                <w:webHidden/>
              </w:rPr>
              <w:fldChar w:fldCharType="end"/>
            </w:r>
          </w:hyperlink>
        </w:p>
        <w:p w14:paraId="118C01B2" w14:textId="25822A08" w:rsidR="00127AC0" w:rsidRPr="00127AC0" w:rsidRDefault="00127AC0">
          <w:pPr>
            <w:pStyle w:val="TOC2"/>
            <w:tabs>
              <w:tab w:val="right" w:leader="dot" w:pos="10070"/>
            </w:tabs>
            <w:rPr>
              <w:rFonts w:asciiTheme="minorHAnsi" w:eastAsiaTheme="minorEastAsia" w:hAnsiTheme="minorHAnsi"/>
              <w:b/>
              <w:bCs/>
              <w:noProof/>
              <w:kern w:val="2"/>
              <w:sz w:val="24"/>
              <w:szCs w:val="24"/>
              <w:lang w:val="en-CA" w:eastAsia="en-CA"/>
              <w14:ligatures w14:val="standardContextual"/>
            </w:rPr>
          </w:pPr>
          <w:hyperlink w:anchor="_Toc229345728" w:history="1">
            <w:r w:rsidRPr="00127AC0">
              <w:rPr>
                <w:rStyle w:val="Hyperlink"/>
                <w:b/>
                <w:bCs/>
                <w:noProof/>
                <w:lang w:val="en-CA"/>
              </w:rPr>
              <w:t>118 .Why Rebuild db index</w:t>
            </w:r>
            <w:r w:rsidRPr="00127AC0">
              <w:rPr>
                <w:b/>
                <w:bCs/>
                <w:noProof/>
                <w:webHidden/>
              </w:rPr>
              <w:tab/>
            </w:r>
            <w:r w:rsidRPr="00127AC0">
              <w:rPr>
                <w:b/>
                <w:bCs/>
                <w:noProof/>
                <w:webHidden/>
              </w:rPr>
              <w:fldChar w:fldCharType="begin"/>
            </w:r>
            <w:r w:rsidRPr="00127AC0">
              <w:rPr>
                <w:b/>
                <w:bCs/>
                <w:noProof/>
                <w:webHidden/>
              </w:rPr>
              <w:instrText xml:space="preserve"> PAGEREF _Toc229345728 \h </w:instrText>
            </w:r>
            <w:r w:rsidRPr="00127AC0">
              <w:rPr>
                <w:b/>
                <w:bCs/>
                <w:noProof/>
                <w:webHidden/>
              </w:rPr>
            </w:r>
            <w:r w:rsidRPr="00127AC0">
              <w:rPr>
                <w:b/>
                <w:bCs/>
                <w:noProof/>
                <w:webHidden/>
              </w:rPr>
              <w:fldChar w:fldCharType="separate"/>
            </w:r>
            <w:r w:rsidRPr="00127AC0">
              <w:rPr>
                <w:b/>
                <w:bCs/>
                <w:noProof/>
                <w:webHidden/>
              </w:rPr>
              <w:t>8</w:t>
            </w:r>
            <w:r w:rsidRPr="00127AC0">
              <w:rPr>
                <w:b/>
                <w:bCs/>
                <w:noProof/>
                <w:webHidden/>
              </w:rPr>
              <w:fldChar w:fldCharType="end"/>
            </w:r>
          </w:hyperlink>
        </w:p>
        <w:p w14:paraId="4FD7972D" w14:textId="4329D305" w:rsidR="00E8052B" w:rsidRDefault="00E8052B">
          <w:r w:rsidRPr="00E8052B">
            <w:rPr>
              <w:b/>
              <w:bCs/>
              <w:noProof/>
            </w:rPr>
            <w:fldChar w:fldCharType="end"/>
          </w:r>
        </w:p>
      </w:sdtContent>
    </w:sdt>
    <w:p w14:paraId="38F455C5" w14:textId="77777777" w:rsidR="00720C82" w:rsidRDefault="00000000">
      <w:r>
        <w:br w:type="page"/>
      </w:r>
    </w:p>
    <w:p w14:paraId="108B4A00" w14:textId="77777777" w:rsidR="0030586D" w:rsidRDefault="00000000">
      <w:pPr>
        <w:pStyle w:val="Heading1"/>
      </w:pPr>
      <w:bookmarkStart w:id="0" w:name="_Toc229343097"/>
      <w:bookmarkStart w:id="1" w:name="_Toc229345705"/>
      <w:r>
        <w:lastRenderedPageBreak/>
        <w:t>Database Interview Questions</w:t>
      </w:r>
      <w:bookmarkEnd w:id="0"/>
      <w:bookmarkEnd w:id="1"/>
    </w:p>
    <w:p w14:paraId="4AA296E6" w14:textId="77777777" w:rsidR="0030586D" w:rsidRDefault="00000000">
      <w:pPr>
        <w:pStyle w:val="Heading2"/>
      </w:pPr>
      <w:bookmarkStart w:id="2" w:name="_Toc229343098"/>
      <w:bookmarkStart w:id="3" w:name="_Toc229345706"/>
      <w:r>
        <w:t>55. Database normalization vs denormalization</w:t>
      </w:r>
      <w:bookmarkEnd w:id="2"/>
      <w:bookmarkEnd w:id="3"/>
    </w:p>
    <w:tbl>
      <w:tblPr>
        <w:tblStyle w:val="TableGrid"/>
        <w:tblW w:w="0" w:type="auto"/>
        <w:jc w:val="center"/>
        <w:tblLook w:val="04A0" w:firstRow="1" w:lastRow="0" w:firstColumn="1" w:lastColumn="0" w:noHBand="0" w:noVBand="1"/>
      </w:tblPr>
      <w:tblGrid>
        <w:gridCol w:w="3339"/>
        <w:gridCol w:w="3360"/>
        <w:gridCol w:w="3371"/>
      </w:tblGrid>
      <w:tr w:rsidR="0030586D" w14:paraId="5364694F" w14:textId="77777777">
        <w:trPr>
          <w:jc w:val="center"/>
        </w:trPr>
        <w:tc>
          <w:tcPr>
            <w:tcW w:w="3456" w:type="dxa"/>
            <w:shd w:val="clear" w:color="auto" w:fill="1F4E79"/>
            <w:vAlign w:val="center"/>
          </w:tcPr>
          <w:p w14:paraId="5A83D889" w14:textId="77777777" w:rsidR="0030586D" w:rsidRDefault="00000000">
            <w:r>
              <w:rPr>
                <w:b/>
                <w:color w:val="FFFFFF"/>
              </w:rPr>
              <w:t>Feature</w:t>
            </w:r>
          </w:p>
        </w:tc>
        <w:tc>
          <w:tcPr>
            <w:tcW w:w="3456" w:type="dxa"/>
            <w:shd w:val="clear" w:color="auto" w:fill="1F4E79"/>
            <w:vAlign w:val="center"/>
          </w:tcPr>
          <w:p w14:paraId="0F16D797" w14:textId="77777777" w:rsidR="0030586D" w:rsidRDefault="00000000">
            <w:r>
              <w:rPr>
                <w:b/>
                <w:color w:val="FFFFFF"/>
              </w:rPr>
              <w:t>Normalization</w:t>
            </w:r>
          </w:p>
        </w:tc>
        <w:tc>
          <w:tcPr>
            <w:tcW w:w="3456" w:type="dxa"/>
            <w:shd w:val="clear" w:color="auto" w:fill="1F4E79"/>
            <w:vAlign w:val="center"/>
          </w:tcPr>
          <w:p w14:paraId="7A596AD5" w14:textId="77777777" w:rsidR="0030586D" w:rsidRDefault="00000000">
            <w:r>
              <w:rPr>
                <w:b/>
                <w:color w:val="FFFFFF"/>
              </w:rPr>
              <w:t>Denormalization</w:t>
            </w:r>
          </w:p>
        </w:tc>
      </w:tr>
      <w:tr w:rsidR="0030586D" w14:paraId="1F5164B8" w14:textId="77777777">
        <w:trPr>
          <w:jc w:val="center"/>
        </w:trPr>
        <w:tc>
          <w:tcPr>
            <w:tcW w:w="3456" w:type="dxa"/>
            <w:vAlign w:val="center"/>
          </w:tcPr>
          <w:p w14:paraId="4E28E652" w14:textId="77777777" w:rsidR="0030586D" w:rsidRDefault="00000000">
            <w:r>
              <w:t>Goal</w:t>
            </w:r>
          </w:p>
        </w:tc>
        <w:tc>
          <w:tcPr>
            <w:tcW w:w="3456" w:type="dxa"/>
            <w:vAlign w:val="center"/>
          </w:tcPr>
          <w:p w14:paraId="1218C3D7" w14:textId="77777777" w:rsidR="0030586D" w:rsidRDefault="00000000">
            <w:r>
              <w:t>Reduce duplication and improve integrity</w:t>
            </w:r>
          </w:p>
        </w:tc>
        <w:tc>
          <w:tcPr>
            <w:tcW w:w="3456" w:type="dxa"/>
            <w:vAlign w:val="center"/>
          </w:tcPr>
          <w:p w14:paraId="5B1DBFBC" w14:textId="77777777" w:rsidR="0030586D" w:rsidRDefault="00000000">
            <w:r>
              <w:t>Improve read performance</w:t>
            </w:r>
          </w:p>
        </w:tc>
      </w:tr>
      <w:tr w:rsidR="0030586D" w14:paraId="69E69680" w14:textId="77777777">
        <w:trPr>
          <w:jc w:val="center"/>
        </w:trPr>
        <w:tc>
          <w:tcPr>
            <w:tcW w:w="3456" w:type="dxa"/>
            <w:vAlign w:val="center"/>
          </w:tcPr>
          <w:p w14:paraId="10919D05" w14:textId="77777777" w:rsidR="0030586D" w:rsidRDefault="00000000">
            <w:r>
              <w:t>Structure</w:t>
            </w:r>
          </w:p>
        </w:tc>
        <w:tc>
          <w:tcPr>
            <w:tcW w:w="3456" w:type="dxa"/>
            <w:vAlign w:val="center"/>
          </w:tcPr>
          <w:p w14:paraId="3D4188CE" w14:textId="77777777" w:rsidR="0030586D" w:rsidRDefault="00000000">
            <w:r>
              <w:t>More tables and relationships</w:t>
            </w:r>
          </w:p>
        </w:tc>
        <w:tc>
          <w:tcPr>
            <w:tcW w:w="3456" w:type="dxa"/>
            <w:vAlign w:val="center"/>
          </w:tcPr>
          <w:p w14:paraId="162A2553" w14:textId="77777777" w:rsidR="0030586D" w:rsidRDefault="00000000">
            <w:r>
              <w:t>Fewer joins, more duplicated data</w:t>
            </w:r>
          </w:p>
        </w:tc>
      </w:tr>
      <w:tr w:rsidR="0030586D" w14:paraId="7DB5755C" w14:textId="77777777">
        <w:trPr>
          <w:jc w:val="center"/>
        </w:trPr>
        <w:tc>
          <w:tcPr>
            <w:tcW w:w="3456" w:type="dxa"/>
            <w:vAlign w:val="center"/>
          </w:tcPr>
          <w:p w14:paraId="4E2892ED" w14:textId="77777777" w:rsidR="0030586D" w:rsidRDefault="00000000">
            <w:r>
              <w:t>Best use</w:t>
            </w:r>
          </w:p>
        </w:tc>
        <w:tc>
          <w:tcPr>
            <w:tcW w:w="3456" w:type="dxa"/>
            <w:vAlign w:val="center"/>
          </w:tcPr>
          <w:p w14:paraId="0599738E" w14:textId="77777777" w:rsidR="0030586D" w:rsidRDefault="00000000">
            <w:r>
              <w:t>Transactional systems</w:t>
            </w:r>
          </w:p>
        </w:tc>
        <w:tc>
          <w:tcPr>
            <w:tcW w:w="3456" w:type="dxa"/>
            <w:vAlign w:val="center"/>
          </w:tcPr>
          <w:p w14:paraId="6AF2BFD0" w14:textId="77777777" w:rsidR="0030586D" w:rsidRDefault="00000000">
            <w:r>
              <w:t>Reporting and analytics</w:t>
            </w:r>
          </w:p>
        </w:tc>
      </w:tr>
      <w:tr w:rsidR="0030586D" w14:paraId="0FC7F085" w14:textId="77777777">
        <w:trPr>
          <w:jc w:val="center"/>
        </w:trPr>
        <w:tc>
          <w:tcPr>
            <w:tcW w:w="3456" w:type="dxa"/>
            <w:vAlign w:val="center"/>
          </w:tcPr>
          <w:p w14:paraId="356452B8" w14:textId="77777777" w:rsidR="0030586D" w:rsidRDefault="00000000">
            <w:r>
              <w:t>Risk</w:t>
            </w:r>
          </w:p>
        </w:tc>
        <w:tc>
          <w:tcPr>
            <w:tcW w:w="3456" w:type="dxa"/>
            <w:vAlign w:val="center"/>
          </w:tcPr>
          <w:p w14:paraId="64C61FE7" w14:textId="77777777" w:rsidR="0030586D" w:rsidRDefault="00000000">
            <w:r>
              <w:t>More joins</w:t>
            </w:r>
          </w:p>
        </w:tc>
        <w:tc>
          <w:tcPr>
            <w:tcW w:w="3456" w:type="dxa"/>
            <w:vAlign w:val="center"/>
          </w:tcPr>
          <w:p w14:paraId="1FC2D090" w14:textId="77777777" w:rsidR="0030586D" w:rsidRDefault="00000000">
            <w:r>
              <w:t>Possible data inconsistency</w:t>
            </w:r>
          </w:p>
        </w:tc>
      </w:tr>
    </w:tbl>
    <w:p w14:paraId="0462C762" w14:textId="77777777" w:rsidR="0030586D" w:rsidRDefault="0030586D"/>
    <w:p w14:paraId="5C879C65" w14:textId="77777777" w:rsidR="0030586D" w:rsidRDefault="00000000">
      <w:pPr>
        <w:spacing w:after="120"/>
      </w:pPr>
      <w:r>
        <w:rPr>
          <w:b/>
        </w:rPr>
        <w:t xml:space="preserve">Simple understanding: </w:t>
      </w:r>
      <w:r>
        <w:t xml:space="preserve">Normalize for clean transactions; </w:t>
      </w:r>
      <w:proofErr w:type="spellStart"/>
      <w:r>
        <w:t>denormalize</w:t>
      </w:r>
      <w:proofErr w:type="spellEnd"/>
      <w:r>
        <w:t xml:space="preserve"> for faster reporting.</w:t>
      </w:r>
    </w:p>
    <w:p w14:paraId="5987A575" w14:textId="77777777" w:rsidR="0030586D" w:rsidRDefault="00000000">
      <w:pPr>
        <w:spacing w:after="160"/>
      </w:pPr>
      <w:r>
        <w:rPr>
          <w:b/>
        </w:rPr>
        <w:t xml:space="preserve">Resume-based example: </w:t>
      </w:r>
      <w:r>
        <w:t>At AGLC, normalized Azure SQL supported transactions while denormalized reporting models supported analytics and Power BI dashboards.</w:t>
      </w:r>
    </w:p>
    <w:p w14:paraId="43E36061" w14:textId="77777777" w:rsidR="0030586D" w:rsidRDefault="00000000">
      <w:pPr>
        <w:pStyle w:val="Heading2"/>
      </w:pPr>
      <w:bookmarkStart w:id="4" w:name="_Toc229343099"/>
      <w:bookmarkStart w:id="5" w:name="_Toc229345707"/>
      <w:r>
        <w:t>56. 1NF example based on Gi3 Engagement Management</w:t>
      </w:r>
      <w:bookmarkEnd w:id="4"/>
      <w:bookmarkEnd w:id="5"/>
    </w:p>
    <w:p w14:paraId="04F55224" w14:textId="77777777" w:rsidR="0030586D" w:rsidRDefault="00000000">
      <w:r>
        <w:rPr>
          <w:b/>
        </w:rPr>
        <w:t>Answer: 1NF</w:t>
      </w:r>
      <w:r>
        <w:t xml:space="preserve"> </w:t>
      </w:r>
      <w:r w:rsidRPr="00F670E3">
        <w:rPr>
          <w:b/>
          <w:bCs/>
        </w:rPr>
        <w:t>means each column contains only one atomic value and no repeating groups.</w:t>
      </w:r>
    </w:p>
    <w:tbl>
      <w:tblPr>
        <w:tblStyle w:val="TableGrid"/>
        <w:tblW w:w="0" w:type="auto"/>
        <w:jc w:val="center"/>
        <w:tblLook w:val="04A0" w:firstRow="1" w:lastRow="0" w:firstColumn="1" w:lastColumn="0" w:noHBand="0" w:noVBand="1"/>
      </w:tblPr>
      <w:tblGrid>
        <w:gridCol w:w="3333"/>
        <w:gridCol w:w="3347"/>
        <w:gridCol w:w="3390"/>
      </w:tblGrid>
      <w:tr w:rsidR="0030586D" w14:paraId="5B563731" w14:textId="77777777">
        <w:trPr>
          <w:jc w:val="center"/>
        </w:trPr>
        <w:tc>
          <w:tcPr>
            <w:tcW w:w="3456" w:type="dxa"/>
            <w:shd w:val="clear" w:color="auto" w:fill="1F4E79"/>
            <w:vAlign w:val="center"/>
          </w:tcPr>
          <w:p w14:paraId="525CEDF1" w14:textId="77777777" w:rsidR="0030586D" w:rsidRDefault="00000000">
            <w:r>
              <w:rPr>
                <w:b/>
                <w:color w:val="FFFFFF"/>
              </w:rPr>
              <w:t>Bad Example - Not 1NF</w:t>
            </w:r>
          </w:p>
        </w:tc>
        <w:tc>
          <w:tcPr>
            <w:tcW w:w="3456" w:type="dxa"/>
            <w:shd w:val="clear" w:color="auto" w:fill="1F4E79"/>
            <w:vAlign w:val="center"/>
          </w:tcPr>
          <w:p w14:paraId="52211F99" w14:textId="77777777" w:rsidR="0030586D" w:rsidRDefault="00000000">
            <w:proofErr w:type="spellStart"/>
            <w:r>
              <w:rPr>
                <w:b/>
                <w:color w:val="FFFFFF"/>
              </w:rPr>
              <w:t>ClientName</w:t>
            </w:r>
            <w:proofErr w:type="spellEnd"/>
          </w:p>
        </w:tc>
        <w:tc>
          <w:tcPr>
            <w:tcW w:w="3456" w:type="dxa"/>
            <w:shd w:val="clear" w:color="auto" w:fill="1F4E79"/>
            <w:vAlign w:val="center"/>
          </w:tcPr>
          <w:p w14:paraId="5BC623BF" w14:textId="77777777" w:rsidR="0030586D" w:rsidRDefault="00000000">
            <w:proofErr w:type="spellStart"/>
            <w:r>
              <w:rPr>
                <w:b/>
                <w:color w:val="FFFFFF"/>
              </w:rPr>
              <w:t>AssignedPractitioners</w:t>
            </w:r>
            <w:proofErr w:type="spellEnd"/>
          </w:p>
        </w:tc>
      </w:tr>
      <w:tr w:rsidR="0030586D" w14:paraId="5BC7415D" w14:textId="77777777">
        <w:trPr>
          <w:jc w:val="center"/>
        </w:trPr>
        <w:tc>
          <w:tcPr>
            <w:tcW w:w="3456" w:type="dxa"/>
            <w:vAlign w:val="center"/>
          </w:tcPr>
          <w:p w14:paraId="159046B8" w14:textId="77777777" w:rsidR="0030586D" w:rsidRDefault="00000000">
            <w:r>
              <w:t>E100</w:t>
            </w:r>
          </w:p>
        </w:tc>
        <w:tc>
          <w:tcPr>
            <w:tcW w:w="3456" w:type="dxa"/>
            <w:vAlign w:val="center"/>
          </w:tcPr>
          <w:p w14:paraId="5AF5B43E" w14:textId="77777777" w:rsidR="0030586D" w:rsidRDefault="00000000">
            <w:r>
              <w:t>Deloitte Tax Client</w:t>
            </w:r>
          </w:p>
        </w:tc>
        <w:tc>
          <w:tcPr>
            <w:tcW w:w="3456" w:type="dxa"/>
            <w:vAlign w:val="center"/>
          </w:tcPr>
          <w:p w14:paraId="1F109F98" w14:textId="77777777" w:rsidR="0030586D" w:rsidRDefault="00000000">
            <w:r>
              <w:t>John, Mike, Sarah</w:t>
            </w:r>
          </w:p>
        </w:tc>
      </w:tr>
    </w:tbl>
    <w:p w14:paraId="06238101" w14:textId="77777777" w:rsidR="0030586D" w:rsidRDefault="0030586D"/>
    <w:p w14:paraId="1B18AC47" w14:textId="77777777" w:rsidR="0030586D" w:rsidRDefault="00000000">
      <w:pPr>
        <w:spacing w:after="120"/>
      </w:pPr>
      <w:r>
        <w:rPr>
          <w:b/>
        </w:rPr>
        <w:t xml:space="preserve">Simple understanding: </w:t>
      </w:r>
      <w:r>
        <w:t>The problem is that multiple practitioners are stored in one cell.</w:t>
      </w:r>
    </w:p>
    <w:p w14:paraId="1C95DA04" w14:textId="77777777" w:rsidR="0030586D" w:rsidRDefault="00000000">
      <w:pPr>
        <w:spacing w:after="160"/>
      </w:pPr>
      <w:r>
        <w:rPr>
          <w:b/>
        </w:rPr>
        <w:t xml:space="preserve">Resume-based example: </w:t>
      </w:r>
      <w:r>
        <w:t>At Gi3 Engagement Management, practitioner assignments should be separate records so they can be searched, filtered, and recommended by the AI staffing logic.</w:t>
      </w:r>
    </w:p>
    <w:tbl>
      <w:tblPr>
        <w:tblStyle w:val="TableGrid"/>
        <w:tblW w:w="0" w:type="auto"/>
        <w:jc w:val="center"/>
        <w:tblLook w:val="04A0" w:firstRow="1" w:lastRow="0" w:firstColumn="1" w:lastColumn="0" w:noHBand="0" w:noVBand="1"/>
      </w:tblPr>
      <w:tblGrid>
        <w:gridCol w:w="3364"/>
        <w:gridCol w:w="3353"/>
        <w:gridCol w:w="3353"/>
      </w:tblGrid>
      <w:tr w:rsidR="0030586D" w14:paraId="1652443E" w14:textId="77777777">
        <w:trPr>
          <w:jc w:val="center"/>
        </w:trPr>
        <w:tc>
          <w:tcPr>
            <w:tcW w:w="3456" w:type="dxa"/>
            <w:shd w:val="clear" w:color="auto" w:fill="1F4E79"/>
            <w:vAlign w:val="center"/>
          </w:tcPr>
          <w:p w14:paraId="3BD98419" w14:textId="77777777" w:rsidR="0030586D" w:rsidRDefault="00000000">
            <w:r>
              <w:rPr>
                <w:b/>
                <w:color w:val="FFFFFF"/>
              </w:rPr>
              <w:t xml:space="preserve">Good 1NF </w:t>
            </w:r>
            <w:proofErr w:type="spellStart"/>
            <w:r>
              <w:rPr>
                <w:b/>
                <w:color w:val="FFFFFF"/>
              </w:rPr>
              <w:t>EngagementId</w:t>
            </w:r>
            <w:proofErr w:type="spellEnd"/>
          </w:p>
        </w:tc>
        <w:tc>
          <w:tcPr>
            <w:tcW w:w="3456" w:type="dxa"/>
            <w:shd w:val="clear" w:color="auto" w:fill="1F4E79"/>
            <w:vAlign w:val="center"/>
          </w:tcPr>
          <w:p w14:paraId="22AD9936" w14:textId="77777777" w:rsidR="0030586D" w:rsidRDefault="00000000">
            <w:proofErr w:type="spellStart"/>
            <w:r>
              <w:rPr>
                <w:b/>
                <w:color w:val="FFFFFF"/>
              </w:rPr>
              <w:t>ClientName</w:t>
            </w:r>
            <w:proofErr w:type="spellEnd"/>
          </w:p>
        </w:tc>
        <w:tc>
          <w:tcPr>
            <w:tcW w:w="3456" w:type="dxa"/>
            <w:shd w:val="clear" w:color="auto" w:fill="1F4E79"/>
            <w:vAlign w:val="center"/>
          </w:tcPr>
          <w:p w14:paraId="78DB7632" w14:textId="77777777" w:rsidR="0030586D" w:rsidRDefault="00000000">
            <w:r>
              <w:rPr>
                <w:b/>
                <w:color w:val="FFFFFF"/>
              </w:rPr>
              <w:t>Practitioner</w:t>
            </w:r>
          </w:p>
        </w:tc>
      </w:tr>
      <w:tr w:rsidR="0030586D" w14:paraId="3478F4D4" w14:textId="77777777">
        <w:trPr>
          <w:jc w:val="center"/>
        </w:trPr>
        <w:tc>
          <w:tcPr>
            <w:tcW w:w="3456" w:type="dxa"/>
            <w:vAlign w:val="center"/>
          </w:tcPr>
          <w:p w14:paraId="6D10BD89" w14:textId="77777777" w:rsidR="0030586D" w:rsidRDefault="00000000">
            <w:r>
              <w:t>E100</w:t>
            </w:r>
          </w:p>
        </w:tc>
        <w:tc>
          <w:tcPr>
            <w:tcW w:w="3456" w:type="dxa"/>
            <w:vAlign w:val="center"/>
          </w:tcPr>
          <w:p w14:paraId="364427C2" w14:textId="77777777" w:rsidR="0030586D" w:rsidRDefault="00000000">
            <w:r>
              <w:t>Deloitte Tax Client</w:t>
            </w:r>
          </w:p>
        </w:tc>
        <w:tc>
          <w:tcPr>
            <w:tcW w:w="3456" w:type="dxa"/>
            <w:vAlign w:val="center"/>
          </w:tcPr>
          <w:p w14:paraId="6FB60209" w14:textId="77777777" w:rsidR="0030586D" w:rsidRDefault="00000000">
            <w:r>
              <w:t>John</w:t>
            </w:r>
          </w:p>
        </w:tc>
      </w:tr>
      <w:tr w:rsidR="0030586D" w14:paraId="21436DF9" w14:textId="77777777">
        <w:trPr>
          <w:jc w:val="center"/>
        </w:trPr>
        <w:tc>
          <w:tcPr>
            <w:tcW w:w="3456" w:type="dxa"/>
            <w:vAlign w:val="center"/>
          </w:tcPr>
          <w:p w14:paraId="1F552FAD" w14:textId="77777777" w:rsidR="0030586D" w:rsidRDefault="00000000">
            <w:r>
              <w:t>E100</w:t>
            </w:r>
          </w:p>
        </w:tc>
        <w:tc>
          <w:tcPr>
            <w:tcW w:w="3456" w:type="dxa"/>
            <w:vAlign w:val="center"/>
          </w:tcPr>
          <w:p w14:paraId="2212BE57" w14:textId="77777777" w:rsidR="0030586D" w:rsidRDefault="00000000">
            <w:r>
              <w:t>Deloitte Tax Client</w:t>
            </w:r>
          </w:p>
        </w:tc>
        <w:tc>
          <w:tcPr>
            <w:tcW w:w="3456" w:type="dxa"/>
            <w:vAlign w:val="center"/>
          </w:tcPr>
          <w:p w14:paraId="441CD5D0" w14:textId="77777777" w:rsidR="0030586D" w:rsidRDefault="00000000">
            <w:r>
              <w:t>Mike</w:t>
            </w:r>
          </w:p>
        </w:tc>
      </w:tr>
      <w:tr w:rsidR="0030586D" w14:paraId="2C63520F" w14:textId="77777777">
        <w:trPr>
          <w:jc w:val="center"/>
        </w:trPr>
        <w:tc>
          <w:tcPr>
            <w:tcW w:w="3456" w:type="dxa"/>
            <w:vAlign w:val="center"/>
          </w:tcPr>
          <w:p w14:paraId="32DEA207" w14:textId="77777777" w:rsidR="0030586D" w:rsidRDefault="00000000">
            <w:r>
              <w:t>E100</w:t>
            </w:r>
          </w:p>
        </w:tc>
        <w:tc>
          <w:tcPr>
            <w:tcW w:w="3456" w:type="dxa"/>
            <w:vAlign w:val="center"/>
          </w:tcPr>
          <w:p w14:paraId="21FAC5B4" w14:textId="77777777" w:rsidR="0030586D" w:rsidRDefault="00000000">
            <w:r>
              <w:t>Deloitte Tax Client</w:t>
            </w:r>
          </w:p>
        </w:tc>
        <w:tc>
          <w:tcPr>
            <w:tcW w:w="3456" w:type="dxa"/>
            <w:vAlign w:val="center"/>
          </w:tcPr>
          <w:p w14:paraId="2C7F5818" w14:textId="77777777" w:rsidR="0030586D" w:rsidRDefault="00000000">
            <w:r>
              <w:t>Sarah</w:t>
            </w:r>
          </w:p>
        </w:tc>
      </w:tr>
    </w:tbl>
    <w:p w14:paraId="794FCBE8" w14:textId="77777777" w:rsidR="0030586D" w:rsidRDefault="0030586D"/>
    <w:p w14:paraId="054E87E9" w14:textId="77777777" w:rsidR="0030586D" w:rsidRDefault="00000000">
      <w:pPr>
        <w:pStyle w:val="Heading2"/>
      </w:pPr>
      <w:bookmarkStart w:id="6" w:name="_Toc229343100"/>
      <w:bookmarkStart w:id="7" w:name="_Toc229345708"/>
      <w:r>
        <w:t>57. 2NF example based on Gi3 Engagement Management</w:t>
      </w:r>
      <w:bookmarkEnd w:id="6"/>
      <w:bookmarkEnd w:id="7"/>
    </w:p>
    <w:p w14:paraId="30C0963D" w14:textId="77777777" w:rsidR="0030586D" w:rsidRPr="00607C3B" w:rsidRDefault="00000000">
      <w:pPr>
        <w:rPr>
          <w:b/>
          <w:bCs/>
        </w:rPr>
      </w:pPr>
      <w:r>
        <w:rPr>
          <w:b/>
        </w:rPr>
        <w:t>Answer: 2NF</w:t>
      </w:r>
      <w:r>
        <w:t xml:space="preserve"> </w:t>
      </w:r>
      <w:r w:rsidRPr="00607C3B">
        <w:rPr>
          <w:b/>
          <w:bCs/>
        </w:rPr>
        <w:t>removes partial dependency.</w:t>
      </w:r>
      <w:r>
        <w:t xml:space="preserve"> When a table has a composite key, </w:t>
      </w:r>
      <w:r w:rsidRPr="00607C3B">
        <w:rPr>
          <w:b/>
          <w:bCs/>
        </w:rPr>
        <w:t>every non-key column must depend on the full key, not just part of it.</w:t>
      </w:r>
    </w:p>
    <w:tbl>
      <w:tblPr>
        <w:tblStyle w:val="TableGrid"/>
        <w:tblW w:w="0" w:type="auto"/>
        <w:jc w:val="center"/>
        <w:tblLook w:val="04A0" w:firstRow="1" w:lastRow="0" w:firstColumn="1" w:lastColumn="0" w:noHBand="0" w:noVBand="1"/>
      </w:tblPr>
      <w:tblGrid>
        <w:gridCol w:w="2488"/>
        <w:gridCol w:w="2518"/>
        <w:gridCol w:w="2540"/>
        <w:gridCol w:w="2524"/>
      </w:tblGrid>
      <w:tr w:rsidR="0030586D" w14:paraId="09536E49" w14:textId="77777777">
        <w:trPr>
          <w:jc w:val="center"/>
        </w:trPr>
        <w:tc>
          <w:tcPr>
            <w:tcW w:w="2592" w:type="dxa"/>
            <w:shd w:val="clear" w:color="auto" w:fill="1F4E79"/>
            <w:vAlign w:val="center"/>
          </w:tcPr>
          <w:p w14:paraId="67507C86" w14:textId="77777777" w:rsidR="0030586D" w:rsidRDefault="00000000">
            <w:r>
              <w:rPr>
                <w:b/>
                <w:color w:val="FFFFFF"/>
              </w:rPr>
              <w:t>Bad Example - Only 1NF</w:t>
            </w:r>
          </w:p>
        </w:tc>
        <w:tc>
          <w:tcPr>
            <w:tcW w:w="2592" w:type="dxa"/>
            <w:shd w:val="clear" w:color="auto" w:fill="1F4E79"/>
            <w:vAlign w:val="center"/>
          </w:tcPr>
          <w:p w14:paraId="15C5FCC5" w14:textId="77777777" w:rsidR="0030586D" w:rsidRDefault="00000000">
            <w:proofErr w:type="spellStart"/>
            <w:r>
              <w:rPr>
                <w:b/>
                <w:color w:val="FFFFFF"/>
              </w:rPr>
              <w:t>PractitionerId</w:t>
            </w:r>
            <w:proofErr w:type="spellEnd"/>
          </w:p>
        </w:tc>
        <w:tc>
          <w:tcPr>
            <w:tcW w:w="2592" w:type="dxa"/>
            <w:shd w:val="clear" w:color="auto" w:fill="1F4E79"/>
            <w:vAlign w:val="center"/>
          </w:tcPr>
          <w:p w14:paraId="677ECE1B" w14:textId="77777777" w:rsidR="0030586D" w:rsidRDefault="00000000">
            <w:proofErr w:type="spellStart"/>
            <w:r>
              <w:rPr>
                <w:b/>
                <w:color w:val="FFFFFF"/>
              </w:rPr>
              <w:t>PractitionerName</w:t>
            </w:r>
            <w:proofErr w:type="spellEnd"/>
          </w:p>
        </w:tc>
        <w:tc>
          <w:tcPr>
            <w:tcW w:w="2592" w:type="dxa"/>
            <w:shd w:val="clear" w:color="auto" w:fill="1F4E79"/>
            <w:vAlign w:val="center"/>
          </w:tcPr>
          <w:p w14:paraId="06B5D906" w14:textId="77777777" w:rsidR="0030586D" w:rsidRDefault="00000000">
            <w:proofErr w:type="spellStart"/>
            <w:r>
              <w:rPr>
                <w:b/>
                <w:color w:val="FFFFFF"/>
              </w:rPr>
              <w:t>HoursAssigned</w:t>
            </w:r>
            <w:proofErr w:type="spellEnd"/>
          </w:p>
        </w:tc>
      </w:tr>
      <w:tr w:rsidR="0030586D" w14:paraId="391057E0" w14:textId="77777777">
        <w:trPr>
          <w:jc w:val="center"/>
        </w:trPr>
        <w:tc>
          <w:tcPr>
            <w:tcW w:w="2592" w:type="dxa"/>
            <w:vAlign w:val="center"/>
          </w:tcPr>
          <w:p w14:paraId="60BA9559" w14:textId="77777777" w:rsidR="0030586D" w:rsidRDefault="00000000">
            <w:r>
              <w:t>E100</w:t>
            </w:r>
          </w:p>
        </w:tc>
        <w:tc>
          <w:tcPr>
            <w:tcW w:w="2592" w:type="dxa"/>
            <w:vAlign w:val="center"/>
          </w:tcPr>
          <w:p w14:paraId="71006553" w14:textId="77777777" w:rsidR="0030586D" w:rsidRDefault="00000000">
            <w:r>
              <w:t>P1</w:t>
            </w:r>
          </w:p>
        </w:tc>
        <w:tc>
          <w:tcPr>
            <w:tcW w:w="2592" w:type="dxa"/>
            <w:vAlign w:val="center"/>
          </w:tcPr>
          <w:p w14:paraId="373C13DE" w14:textId="77777777" w:rsidR="0030586D" w:rsidRDefault="00000000">
            <w:r>
              <w:t>John</w:t>
            </w:r>
          </w:p>
        </w:tc>
        <w:tc>
          <w:tcPr>
            <w:tcW w:w="2592" w:type="dxa"/>
            <w:vAlign w:val="center"/>
          </w:tcPr>
          <w:p w14:paraId="16D30916" w14:textId="77777777" w:rsidR="0030586D" w:rsidRDefault="00000000">
            <w:r>
              <w:t>40</w:t>
            </w:r>
          </w:p>
        </w:tc>
      </w:tr>
    </w:tbl>
    <w:p w14:paraId="4307FFC5" w14:textId="77777777" w:rsidR="0030586D" w:rsidRDefault="0030586D"/>
    <w:p w14:paraId="24EC08C7" w14:textId="77777777" w:rsidR="0030586D" w:rsidRDefault="00000000">
      <w:pPr>
        <w:spacing w:after="120"/>
      </w:pPr>
      <w:r>
        <w:rPr>
          <w:b/>
        </w:rPr>
        <w:t xml:space="preserve">Simple understanding: </w:t>
      </w:r>
      <w:proofErr w:type="spellStart"/>
      <w:r>
        <w:t>PractitionerName</w:t>
      </w:r>
      <w:proofErr w:type="spellEnd"/>
      <w:r>
        <w:t xml:space="preserve"> depends only on </w:t>
      </w:r>
      <w:proofErr w:type="spellStart"/>
      <w:r>
        <w:t>PractitionerId</w:t>
      </w:r>
      <w:proofErr w:type="spellEnd"/>
      <w:r>
        <w:t xml:space="preserve">, not on the full </w:t>
      </w:r>
      <w:proofErr w:type="spellStart"/>
      <w:r>
        <w:t>EngagementId</w:t>
      </w:r>
      <w:proofErr w:type="spellEnd"/>
      <w:r>
        <w:t xml:space="preserve"> + </w:t>
      </w:r>
      <w:proofErr w:type="spellStart"/>
      <w:r>
        <w:t>PractitionerId</w:t>
      </w:r>
      <w:proofErr w:type="spellEnd"/>
      <w:r>
        <w:t xml:space="preserve"> key.</w:t>
      </w:r>
    </w:p>
    <w:p w14:paraId="0E197677" w14:textId="77777777" w:rsidR="0030586D" w:rsidRDefault="00000000">
      <w:pPr>
        <w:spacing w:after="160"/>
      </w:pPr>
      <w:r>
        <w:rPr>
          <w:b/>
        </w:rPr>
        <w:t xml:space="preserve">Resume-based example: </w:t>
      </w:r>
      <w:r>
        <w:t>At Gi3, practitioner profile information belongs in the practitioner/profile service or table, while assignment-specific data belongs in the engagement assignment table.</w:t>
      </w:r>
    </w:p>
    <w:tbl>
      <w:tblPr>
        <w:tblStyle w:val="TableGrid"/>
        <w:tblW w:w="0" w:type="auto"/>
        <w:jc w:val="center"/>
        <w:tblLook w:val="04A0" w:firstRow="1" w:lastRow="0" w:firstColumn="1" w:lastColumn="0" w:noHBand="0" w:noVBand="1"/>
      </w:tblPr>
      <w:tblGrid>
        <w:gridCol w:w="3390"/>
        <w:gridCol w:w="3337"/>
        <w:gridCol w:w="3343"/>
      </w:tblGrid>
      <w:tr w:rsidR="0030586D" w14:paraId="7242DD55" w14:textId="77777777">
        <w:trPr>
          <w:jc w:val="center"/>
        </w:trPr>
        <w:tc>
          <w:tcPr>
            <w:tcW w:w="3456" w:type="dxa"/>
            <w:shd w:val="clear" w:color="auto" w:fill="1F4E79"/>
            <w:vAlign w:val="center"/>
          </w:tcPr>
          <w:p w14:paraId="01E2613E" w14:textId="77777777" w:rsidR="0030586D" w:rsidRDefault="00000000">
            <w:proofErr w:type="spellStart"/>
            <w:r>
              <w:rPr>
                <w:b/>
                <w:color w:val="FFFFFF"/>
              </w:rPr>
              <w:t>EngagementAssignment</w:t>
            </w:r>
            <w:proofErr w:type="spellEnd"/>
            <w:r>
              <w:rPr>
                <w:b/>
                <w:color w:val="FFFFFF"/>
              </w:rPr>
              <w:t xml:space="preserve"> Table</w:t>
            </w:r>
          </w:p>
        </w:tc>
        <w:tc>
          <w:tcPr>
            <w:tcW w:w="3456" w:type="dxa"/>
            <w:shd w:val="clear" w:color="auto" w:fill="1F4E79"/>
            <w:vAlign w:val="center"/>
          </w:tcPr>
          <w:p w14:paraId="64B928DD" w14:textId="77777777" w:rsidR="0030586D" w:rsidRDefault="00000000">
            <w:proofErr w:type="spellStart"/>
            <w:r>
              <w:rPr>
                <w:b/>
                <w:color w:val="FFFFFF"/>
              </w:rPr>
              <w:t>PractitionerId</w:t>
            </w:r>
            <w:proofErr w:type="spellEnd"/>
          </w:p>
        </w:tc>
        <w:tc>
          <w:tcPr>
            <w:tcW w:w="3456" w:type="dxa"/>
            <w:shd w:val="clear" w:color="auto" w:fill="1F4E79"/>
            <w:vAlign w:val="center"/>
          </w:tcPr>
          <w:p w14:paraId="2E619FF9" w14:textId="77777777" w:rsidR="0030586D" w:rsidRDefault="00000000">
            <w:proofErr w:type="spellStart"/>
            <w:r>
              <w:rPr>
                <w:b/>
                <w:color w:val="FFFFFF"/>
              </w:rPr>
              <w:t>HoursAssigned</w:t>
            </w:r>
            <w:proofErr w:type="spellEnd"/>
          </w:p>
        </w:tc>
      </w:tr>
      <w:tr w:rsidR="0030586D" w14:paraId="3064D60A" w14:textId="77777777">
        <w:trPr>
          <w:jc w:val="center"/>
        </w:trPr>
        <w:tc>
          <w:tcPr>
            <w:tcW w:w="3456" w:type="dxa"/>
            <w:vAlign w:val="center"/>
          </w:tcPr>
          <w:p w14:paraId="0A3209D5" w14:textId="77777777" w:rsidR="0030586D" w:rsidRDefault="00000000">
            <w:r>
              <w:t>E100</w:t>
            </w:r>
          </w:p>
        </w:tc>
        <w:tc>
          <w:tcPr>
            <w:tcW w:w="3456" w:type="dxa"/>
            <w:vAlign w:val="center"/>
          </w:tcPr>
          <w:p w14:paraId="3CAFDEE9" w14:textId="77777777" w:rsidR="0030586D" w:rsidRDefault="00000000">
            <w:r>
              <w:t>P1</w:t>
            </w:r>
          </w:p>
        </w:tc>
        <w:tc>
          <w:tcPr>
            <w:tcW w:w="3456" w:type="dxa"/>
            <w:vAlign w:val="center"/>
          </w:tcPr>
          <w:p w14:paraId="420762C4" w14:textId="77777777" w:rsidR="0030586D" w:rsidRDefault="00000000">
            <w:r>
              <w:t>40</w:t>
            </w:r>
          </w:p>
        </w:tc>
      </w:tr>
    </w:tbl>
    <w:p w14:paraId="2774197F" w14:textId="77777777" w:rsidR="0030586D" w:rsidRDefault="0030586D"/>
    <w:tbl>
      <w:tblPr>
        <w:tblStyle w:val="TableGrid"/>
        <w:tblW w:w="0" w:type="auto"/>
        <w:jc w:val="center"/>
        <w:tblLook w:val="04A0" w:firstRow="1" w:lastRow="0" w:firstColumn="1" w:lastColumn="0" w:noHBand="0" w:noVBand="1"/>
      </w:tblPr>
      <w:tblGrid>
        <w:gridCol w:w="5024"/>
        <w:gridCol w:w="5046"/>
      </w:tblGrid>
      <w:tr w:rsidR="0030586D" w14:paraId="2B8FAE71" w14:textId="77777777">
        <w:trPr>
          <w:jc w:val="center"/>
        </w:trPr>
        <w:tc>
          <w:tcPr>
            <w:tcW w:w="5184" w:type="dxa"/>
            <w:shd w:val="clear" w:color="auto" w:fill="1F4E79"/>
            <w:vAlign w:val="center"/>
          </w:tcPr>
          <w:p w14:paraId="2C02EB23" w14:textId="77777777" w:rsidR="0030586D" w:rsidRDefault="00000000">
            <w:r>
              <w:rPr>
                <w:b/>
                <w:color w:val="FFFFFF"/>
              </w:rPr>
              <w:lastRenderedPageBreak/>
              <w:t>Practitioner Table</w:t>
            </w:r>
          </w:p>
        </w:tc>
        <w:tc>
          <w:tcPr>
            <w:tcW w:w="5184" w:type="dxa"/>
            <w:shd w:val="clear" w:color="auto" w:fill="1F4E79"/>
            <w:vAlign w:val="center"/>
          </w:tcPr>
          <w:p w14:paraId="07037AEE" w14:textId="77777777" w:rsidR="0030586D" w:rsidRDefault="00000000">
            <w:proofErr w:type="spellStart"/>
            <w:r>
              <w:rPr>
                <w:b/>
                <w:color w:val="FFFFFF"/>
              </w:rPr>
              <w:t>PractitionerName</w:t>
            </w:r>
            <w:proofErr w:type="spellEnd"/>
          </w:p>
        </w:tc>
      </w:tr>
      <w:tr w:rsidR="0030586D" w14:paraId="7248E73B" w14:textId="77777777">
        <w:trPr>
          <w:jc w:val="center"/>
        </w:trPr>
        <w:tc>
          <w:tcPr>
            <w:tcW w:w="5184" w:type="dxa"/>
            <w:vAlign w:val="center"/>
          </w:tcPr>
          <w:p w14:paraId="4223DE72" w14:textId="77777777" w:rsidR="0030586D" w:rsidRDefault="00000000">
            <w:r>
              <w:t>P1</w:t>
            </w:r>
          </w:p>
        </w:tc>
        <w:tc>
          <w:tcPr>
            <w:tcW w:w="5184" w:type="dxa"/>
            <w:vAlign w:val="center"/>
          </w:tcPr>
          <w:p w14:paraId="75199A7F" w14:textId="77777777" w:rsidR="0030586D" w:rsidRDefault="00000000">
            <w:r>
              <w:t>John</w:t>
            </w:r>
          </w:p>
        </w:tc>
      </w:tr>
    </w:tbl>
    <w:p w14:paraId="71DBAE41" w14:textId="77777777" w:rsidR="0030586D" w:rsidRDefault="0030586D"/>
    <w:p w14:paraId="13B8DC24" w14:textId="77777777" w:rsidR="0030586D" w:rsidRDefault="00000000">
      <w:pPr>
        <w:pStyle w:val="Heading2"/>
      </w:pPr>
      <w:bookmarkStart w:id="8" w:name="_Toc229343101"/>
      <w:bookmarkStart w:id="9" w:name="_Toc229345709"/>
      <w:r>
        <w:t>58. 3NF example based on Gi3 Engagement Management</w:t>
      </w:r>
      <w:bookmarkEnd w:id="8"/>
      <w:bookmarkEnd w:id="9"/>
    </w:p>
    <w:p w14:paraId="35E2138A" w14:textId="77777777" w:rsidR="0030586D" w:rsidRDefault="00000000">
      <w:r>
        <w:rPr>
          <w:b/>
        </w:rPr>
        <w:t>Answer: 3NF</w:t>
      </w:r>
      <w:r>
        <w:t xml:space="preserve"> removes transitive dependency. </w:t>
      </w:r>
      <w:r w:rsidRPr="00607C3B">
        <w:rPr>
          <w:b/>
          <w:bCs/>
        </w:rPr>
        <w:t>Non-key columns should not depend on other non-key columns</w:t>
      </w:r>
      <w:r>
        <w:t>.</w:t>
      </w:r>
    </w:p>
    <w:tbl>
      <w:tblPr>
        <w:tblStyle w:val="TableGrid"/>
        <w:tblW w:w="0" w:type="auto"/>
        <w:jc w:val="center"/>
        <w:tblLook w:val="04A0" w:firstRow="1" w:lastRow="0" w:firstColumn="1" w:lastColumn="0" w:noHBand="0" w:noVBand="1"/>
      </w:tblPr>
      <w:tblGrid>
        <w:gridCol w:w="2464"/>
        <w:gridCol w:w="2527"/>
        <w:gridCol w:w="2529"/>
        <w:gridCol w:w="2550"/>
      </w:tblGrid>
      <w:tr w:rsidR="0030586D" w14:paraId="715AB9D3" w14:textId="77777777">
        <w:trPr>
          <w:jc w:val="center"/>
        </w:trPr>
        <w:tc>
          <w:tcPr>
            <w:tcW w:w="2592" w:type="dxa"/>
            <w:shd w:val="clear" w:color="auto" w:fill="1F4E79"/>
            <w:vAlign w:val="center"/>
          </w:tcPr>
          <w:p w14:paraId="3D147365" w14:textId="77777777" w:rsidR="0030586D" w:rsidRDefault="00000000">
            <w:r>
              <w:rPr>
                <w:b/>
                <w:color w:val="FFFFFF"/>
              </w:rPr>
              <w:t>Bad Example - Only 2NF</w:t>
            </w:r>
          </w:p>
        </w:tc>
        <w:tc>
          <w:tcPr>
            <w:tcW w:w="2592" w:type="dxa"/>
            <w:shd w:val="clear" w:color="auto" w:fill="1F4E79"/>
            <w:vAlign w:val="center"/>
          </w:tcPr>
          <w:p w14:paraId="549BB07F" w14:textId="77777777" w:rsidR="0030586D" w:rsidRDefault="00000000">
            <w:proofErr w:type="spellStart"/>
            <w:r>
              <w:rPr>
                <w:b/>
                <w:color w:val="FFFFFF"/>
              </w:rPr>
              <w:t>PractitionerName</w:t>
            </w:r>
            <w:proofErr w:type="spellEnd"/>
          </w:p>
        </w:tc>
        <w:tc>
          <w:tcPr>
            <w:tcW w:w="2592" w:type="dxa"/>
            <w:shd w:val="clear" w:color="auto" w:fill="1F4E79"/>
            <w:vAlign w:val="center"/>
          </w:tcPr>
          <w:p w14:paraId="73CEEAED" w14:textId="77777777" w:rsidR="0030586D" w:rsidRDefault="00000000">
            <w:proofErr w:type="spellStart"/>
            <w:r>
              <w:rPr>
                <w:b/>
                <w:color w:val="FFFFFF"/>
              </w:rPr>
              <w:t>DepartmentName</w:t>
            </w:r>
            <w:proofErr w:type="spellEnd"/>
          </w:p>
        </w:tc>
        <w:tc>
          <w:tcPr>
            <w:tcW w:w="2592" w:type="dxa"/>
            <w:shd w:val="clear" w:color="auto" w:fill="1F4E79"/>
            <w:vAlign w:val="center"/>
          </w:tcPr>
          <w:p w14:paraId="64176A6D" w14:textId="77777777" w:rsidR="0030586D" w:rsidRDefault="00000000">
            <w:proofErr w:type="spellStart"/>
            <w:r>
              <w:rPr>
                <w:b/>
                <w:color w:val="FFFFFF"/>
              </w:rPr>
              <w:t>DepartmentManager</w:t>
            </w:r>
            <w:proofErr w:type="spellEnd"/>
          </w:p>
        </w:tc>
      </w:tr>
      <w:tr w:rsidR="0030586D" w14:paraId="26165F9F" w14:textId="77777777">
        <w:trPr>
          <w:jc w:val="center"/>
        </w:trPr>
        <w:tc>
          <w:tcPr>
            <w:tcW w:w="2592" w:type="dxa"/>
            <w:vAlign w:val="center"/>
          </w:tcPr>
          <w:p w14:paraId="4097D8E0" w14:textId="77777777" w:rsidR="0030586D" w:rsidRDefault="00000000">
            <w:r>
              <w:t>E100</w:t>
            </w:r>
          </w:p>
        </w:tc>
        <w:tc>
          <w:tcPr>
            <w:tcW w:w="2592" w:type="dxa"/>
            <w:vAlign w:val="center"/>
          </w:tcPr>
          <w:p w14:paraId="1C67E1B8" w14:textId="77777777" w:rsidR="0030586D" w:rsidRDefault="00000000">
            <w:r>
              <w:t>John</w:t>
            </w:r>
          </w:p>
        </w:tc>
        <w:tc>
          <w:tcPr>
            <w:tcW w:w="2592" w:type="dxa"/>
            <w:vAlign w:val="center"/>
          </w:tcPr>
          <w:p w14:paraId="584B093D" w14:textId="77777777" w:rsidR="0030586D" w:rsidRDefault="00000000">
            <w:r>
              <w:t>Tax Technology</w:t>
            </w:r>
          </w:p>
        </w:tc>
        <w:tc>
          <w:tcPr>
            <w:tcW w:w="2592" w:type="dxa"/>
            <w:vAlign w:val="center"/>
          </w:tcPr>
          <w:p w14:paraId="51AE483E" w14:textId="77777777" w:rsidR="0030586D" w:rsidRDefault="00000000">
            <w:r>
              <w:t>Mike</w:t>
            </w:r>
          </w:p>
        </w:tc>
      </w:tr>
    </w:tbl>
    <w:p w14:paraId="435F1C38" w14:textId="77777777" w:rsidR="0030586D" w:rsidRDefault="0030586D"/>
    <w:p w14:paraId="32CA78CB" w14:textId="77777777" w:rsidR="0030586D" w:rsidRDefault="00000000">
      <w:pPr>
        <w:spacing w:after="120"/>
      </w:pPr>
      <w:r>
        <w:rPr>
          <w:b/>
        </w:rPr>
        <w:t xml:space="preserve">Simple understanding: </w:t>
      </w:r>
      <w:proofErr w:type="spellStart"/>
      <w:r>
        <w:t>DepartmentManager</w:t>
      </w:r>
      <w:proofErr w:type="spellEnd"/>
      <w:r>
        <w:t xml:space="preserve"> depends on </w:t>
      </w:r>
      <w:proofErr w:type="spellStart"/>
      <w:r>
        <w:t>DepartmentName</w:t>
      </w:r>
      <w:proofErr w:type="spellEnd"/>
      <w:r>
        <w:t xml:space="preserve">, not directly on </w:t>
      </w:r>
      <w:proofErr w:type="spellStart"/>
      <w:r>
        <w:t>EngagementId</w:t>
      </w:r>
      <w:proofErr w:type="spellEnd"/>
      <w:r>
        <w:t>.</w:t>
      </w:r>
    </w:p>
    <w:p w14:paraId="1C88E588" w14:textId="77777777" w:rsidR="0030586D" w:rsidRDefault="00000000">
      <w:pPr>
        <w:spacing w:after="160"/>
      </w:pPr>
      <w:r>
        <w:rPr>
          <w:b/>
        </w:rPr>
        <w:t xml:space="preserve">Resume-based example: </w:t>
      </w:r>
      <w:r>
        <w:t>At Gi3, engagement, practitioner, department, and recommendation data should be separated into reusable entities to support scalable microservices and AI matching.</w:t>
      </w:r>
    </w:p>
    <w:tbl>
      <w:tblPr>
        <w:tblStyle w:val="TableGrid"/>
        <w:tblW w:w="0" w:type="auto"/>
        <w:jc w:val="center"/>
        <w:tblLook w:val="04A0" w:firstRow="1" w:lastRow="0" w:firstColumn="1" w:lastColumn="0" w:noHBand="0" w:noVBand="1"/>
      </w:tblPr>
      <w:tblGrid>
        <w:gridCol w:w="3352"/>
        <w:gridCol w:w="3358"/>
        <w:gridCol w:w="3360"/>
      </w:tblGrid>
      <w:tr w:rsidR="0030586D" w14:paraId="4991BD46" w14:textId="77777777">
        <w:trPr>
          <w:jc w:val="center"/>
        </w:trPr>
        <w:tc>
          <w:tcPr>
            <w:tcW w:w="3456" w:type="dxa"/>
            <w:shd w:val="clear" w:color="auto" w:fill="1F4E79"/>
            <w:vAlign w:val="center"/>
          </w:tcPr>
          <w:p w14:paraId="4ADA4775" w14:textId="77777777" w:rsidR="0030586D" w:rsidRDefault="00000000">
            <w:r>
              <w:rPr>
                <w:b/>
                <w:color w:val="FFFFFF"/>
              </w:rPr>
              <w:t>Engagement Table</w:t>
            </w:r>
          </w:p>
        </w:tc>
        <w:tc>
          <w:tcPr>
            <w:tcW w:w="3456" w:type="dxa"/>
            <w:shd w:val="clear" w:color="auto" w:fill="1F4E79"/>
            <w:vAlign w:val="center"/>
          </w:tcPr>
          <w:p w14:paraId="32F41E0F" w14:textId="77777777" w:rsidR="0030586D" w:rsidRDefault="00000000">
            <w:proofErr w:type="spellStart"/>
            <w:r>
              <w:rPr>
                <w:b/>
                <w:color w:val="FFFFFF"/>
              </w:rPr>
              <w:t>PractitionerId</w:t>
            </w:r>
            <w:proofErr w:type="spellEnd"/>
          </w:p>
        </w:tc>
        <w:tc>
          <w:tcPr>
            <w:tcW w:w="3456" w:type="dxa"/>
            <w:shd w:val="clear" w:color="auto" w:fill="1F4E79"/>
            <w:vAlign w:val="center"/>
          </w:tcPr>
          <w:p w14:paraId="5A31F506" w14:textId="77777777" w:rsidR="0030586D" w:rsidRDefault="00000000">
            <w:proofErr w:type="spellStart"/>
            <w:r>
              <w:rPr>
                <w:b/>
                <w:color w:val="FFFFFF"/>
              </w:rPr>
              <w:t>DepartmentId</w:t>
            </w:r>
            <w:proofErr w:type="spellEnd"/>
          </w:p>
        </w:tc>
      </w:tr>
      <w:tr w:rsidR="0030586D" w14:paraId="24B4B634" w14:textId="77777777">
        <w:trPr>
          <w:jc w:val="center"/>
        </w:trPr>
        <w:tc>
          <w:tcPr>
            <w:tcW w:w="3456" w:type="dxa"/>
            <w:vAlign w:val="center"/>
          </w:tcPr>
          <w:p w14:paraId="7716F4F4" w14:textId="77777777" w:rsidR="0030586D" w:rsidRDefault="00000000">
            <w:r>
              <w:t>E100</w:t>
            </w:r>
          </w:p>
        </w:tc>
        <w:tc>
          <w:tcPr>
            <w:tcW w:w="3456" w:type="dxa"/>
            <w:vAlign w:val="center"/>
          </w:tcPr>
          <w:p w14:paraId="46C01C44" w14:textId="77777777" w:rsidR="0030586D" w:rsidRDefault="00000000">
            <w:r>
              <w:t>P1</w:t>
            </w:r>
          </w:p>
        </w:tc>
        <w:tc>
          <w:tcPr>
            <w:tcW w:w="3456" w:type="dxa"/>
            <w:vAlign w:val="center"/>
          </w:tcPr>
          <w:p w14:paraId="53093EA2" w14:textId="77777777" w:rsidR="0030586D" w:rsidRDefault="00000000">
            <w:r>
              <w:t>D1</w:t>
            </w:r>
          </w:p>
        </w:tc>
      </w:tr>
    </w:tbl>
    <w:p w14:paraId="43BEAB34" w14:textId="77777777" w:rsidR="0030586D" w:rsidRDefault="0030586D"/>
    <w:tbl>
      <w:tblPr>
        <w:tblStyle w:val="TableGrid"/>
        <w:tblW w:w="0" w:type="auto"/>
        <w:jc w:val="center"/>
        <w:tblLook w:val="04A0" w:firstRow="1" w:lastRow="0" w:firstColumn="1" w:lastColumn="0" w:noHBand="0" w:noVBand="1"/>
      </w:tblPr>
      <w:tblGrid>
        <w:gridCol w:w="5024"/>
        <w:gridCol w:w="5046"/>
      </w:tblGrid>
      <w:tr w:rsidR="0030586D" w14:paraId="698FC195" w14:textId="77777777">
        <w:trPr>
          <w:jc w:val="center"/>
        </w:trPr>
        <w:tc>
          <w:tcPr>
            <w:tcW w:w="5184" w:type="dxa"/>
            <w:shd w:val="clear" w:color="auto" w:fill="1F4E79"/>
            <w:vAlign w:val="center"/>
          </w:tcPr>
          <w:p w14:paraId="04BABA38" w14:textId="77777777" w:rsidR="0030586D" w:rsidRDefault="00000000">
            <w:r>
              <w:rPr>
                <w:b/>
                <w:color w:val="FFFFFF"/>
              </w:rPr>
              <w:t>Practitioner Table</w:t>
            </w:r>
          </w:p>
        </w:tc>
        <w:tc>
          <w:tcPr>
            <w:tcW w:w="5184" w:type="dxa"/>
            <w:shd w:val="clear" w:color="auto" w:fill="1F4E79"/>
            <w:vAlign w:val="center"/>
          </w:tcPr>
          <w:p w14:paraId="0A869F09" w14:textId="77777777" w:rsidR="0030586D" w:rsidRDefault="00000000">
            <w:proofErr w:type="spellStart"/>
            <w:r>
              <w:rPr>
                <w:b/>
                <w:color w:val="FFFFFF"/>
              </w:rPr>
              <w:t>PractitionerName</w:t>
            </w:r>
            <w:proofErr w:type="spellEnd"/>
          </w:p>
        </w:tc>
      </w:tr>
      <w:tr w:rsidR="0030586D" w14:paraId="7F5F4C01" w14:textId="77777777">
        <w:trPr>
          <w:jc w:val="center"/>
        </w:trPr>
        <w:tc>
          <w:tcPr>
            <w:tcW w:w="5184" w:type="dxa"/>
            <w:vAlign w:val="center"/>
          </w:tcPr>
          <w:p w14:paraId="4B025C80" w14:textId="77777777" w:rsidR="0030586D" w:rsidRDefault="00000000">
            <w:r>
              <w:t>P1</w:t>
            </w:r>
          </w:p>
        </w:tc>
        <w:tc>
          <w:tcPr>
            <w:tcW w:w="5184" w:type="dxa"/>
            <w:vAlign w:val="center"/>
          </w:tcPr>
          <w:p w14:paraId="34A37F81" w14:textId="77777777" w:rsidR="0030586D" w:rsidRDefault="00000000">
            <w:r>
              <w:t>John</w:t>
            </w:r>
          </w:p>
        </w:tc>
      </w:tr>
    </w:tbl>
    <w:p w14:paraId="05F3C1E5" w14:textId="77777777" w:rsidR="0030586D" w:rsidRDefault="0030586D"/>
    <w:tbl>
      <w:tblPr>
        <w:tblStyle w:val="TableGrid"/>
        <w:tblW w:w="0" w:type="auto"/>
        <w:jc w:val="center"/>
        <w:tblLook w:val="04A0" w:firstRow="1" w:lastRow="0" w:firstColumn="1" w:lastColumn="0" w:noHBand="0" w:noVBand="1"/>
      </w:tblPr>
      <w:tblGrid>
        <w:gridCol w:w="3332"/>
        <w:gridCol w:w="3361"/>
        <w:gridCol w:w="3377"/>
      </w:tblGrid>
      <w:tr w:rsidR="0030586D" w14:paraId="0D354BE8" w14:textId="77777777">
        <w:trPr>
          <w:jc w:val="center"/>
        </w:trPr>
        <w:tc>
          <w:tcPr>
            <w:tcW w:w="3456" w:type="dxa"/>
            <w:shd w:val="clear" w:color="auto" w:fill="1F4E79"/>
            <w:vAlign w:val="center"/>
          </w:tcPr>
          <w:p w14:paraId="736227A9" w14:textId="77777777" w:rsidR="0030586D" w:rsidRDefault="00000000">
            <w:r>
              <w:rPr>
                <w:b/>
                <w:color w:val="FFFFFF"/>
              </w:rPr>
              <w:t>Department Table</w:t>
            </w:r>
          </w:p>
        </w:tc>
        <w:tc>
          <w:tcPr>
            <w:tcW w:w="3456" w:type="dxa"/>
            <w:shd w:val="clear" w:color="auto" w:fill="1F4E79"/>
            <w:vAlign w:val="center"/>
          </w:tcPr>
          <w:p w14:paraId="17986473" w14:textId="77777777" w:rsidR="0030586D" w:rsidRDefault="00000000">
            <w:proofErr w:type="spellStart"/>
            <w:r>
              <w:rPr>
                <w:b/>
                <w:color w:val="FFFFFF"/>
              </w:rPr>
              <w:t>DepartmentName</w:t>
            </w:r>
            <w:proofErr w:type="spellEnd"/>
          </w:p>
        </w:tc>
        <w:tc>
          <w:tcPr>
            <w:tcW w:w="3456" w:type="dxa"/>
            <w:shd w:val="clear" w:color="auto" w:fill="1F4E79"/>
            <w:vAlign w:val="center"/>
          </w:tcPr>
          <w:p w14:paraId="4C52528A" w14:textId="77777777" w:rsidR="0030586D" w:rsidRDefault="00000000">
            <w:proofErr w:type="spellStart"/>
            <w:r>
              <w:rPr>
                <w:b/>
                <w:color w:val="FFFFFF"/>
              </w:rPr>
              <w:t>DepartmentManager</w:t>
            </w:r>
            <w:proofErr w:type="spellEnd"/>
          </w:p>
        </w:tc>
      </w:tr>
      <w:tr w:rsidR="0030586D" w14:paraId="57934518" w14:textId="77777777">
        <w:trPr>
          <w:jc w:val="center"/>
        </w:trPr>
        <w:tc>
          <w:tcPr>
            <w:tcW w:w="3456" w:type="dxa"/>
            <w:vAlign w:val="center"/>
          </w:tcPr>
          <w:p w14:paraId="50ADB99B" w14:textId="77777777" w:rsidR="0030586D" w:rsidRDefault="00000000">
            <w:r>
              <w:t>D1</w:t>
            </w:r>
          </w:p>
        </w:tc>
        <w:tc>
          <w:tcPr>
            <w:tcW w:w="3456" w:type="dxa"/>
            <w:vAlign w:val="center"/>
          </w:tcPr>
          <w:p w14:paraId="33B63D3C" w14:textId="77777777" w:rsidR="0030586D" w:rsidRDefault="00000000">
            <w:r>
              <w:t>Tax Technology</w:t>
            </w:r>
          </w:p>
        </w:tc>
        <w:tc>
          <w:tcPr>
            <w:tcW w:w="3456" w:type="dxa"/>
            <w:vAlign w:val="center"/>
          </w:tcPr>
          <w:p w14:paraId="7157FD09" w14:textId="77777777" w:rsidR="0030586D" w:rsidRDefault="00000000">
            <w:r>
              <w:t>Mike</w:t>
            </w:r>
          </w:p>
        </w:tc>
      </w:tr>
    </w:tbl>
    <w:p w14:paraId="47CE8941" w14:textId="77777777" w:rsidR="0030586D" w:rsidRDefault="0030586D"/>
    <w:p w14:paraId="59744CCB" w14:textId="77777777" w:rsidR="0030586D" w:rsidRDefault="00000000">
      <w:pPr>
        <w:pStyle w:val="Heading2"/>
      </w:pPr>
      <w:bookmarkStart w:id="10" w:name="_Toc229343102"/>
      <w:bookmarkStart w:id="11" w:name="_Toc229345710"/>
      <w:r>
        <w:t>59. Real-world normalization examples based on AGLC, Gi3, and Alberta Insurance</w:t>
      </w:r>
      <w:bookmarkEnd w:id="10"/>
      <w:bookmarkEnd w:id="11"/>
    </w:p>
    <w:p w14:paraId="5DB2DAD7" w14:textId="77777777" w:rsidR="0030586D" w:rsidRDefault="00000000">
      <w:r>
        <w:rPr>
          <w:b/>
        </w:rPr>
        <w:t xml:space="preserve">Answer: </w:t>
      </w:r>
      <w:r>
        <w:t>In AGLC, user, transaction, payment, and game activity data can be normalized to reduce duplicate transactional records. In Gi3, engagement, practitioner, department, staffing, and recommendation data can be separated. In Alberta Insurance, customer, policy, coverage, and claim data can be separated for integrity and maintainability.</w:t>
      </w:r>
    </w:p>
    <w:p w14:paraId="318254CE" w14:textId="77777777" w:rsidR="0030586D" w:rsidRDefault="00000000">
      <w:pPr>
        <w:spacing w:after="160"/>
      </w:pPr>
      <w:r>
        <w:rPr>
          <w:b/>
        </w:rPr>
        <w:t xml:space="preserve">Resume-based example: </w:t>
      </w:r>
      <w:r>
        <w:t>These examples align with your resume experience across AGLC gaming systems, Deloitte Gi3 Platform, and Treasury Board and Finance Insurance systems.</w:t>
      </w:r>
    </w:p>
    <w:p w14:paraId="6FFC2F7C" w14:textId="77777777" w:rsidR="0030586D" w:rsidRDefault="00000000">
      <w:pPr>
        <w:pStyle w:val="Heading2"/>
      </w:pPr>
      <w:bookmarkStart w:id="12" w:name="_Toc229343103"/>
      <w:bookmarkStart w:id="13" w:name="_Toc229345711"/>
      <w:r>
        <w:t>60. Difference between 2NF and 3NF</w:t>
      </w:r>
      <w:bookmarkEnd w:id="12"/>
      <w:bookmarkEnd w:id="13"/>
    </w:p>
    <w:tbl>
      <w:tblPr>
        <w:tblStyle w:val="TableGrid"/>
        <w:tblW w:w="0" w:type="auto"/>
        <w:jc w:val="center"/>
        <w:tblLook w:val="04A0" w:firstRow="1" w:lastRow="0" w:firstColumn="1" w:lastColumn="0" w:noHBand="0" w:noVBand="1"/>
      </w:tblPr>
      <w:tblGrid>
        <w:gridCol w:w="3333"/>
        <w:gridCol w:w="3353"/>
        <w:gridCol w:w="3384"/>
      </w:tblGrid>
      <w:tr w:rsidR="0030586D" w14:paraId="7BC435C5" w14:textId="77777777">
        <w:trPr>
          <w:jc w:val="center"/>
        </w:trPr>
        <w:tc>
          <w:tcPr>
            <w:tcW w:w="3456" w:type="dxa"/>
            <w:shd w:val="clear" w:color="auto" w:fill="1F4E79"/>
            <w:vAlign w:val="center"/>
          </w:tcPr>
          <w:p w14:paraId="38B6A148" w14:textId="77777777" w:rsidR="0030586D" w:rsidRDefault="00000000">
            <w:r>
              <w:rPr>
                <w:b/>
                <w:color w:val="FFFFFF"/>
              </w:rPr>
              <w:t>Feature</w:t>
            </w:r>
          </w:p>
        </w:tc>
        <w:tc>
          <w:tcPr>
            <w:tcW w:w="3456" w:type="dxa"/>
            <w:shd w:val="clear" w:color="auto" w:fill="1F4E79"/>
            <w:vAlign w:val="center"/>
          </w:tcPr>
          <w:p w14:paraId="51561D19" w14:textId="77777777" w:rsidR="0030586D" w:rsidRDefault="00000000">
            <w:r>
              <w:rPr>
                <w:b/>
                <w:color w:val="FFFFFF"/>
              </w:rPr>
              <w:t>2NF</w:t>
            </w:r>
          </w:p>
        </w:tc>
        <w:tc>
          <w:tcPr>
            <w:tcW w:w="3456" w:type="dxa"/>
            <w:shd w:val="clear" w:color="auto" w:fill="1F4E79"/>
            <w:vAlign w:val="center"/>
          </w:tcPr>
          <w:p w14:paraId="6FA72F08" w14:textId="77777777" w:rsidR="0030586D" w:rsidRDefault="00000000">
            <w:r>
              <w:rPr>
                <w:b/>
                <w:color w:val="FFFFFF"/>
              </w:rPr>
              <w:t>3NF</w:t>
            </w:r>
          </w:p>
        </w:tc>
      </w:tr>
      <w:tr w:rsidR="0030586D" w14:paraId="61E22335" w14:textId="77777777">
        <w:trPr>
          <w:jc w:val="center"/>
        </w:trPr>
        <w:tc>
          <w:tcPr>
            <w:tcW w:w="3456" w:type="dxa"/>
            <w:vAlign w:val="center"/>
          </w:tcPr>
          <w:p w14:paraId="314FCE1D" w14:textId="77777777" w:rsidR="0030586D" w:rsidRDefault="00000000">
            <w:r>
              <w:t>Removes</w:t>
            </w:r>
          </w:p>
        </w:tc>
        <w:tc>
          <w:tcPr>
            <w:tcW w:w="3456" w:type="dxa"/>
            <w:vAlign w:val="center"/>
          </w:tcPr>
          <w:p w14:paraId="5DA2F8A3" w14:textId="77777777" w:rsidR="0030586D" w:rsidRDefault="00000000">
            <w:r>
              <w:t>Partial dependency</w:t>
            </w:r>
          </w:p>
        </w:tc>
        <w:tc>
          <w:tcPr>
            <w:tcW w:w="3456" w:type="dxa"/>
            <w:vAlign w:val="center"/>
          </w:tcPr>
          <w:p w14:paraId="502977B4" w14:textId="77777777" w:rsidR="0030586D" w:rsidRDefault="00000000">
            <w:r>
              <w:t>Transitive dependency</w:t>
            </w:r>
          </w:p>
        </w:tc>
      </w:tr>
      <w:tr w:rsidR="0030586D" w14:paraId="2A673930" w14:textId="77777777">
        <w:trPr>
          <w:jc w:val="center"/>
        </w:trPr>
        <w:tc>
          <w:tcPr>
            <w:tcW w:w="3456" w:type="dxa"/>
            <w:vAlign w:val="center"/>
          </w:tcPr>
          <w:p w14:paraId="3B6D9AE5" w14:textId="77777777" w:rsidR="0030586D" w:rsidRDefault="00000000">
            <w:r>
              <w:t>Focus</w:t>
            </w:r>
          </w:p>
        </w:tc>
        <w:tc>
          <w:tcPr>
            <w:tcW w:w="3456" w:type="dxa"/>
            <w:vAlign w:val="center"/>
          </w:tcPr>
          <w:p w14:paraId="76DC1995" w14:textId="77777777" w:rsidR="0030586D" w:rsidRDefault="00000000">
            <w:r>
              <w:t>Non-key columns depend on the full key</w:t>
            </w:r>
          </w:p>
        </w:tc>
        <w:tc>
          <w:tcPr>
            <w:tcW w:w="3456" w:type="dxa"/>
            <w:vAlign w:val="center"/>
          </w:tcPr>
          <w:p w14:paraId="74CE5386" w14:textId="77777777" w:rsidR="0030586D" w:rsidRDefault="00000000">
            <w:r>
              <w:t>Non-key columns do not depend on other non-key columns</w:t>
            </w:r>
          </w:p>
        </w:tc>
      </w:tr>
      <w:tr w:rsidR="0030586D" w14:paraId="79A22732" w14:textId="77777777">
        <w:trPr>
          <w:jc w:val="center"/>
        </w:trPr>
        <w:tc>
          <w:tcPr>
            <w:tcW w:w="3456" w:type="dxa"/>
            <w:vAlign w:val="center"/>
          </w:tcPr>
          <w:p w14:paraId="5509A381" w14:textId="77777777" w:rsidR="0030586D" w:rsidRDefault="00000000">
            <w:r>
              <w:t>Example fix</w:t>
            </w:r>
          </w:p>
        </w:tc>
        <w:tc>
          <w:tcPr>
            <w:tcW w:w="3456" w:type="dxa"/>
            <w:vAlign w:val="center"/>
          </w:tcPr>
          <w:p w14:paraId="6DD26720" w14:textId="77777777" w:rsidR="0030586D" w:rsidRDefault="00000000">
            <w:r>
              <w:t>Move ProductName to Product table</w:t>
            </w:r>
          </w:p>
        </w:tc>
        <w:tc>
          <w:tcPr>
            <w:tcW w:w="3456" w:type="dxa"/>
            <w:vAlign w:val="center"/>
          </w:tcPr>
          <w:p w14:paraId="3BCB199B" w14:textId="77777777" w:rsidR="0030586D" w:rsidRDefault="00000000">
            <w:r>
              <w:t xml:space="preserve">Move </w:t>
            </w:r>
            <w:proofErr w:type="spellStart"/>
            <w:r>
              <w:t>DepartmentManager</w:t>
            </w:r>
            <w:proofErr w:type="spellEnd"/>
            <w:r>
              <w:t xml:space="preserve"> to Department table</w:t>
            </w:r>
          </w:p>
        </w:tc>
      </w:tr>
      <w:tr w:rsidR="0030586D" w14:paraId="47B05121" w14:textId="77777777">
        <w:trPr>
          <w:jc w:val="center"/>
        </w:trPr>
        <w:tc>
          <w:tcPr>
            <w:tcW w:w="3456" w:type="dxa"/>
            <w:vAlign w:val="center"/>
          </w:tcPr>
          <w:p w14:paraId="5CC6ABD6" w14:textId="77777777" w:rsidR="0030586D" w:rsidRDefault="00000000">
            <w:r>
              <w:t>Benefit</w:t>
            </w:r>
          </w:p>
        </w:tc>
        <w:tc>
          <w:tcPr>
            <w:tcW w:w="3456" w:type="dxa"/>
            <w:vAlign w:val="center"/>
          </w:tcPr>
          <w:p w14:paraId="4CBB288D" w14:textId="77777777" w:rsidR="0030586D" w:rsidRDefault="00000000">
            <w:r>
              <w:t>Reduces duplication from composite keys</w:t>
            </w:r>
          </w:p>
        </w:tc>
        <w:tc>
          <w:tcPr>
            <w:tcW w:w="3456" w:type="dxa"/>
            <w:vAlign w:val="center"/>
          </w:tcPr>
          <w:p w14:paraId="430F9412" w14:textId="77777777" w:rsidR="0030586D" w:rsidRDefault="00000000">
            <w:r>
              <w:t>Improves data integrity and maintainability</w:t>
            </w:r>
          </w:p>
        </w:tc>
      </w:tr>
    </w:tbl>
    <w:p w14:paraId="5225299E" w14:textId="77777777" w:rsidR="0030586D" w:rsidRDefault="0030586D"/>
    <w:p w14:paraId="76BA68F0" w14:textId="77777777" w:rsidR="0030586D" w:rsidRDefault="00000000">
      <w:pPr>
        <w:spacing w:after="120"/>
      </w:pPr>
      <w:r>
        <w:rPr>
          <w:b/>
        </w:rPr>
        <w:t xml:space="preserve">Simple understanding: </w:t>
      </w:r>
      <w:r>
        <w:t>2NF is about dependency on the full key; 3NF is about dependency only on the key.</w:t>
      </w:r>
    </w:p>
    <w:p w14:paraId="6858B785" w14:textId="77777777" w:rsidR="0030586D" w:rsidRDefault="00000000">
      <w:pPr>
        <w:spacing w:after="160"/>
      </w:pPr>
      <w:r>
        <w:rPr>
          <w:b/>
        </w:rPr>
        <w:t xml:space="preserve">Resume-based example: </w:t>
      </w:r>
      <w:r>
        <w:t>In Gi3, 2NF separates practitioner details from assignments; 3NF separates department manager details from engagement/practitioner records.</w:t>
      </w:r>
    </w:p>
    <w:p w14:paraId="2E855EBB" w14:textId="77777777" w:rsidR="0030586D" w:rsidRDefault="00000000">
      <w:pPr>
        <w:pStyle w:val="Heading2"/>
      </w:pPr>
      <w:bookmarkStart w:id="14" w:name="_Toc229343104"/>
      <w:bookmarkStart w:id="15" w:name="_Toc229345712"/>
      <w:r>
        <w:lastRenderedPageBreak/>
        <w:t>61. Database performance interview questions</w:t>
      </w:r>
      <w:bookmarkEnd w:id="14"/>
      <w:bookmarkEnd w:id="15"/>
    </w:p>
    <w:p w14:paraId="4D8FF79C" w14:textId="77777777" w:rsidR="0030586D" w:rsidRDefault="00000000">
      <w:r>
        <w:rPr>
          <w:b/>
        </w:rPr>
        <w:t xml:space="preserve">Answer: </w:t>
      </w:r>
      <w:r>
        <w:t>Database performance questions usually test indexing, query plans, joins, normalization, denormalization, caching, partitioning, statistics, and avoiding unnecessary data retrieval. A good answer explains how to measure first, then optimize based on evidence.</w:t>
      </w:r>
    </w:p>
    <w:p w14:paraId="271B070C" w14:textId="77777777" w:rsidR="0030586D" w:rsidRPr="00E05B7C" w:rsidRDefault="00000000">
      <w:pPr>
        <w:pStyle w:val="ListBullet"/>
        <w:rPr>
          <w:b/>
          <w:bCs/>
        </w:rPr>
      </w:pPr>
      <w:r w:rsidRPr="00E05B7C">
        <w:rPr>
          <w:b/>
          <w:bCs/>
        </w:rPr>
        <w:t>Check execution plan.</w:t>
      </w:r>
    </w:p>
    <w:p w14:paraId="52EA1600" w14:textId="77777777" w:rsidR="0030586D" w:rsidRPr="00E05B7C" w:rsidRDefault="00000000">
      <w:pPr>
        <w:pStyle w:val="ListBullet"/>
        <w:rPr>
          <w:b/>
          <w:bCs/>
        </w:rPr>
      </w:pPr>
      <w:r w:rsidRPr="00E05B7C">
        <w:rPr>
          <w:b/>
          <w:bCs/>
        </w:rPr>
        <w:t>Add or tune indexes.</w:t>
      </w:r>
    </w:p>
    <w:p w14:paraId="795AD224" w14:textId="77777777" w:rsidR="0030586D" w:rsidRPr="00E05B7C" w:rsidRDefault="00000000">
      <w:pPr>
        <w:pStyle w:val="ListBullet"/>
        <w:rPr>
          <w:b/>
          <w:bCs/>
        </w:rPr>
      </w:pPr>
      <w:r w:rsidRPr="00E05B7C">
        <w:rPr>
          <w:b/>
          <w:bCs/>
        </w:rPr>
        <w:t>Avoid SELECT * and unnecessary joins.</w:t>
      </w:r>
    </w:p>
    <w:p w14:paraId="2C3CAE9C" w14:textId="77777777" w:rsidR="0030586D" w:rsidRPr="00E05B7C" w:rsidRDefault="00000000">
      <w:pPr>
        <w:pStyle w:val="ListBullet"/>
        <w:rPr>
          <w:b/>
          <w:bCs/>
        </w:rPr>
      </w:pPr>
      <w:r w:rsidRPr="00E05B7C">
        <w:rPr>
          <w:b/>
          <w:bCs/>
        </w:rPr>
        <w:t>Use pagination.</w:t>
      </w:r>
    </w:p>
    <w:p w14:paraId="2F035025" w14:textId="77777777" w:rsidR="0030586D" w:rsidRPr="00E05B7C" w:rsidRDefault="00000000">
      <w:pPr>
        <w:pStyle w:val="ListBullet"/>
        <w:rPr>
          <w:b/>
          <w:bCs/>
        </w:rPr>
      </w:pPr>
      <w:r w:rsidRPr="00E05B7C">
        <w:rPr>
          <w:b/>
          <w:bCs/>
        </w:rPr>
        <w:t>Cache stable lookup data.</w:t>
      </w:r>
    </w:p>
    <w:p w14:paraId="2D265B22" w14:textId="77777777" w:rsidR="0030586D" w:rsidRPr="00E05B7C" w:rsidRDefault="00000000">
      <w:pPr>
        <w:pStyle w:val="ListBullet"/>
        <w:rPr>
          <w:b/>
          <w:bCs/>
        </w:rPr>
      </w:pPr>
      <w:r w:rsidRPr="00E05B7C">
        <w:rPr>
          <w:b/>
          <w:bCs/>
        </w:rPr>
        <w:t>Use denormalized read models for reporting when appropriate.</w:t>
      </w:r>
    </w:p>
    <w:p w14:paraId="3382E9F7" w14:textId="77777777" w:rsidR="0030586D" w:rsidRDefault="00000000">
      <w:pPr>
        <w:spacing w:after="160"/>
      </w:pPr>
      <w:r>
        <w:rPr>
          <w:b/>
        </w:rPr>
        <w:t xml:space="preserve">Resume-based example: </w:t>
      </w:r>
      <w:r>
        <w:t>Across Gi3, AGLC, Enbridge, and GOA systems, performance work involved indexes, query tuning, Redis caching, API optimization, and reporting models.</w:t>
      </w:r>
    </w:p>
    <w:p w14:paraId="40566E90" w14:textId="77777777" w:rsidR="0030586D" w:rsidRDefault="00000000">
      <w:pPr>
        <w:pStyle w:val="Heading2"/>
      </w:pPr>
      <w:bookmarkStart w:id="16" w:name="_Toc229343105"/>
      <w:bookmarkStart w:id="17" w:name="_Toc229345713"/>
      <w:r>
        <w:t>62. Query optimization</w:t>
      </w:r>
      <w:bookmarkEnd w:id="16"/>
      <w:bookmarkEnd w:id="17"/>
    </w:p>
    <w:p w14:paraId="4EDC6F3E" w14:textId="77777777" w:rsidR="0030586D" w:rsidRDefault="00000000">
      <w:r>
        <w:rPr>
          <w:b/>
        </w:rPr>
        <w:t xml:space="preserve">Answer: </w:t>
      </w:r>
      <w:r>
        <w:t>Query optimization improves database response time by</w:t>
      </w:r>
      <w:r w:rsidRPr="00E05B7C">
        <w:rPr>
          <w:b/>
          <w:bCs/>
        </w:rPr>
        <w:t xml:space="preserve"> reducing scanned rows, choosing better indexes, simplifying joins, and returning only required columns. Always inspect the execution plan </w:t>
      </w:r>
      <w:r>
        <w:t>before guessing.</w:t>
      </w:r>
    </w:p>
    <w:p w14:paraId="79A46AB2" w14:textId="77777777" w:rsidR="0030586D" w:rsidRDefault="00000000">
      <w:pPr>
        <w:pStyle w:val="CodeBlock"/>
      </w:pPr>
      <w:r>
        <w:t xml:space="preserve">SELECT </w:t>
      </w:r>
      <w:proofErr w:type="spellStart"/>
      <w:r>
        <w:t>EngagementId</w:t>
      </w:r>
      <w:proofErr w:type="spellEnd"/>
      <w:r>
        <w:t xml:space="preserve">, </w:t>
      </w:r>
      <w:proofErr w:type="spellStart"/>
      <w:r>
        <w:t>ClientName</w:t>
      </w:r>
      <w:proofErr w:type="spellEnd"/>
      <w:r>
        <w:t>, Status</w:t>
      </w:r>
    </w:p>
    <w:p w14:paraId="339E3250" w14:textId="77777777" w:rsidR="0030586D" w:rsidRDefault="00000000">
      <w:pPr>
        <w:pStyle w:val="CodeBlock"/>
      </w:pPr>
      <w:r>
        <w:t>FROM Engagements</w:t>
      </w:r>
    </w:p>
    <w:p w14:paraId="56FD0672" w14:textId="77777777" w:rsidR="0030586D" w:rsidRDefault="00000000">
      <w:pPr>
        <w:pStyle w:val="CodeBlock"/>
      </w:pPr>
      <w:r>
        <w:t>WHERE Status = 'Active'</w:t>
      </w:r>
    </w:p>
    <w:p w14:paraId="43ED2605" w14:textId="77777777" w:rsidR="0030586D" w:rsidRDefault="00000000">
      <w:pPr>
        <w:pStyle w:val="CodeBlock"/>
      </w:pPr>
      <w:r>
        <w:t xml:space="preserve">ORDER BY </w:t>
      </w:r>
      <w:proofErr w:type="spellStart"/>
      <w:r>
        <w:t>CreatedDate</w:t>
      </w:r>
      <w:proofErr w:type="spellEnd"/>
      <w:r>
        <w:t xml:space="preserve"> DESC;</w:t>
      </w:r>
    </w:p>
    <w:p w14:paraId="7BD86927" w14:textId="77777777" w:rsidR="0030586D" w:rsidRDefault="00000000">
      <w:pPr>
        <w:spacing w:after="120"/>
      </w:pPr>
      <w:r>
        <w:rPr>
          <w:b/>
        </w:rPr>
        <w:t xml:space="preserve">Simple understanding: </w:t>
      </w:r>
      <w:r>
        <w:t>Make the database do less work and use indexes effectively.</w:t>
      </w:r>
    </w:p>
    <w:p w14:paraId="3846E71E" w14:textId="77777777" w:rsidR="0030586D" w:rsidRDefault="00000000">
      <w:pPr>
        <w:spacing w:after="160"/>
      </w:pPr>
      <w:r>
        <w:rPr>
          <w:b/>
        </w:rPr>
        <w:t xml:space="preserve">Resume-based example: </w:t>
      </w:r>
      <w:r>
        <w:t>In Oracle, SQL Server, and PostgreSQL projects, query optimization improved enterprise search, reporting, and dashboard performance.</w:t>
      </w:r>
    </w:p>
    <w:p w14:paraId="131D3DBF" w14:textId="77777777" w:rsidR="0030586D" w:rsidRDefault="00000000">
      <w:pPr>
        <w:pStyle w:val="Heading2"/>
      </w:pPr>
      <w:bookmarkStart w:id="18" w:name="_Toc229343106"/>
      <w:bookmarkStart w:id="19" w:name="_Toc229345714"/>
      <w:r>
        <w:t>63. Using DB views for performance</w:t>
      </w:r>
      <w:bookmarkEnd w:id="18"/>
      <w:bookmarkEnd w:id="19"/>
    </w:p>
    <w:p w14:paraId="63D685AD" w14:textId="77777777" w:rsidR="0030586D" w:rsidRPr="00E05B7C" w:rsidRDefault="00000000">
      <w:pPr>
        <w:rPr>
          <w:b/>
          <w:bCs/>
        </w:rPr>
      </w:pPr>
      <w:r>
        <w:rPr>
          <w:b/>
        </w:rPr>
        <w:t xml:space="preserve">Answer: </w:t>
      </w:r>
      <w:r>
        <w:t xml:space="preserve">A </w:t>
      </w:r>
      <w:r>
        <w:rPr>
          <w:b/>
        </w:rPr>
        <w:t>view</w:t>
      </w:r>
      <w:r>
        <w:t xml:space="preserve"> </w:t>
      </w:r>
      <w:r w:rsidRPr="00E05B7C">
        <w:rPr>
          <w:b/>
          <w:bCs/>
        </w:rPr>
        <w:t>is a saved SQL query that simplifies complex joins and can provide a stable read model for applications or reports.</w:t>
      </w:r>
      <w:r>
        <w:t xml:space="preserve"> A normal view does not automatically make queries faster, but it improves reuse and </w:t>
      </w:r>
      <w:r w:rsidRPr="00E05B7C">
        <w:rPr>
          <w:b/>
          <w:bCs/>
        </w:rPr>
        <w:t>can help performance when combined with indexes, materialized views, or optimized query design.</w:t>
      </w:r>
    </w:p>
    <w:p w14:paraId="37D32E04" w14:textId="77777777" w:rsidR="0030586D" w:rsidRDefault="00000000">
      <w:pPr>
        <w:spacing w:after="160"/>
      </w:pPr>
      <w:r>
        <w:rPr>
          <w:b/>
        </w:rPr>
        <w:t xml:space="preserve">Resume-based example: </w:t>
      </w:r>
      <w:r>
        <w:t>At GOA and AGLC, views were useful for reporting screens and Power BI-style workloads where complex joins needed a reusable abstraction.</w:t>
      </w:r>
    </w:p>
    <w:p w14:paraId="3B992612" w14:textId="77777777" w:rsidR="0030586D" w:rsidRDefault="00000000">
      <w:pPr>
        <w:pStyle w:val="Heading2"/>
      </w:pPr>
      <w:bookmarkStart w:id="20" w:name="_Toc229343107"/>
      <w:bookmarkStart w:id="21" w:name="_Toc229345715"/>
      <w:r>
        <w:t>64. SQL scalability</w:t>
      </w:r>
      <w:bookmarkEnd w:id="20"/>
      <w:bookmarkEnd w:id="21"/>
    </w:p>
    <w:p w14:paraId="7D56597A" w14:textId="77777777" w:rsidR="0030586D" w:rsidRDefault="00000000">
      <w:r>
        <w:rPr>
          <w:b/>
        </w:rPr>
        <w:t xml:space="preserve">Answer: </w:t>
      </w:r>
      <w:r>
        <w:t>SQL scalability can be improved with indexing, partitioning, read replicas, caching, connection pooling, query optimization, archiving, and careful schema design. For high-scale systems, combine relational consistency with read models or distributed caches.</w:t>
      </w:r>
    </w:p>
    <w:p w14:paraId="74B38E76" w14:textId="77777777" w:rsidR="0030586D" w:rsidRDefault="00000000">
      <w:pPr>
        <w:spacing w:after="160"/>
      </w:pPr>
      <w:r>
        <w:rPr>
          <w:b/>
        </w:rPr>
        <w:t xml:space="preserve">Resume-based example: </w:t>
      </w:r>
      <w:r>
        <w:t>At Gi3 and AGLC, SQL Server/PostgreSQL/Azure SQL worked alongside Redis, Cosmos DB, and analytics stores to support both consistency and scale.</w:t>
      </w:r>
    </w:p>
    <w:p w14:paraId="276D297F" w14:textId="77777777" w:rsidR="0030586D" w:rsidRDefault="00000000">
      <w:pPr>
        <w:pStyle w:val="Heading2"/>
      </w:pPr>
      <w:bookmarkStart w:id="22" w:name="_Toc229343108"/>
      <w:bookmarkStart w:id="23" w:name="_Toc229345716"/>
      <w:r>
        <w:t>65. NoSQL vs Relational Database</w:t>
      </w:r>
      <w:bookmarkEnd w:id="22"/>
      <w:bookmarkEnd w:id="23"/>
    </w:p>
    <w:tbl>
      <w:tblPr>
        <w:tblStyle w:val="TableGrid"/>
        <w:tblW w:w="0" w:type="auto"/>
        <w:jc w:val="center"/>
        <w:tblLook w:val="04A0" w:firstRow="1" w:lastRow="0" w:firstColumn="1" w:lastColumn="0" w:noHBand="0" w:noVBand="1"/>
      </w:tblPr>
      <w:tblGrid>
        <w:gridCol w:w="3342"/>
        <w:gridCol w:w="3377"/>
        <w:gridCol w:w="3351"/>
      </w:tblGrid>
      <w:tr w:rsidR="0030586D" w14:paraId="1EAAA8CF" w14:textId="77777777">
        <w:trPr>
          <w:jc w:val="center"/>
        </w:trPr>
        <w:tc>
          <w:tcPr>
            <w:tcW w:w="3456" w:type="dxa"/>
            <w:shd w:val="clear" w:color="auto" w:fill="1F4E79"/>
            <w:vAlign w:val="center"/>
          </w:tcPr>
          <w:p w14:paraId="21DDC4E1" w14:textId="77777777" w:rsidR="0030586D" w:rsidRDefault="00000000">
            <w:r>
              <w:rPr>
                <w:b/>
                <w:color w:val="FFFFFF"/>
              </w:rPr>
              <w:t>Feature</w:t>
            </w:r>
          </w:p>
        </w:tc>
        <w:tc>
          <w:tcPr>
            <w:tcW w:w="3456" w:type="dxa"/>
            <w:shd w:val="clear" w:color="auto" w:fill="1F4E79"/>
            <w:vAlign w:val="center"/>
          </w:tcPr>
          <w:p w14:paraId="53D6BA1D" w14:textId="77777777" w:rsidR="0030586D" w:rsidRDefault="00000000">
            <w:r>
              <w:rPr>
                <w:b/>
                <w:color w:val="FFFFFF"/>
              </w:rPr>
              <w:t>Relational Database</w:t>
            </w:r>
          </w:p>
        </w:tc>
        <w:tc>
          <w:tcPr>
            <w:tcW w:w="3456" w:type="dxa"/>
            <w:shd w:val="clear" w:color="auto" w:fill="1F4E79"/>
            <w:vAlign w:val="center"/>
          </w:tcPr>
          <w:p w14:paraId="6FAEC439" w14:textId="77777777" w:rsidR="0030586D" w:rsidRDefault="00000000">
            <w:r>
              <w:rPr>
                <w:b/>
                <w:color w:val="FFFFFF"/>
              </w:rPr>
              <w:t>NoSQL Database</w:t>
            </w:r>
          </w:p>
        </w:tc>
      </w:tr>
      <w:tr w:rsidR="0030586D" w14:paraId="62D1BC11" w14:textId="77777777">
        <w:trPr>
          <w:jc w:val="center"/>
        </w:trPr>
        <w:tc>
          <w:tcPr>
            <w:tcW w:w="3456" w:type="dxa"/>
            <w:vAlign w:val="center"/>
          </w:tcPr>
          <w:p w14:paraId="141AC878" w14:textId="77777777" w:rsidR="0030586D" w:rsidRDefault="00000000">
            <w:r>
              <w:t>Structure</w:t>
            </w:r>
          </w:p>
        </w:tc>
        <w:tc>
          <w:tcPr>
            <w:tcW w:w="3456" w:type="dxa"/>
            <w:vAlign w:val="center"/>
          </w:tcPr>
          <w:p w14:paraId="62897111" w14:textId="77777777" w:rsidR="0030586D" w:rsidRDefault="00000000">
            <w:r>
              <w:t>Tables and relationships</w:t>
            </w:r>
          </w:p>
        </w:tc>
        <w:tc>
          <w:tcPr>
            <w:tcW w:w="3456" w:type="dxa"/>
            <w:vAlign w:val="center"/>
          </w:tcPr>
          <w:p w14:paraId="4DC39256" w14:textId="77777777" w:rsidR="0030586D" w:rsidRDefault="00000000">
            <w:r>
              <w:t>Documents, key-value, graph, or column stores</w:t>
            </w:r>
          </w:p>
        </w:tc>
      </w:tr>
      <w:tr w:rsidR="0030586D" w14:paraId="4B759EAD" w14:textId="77777777">
        <w:trPr>
          <w:jc w:val="center"/>
        </w:trPr>
        <w:tc>
          <w:tcPr>
            <w:tcW w:w="3456" w:type="dxa"/>
            <w:vAlign w:val="center"/>
          </w:tcPr>
          <w:p w14:paraId="2328B550" w14:textId="77777777" w:rsidR="0030586D" w:rsidRDefault="00000000">
            <w:r>
              <w:t>Schema</w:t>
            </w:r>
          </w:p>
        </w:tc>
        <w:tc>
          <w:tcPr>
            <w:tcW w:w="3456" w:type="dxa"/>
            <w:vAlign w:val="center"/>
          </w:tcPr>
          <w:p w14:paraId="6BC08F6F" w14:textId="77777777" w:rsidR="0030586D" w:rsidRDefault="00000000">
            <w:r>
              <w:t>Fixed schema</w:t>
            </w:r>
          </w:p>
        </w:tc>
        <w:tc>
          <w:tcPr>
            <w:tcW w:w="3456" w:type="dxa"/>
            <w:vAlign w:val="center"/>
          </w:tcPr>
          <w:p w14:paraId="554B7934" w14:textId="77777777" w:rsidR="0030586D" w:rsidRDefault="00000000">
            <w:r>
              <w:t>Flexible schema</w:t>
            </w:r>
          </w:p>
        </w:tc>
      </w:tr>
      <w:tr w:rsidR="0030586D" w14:paraId="5E8B7397" w14:textId="77777777">
        <w:trPr>
          <w:jc w:val="center"/>
        </w:trPr>
        <w:tc>
          <w:tcPr>
            <w:tcW w:w="3456" w:type="dxa"/>
            <w:vAlign w:val="center"/>
          </w:tcPr>
          <w:p w14:paraId="7A552411" w14:textId="77777777" w:rsidR="0030586D" w:rsidRDefault="00000000">
            <w:r>
              <w:lastRenderedPageBreak/>
              <w:t>Transactions</w:t>
            </w:r>
          </w:p>
        </w:tc>
        <w:tc>
          <w:tcPr>
            <w:tcW w:w="3456" w:type="dxa"/>
            <w:vAlign w:val="center"/>
          </w:tcPr>
          <w:p w14:paraId="2F559C7C" w14:textId="77777777" w:rsidR="0030586D" w:rsidRDefault="00000000">
            <w:r>
              <w:t>Strong ACID support</w:t>
            </w:r>
          </w:p>
        </w:tc>
        <w:tc>
          <w:tcPr>
            <w:tcW w:w="3456" w:type="dxa"/>
            <w:vAlign w:val="center"/>
          </w:tcPr>
          <w:p w14:paraId="026101B7" w14:textId="77777777" w:rsidR="0030586D" w:rsidRDefault="00000000">
            <w:r>
              <w:t>Often BASE/eventual consistency</w:t>
            </w:r>
          </w:p>
        </w:tc>
      </w:tr>
      <w:tr w:rsidR="0030586D" w14:paraId="0283B908" w14:textId="77777777">
        <w:trPr>
          <w:jc w:val="center"/>
        </w:trPr>
        <w:tc>
          <w:tcPr>
            <w:tcW w:w="3456" w:type="dxa"/>
            <w:vAlign w:val="center"/>
          </w:tcPr>
          <w:p w14:paraId="26DE44D8" w14:textId="77777777" w:rsidR="0030586D" w:rsidRDefault="00000000">
            <w:r>
              <w:t>Scaling</w:t>
            </w:r>
          </w:p>
        </w:tc>
        <w:tc>
          <w:tcPr>
            <w:tcW w:w="3456" w:type="dxa"/>
            <w:vAlign w:val="center"/>
          </w:tcPr>
          <w:p w14:paraId="3803ECE8" w14:textId="77777777" w:rsidR="0030586D" w:rsidRDefault="00000000">
            <w:r>
              <w:t>Traditionally vertical; can scale read replicas/partitioning</w:t>
            </w:r>
          </w:p>
        </w:tc>
        <w:tc>
          <w:tcPr>
            <w:tcW w:w="3456" w:type="dxa"/>
            <w:vAlign w:val="center"/>
          </w:tcPr>
          <w:p w14:paraId="09A46357" w14:textId="77777777" w:rsidR="0030586D" w:rsidRDefault="00000000">
            <w:r>
              <w:t>Designed for horizontal scaling</w:t>
            </w:r>
          </w:p>
        </w:tc>
      </w:tr>
      <w:tr w:rsidR="0030586D" w14:paraId="6958C57E" w14:textId="77777777">
        <w:trPr>
          <w:jc w:val="center"/>
        </w:trPr>
        <w:tc>
          <w:tcPr>
            <w:tcW w:w="3456" w:type="dxa"/>
            <w:vAlign w:val="center"/>
          </w:tcPr>
          <w:p w14:paraId="125E12C5" w14:textId="77777777" w:rsidR="0030586D" w:rsidRDefault="00000000">
            <w:r>
              <w:t>Best use</w:t>
            </w:r>
          </w:p>
        </w:tc>
        <w:tc>
          <w:tcPr>
            <w:tcW w:w="3456" w:type="dxa"/>
            <w:vAlign w:val="center"/>
          </w:tcPr>
          <w:p w14:paraId="3E02BF26" w14:textId="77777777" w:rsidR="0030586D" w:rsidRDefault="00000000">
            <w:r>
              <w:t>Financial, insurance, transactional systems</w:t>
            </w:r>
          </w:p>
        </w:tc>
        <w:tc>
          <w:tcPr>
            <w:tcW w:w="3456" w:type="dxa"/>
            <w:vAlign w:val="center"/>
          </w:tcPr>
          <w:p w14:paraId="0A6BEC66" w14:textId="77777777" w:rsidR="0030586D" w:rsidRDefault="00000000">
            <w:r>
              <w:t>High-scale distributed data, flexible JSON, caching</w:t>
            </w:r>
          </w:p>
        </w:tc>
      </w:tr>
    </w:tbl>
    <w:p w14:paraId="0D9D54B5" w14:textId="77777777" w:rsidR="0030586D" w:rsidRDefault="0030586D"/>
    <w:p w14:paraId="67C766BD" w14:textId="77777777" w:rsidR="0030586D" w:rsidRDefault="00000000">
      <w:pPr>
        <w:pStyle w:val="CodeBlock"/>
      </w:pPr>
      <w:r>
        <w:t>// NoSQL document example</w:t>
      </w:r>
    </w:p>
    <w:p w14:paraId="67BD4955" w14:textId="77777777" w:rsidR="0030586D" w:rsidRDefault="00000000">
      <w:pPr>
        <w:pStyle w:val="CodeBlock"/>
      </w:pPr>
      <w:r>
        <w:t>{</w:t>
      </w:r>
    </w:p>
    <w:p w14:paraId="63B33890" w14:textId="77777777" w:rsidR="0030586D" w:rsidRDefault="00000000">
      <w:pPr>
        <w:pStyle w:val="CodeBlock"/>
      </w:pPr>
      <w:r>
        <w:t xml:space="preserve">  "</w:t>
      </w:r>
      <w:proofErr w:type="spellStart"/>
      <w:r>
        <w:t>practitionerId</w:t>
      </w:r>
      <w:proofErr w:type="spellEnd"/>
      <w:r>
        <w:t>": "P100",</w:t>
      </w:r>
    </w:p>
    <w:p w14:paraId="6D8DE1B9" w14:textId="77777777" w:rsidR="0030586D" w:rsidRDefault="00000000">
      <w:pPr>
        <w:pStyle w:val="CodeBlock"/>
      </w:pPr>
      <w:r>
        <w:t xml:space="preserve">  "skills": ["Azure", "AI", "Angular"],</w:t>
      </w:r>
    </w:p>
    <w:p w14:paraId="7719683F" w14:textId="77777777" w:rsidR="0030586D" w:rsidRDefault="00000000">
      <w:pPr>
        <w:pStyle w:val="CodeBlock"/>
      </w:pPr>
      <w:r>
        <w:t xml:space="preserve">  "</w:t>
      </w:r>
      <w:proofErr w:type="spellStart"/>
      <w:r>
        <w:t>recommendationScore</w:t>
      </w:r>
      <w:proofErr w:type="spellEnd"/>
      <w:r>
        <w:t>": 98</w:t>
      </w:r>
    </w:p>
    <w:p w14:paraId="24C12469" w14:textId="77777777" w:rsidR="0030586D" w:rsidRDefault="00000000">
      <w:pPr>
        <w:pStyle w:val="CodeBlock"/>
      </w:pPr>
      <w:r>
        <w:t>}</w:t>
      </w:r>
    </w:p>
    <w:p w14:paraId="209E9CCC" w14:textId="77777777" w:rsidR="0030586D" w:rsidRDefault="00000000">
      <w:pPr>
        <w:spacing w:after="120"/>
      </w:pPr>
      <w:r>
        <w:rPr>
          <w:b/>
        </w:rPr>
        <w:t xml:space="preserve">Simple understanding: </w:t>
      </w:r>
      <w:r>
        <w:t>Relational DB is best for structured relationships and transactions; NoSQL is best for flexible and scalable data access.</w:t>
      </w:r>
    </w:p>
    <w:p w14:paraId="7FF210FA" w14:textId="77777777" w:rsidR="0030586D" w:rsidRDefault="00000000">
      <w:pPr>
        <w:spacing w:after="160"/>
      </w:pPr>
      <w:r>
        <w:rPr>
          <w:b/>
        </w:rPr>
        <w:t xml:space="preserve">Resume-based example: </w:t>
      </w:r>
      <w:r>
        <w:t>At Gi3, PostgreSQL/Azure SQL handled transactional engagement data, while Cosmos DB and Redis supported AI recommendation, caching, and high-performance distributed workloads.</w:t>
      </w:r>
    </w:p>
    <w:p w14:paraId="048242FB" w14:textId="77777777" w:rsidR="0030586D" w:rsidRDefault="00000000">
      <w:pPr>
        <w:pStyle w:val="Heading2"/>
      </w:pPr>
      <w:bookmarkStart w:id="24" w:name="_Toc229343109"/>
      <w:bookmarkStart w:id="25" w:name="_Toc229345717"/>
      <w:r>
        <w:t>66. SQL vs NoSQL</w:t>
      </w:r>
      <w:bookmarkEnd w:id="24"/>
      <w:bookmarkEnd w:id="25"/>
    </w:p>
    <w:tbl>
      <w:tblPr>
        <w:tblStyle w:val="TableGrid"/>
        <w:tblW w:w="0" w:type="auto"/>
        <w:jc w:val="center"/>
        <w:tblLook w:val="04A0" w:firstRow="1" w:lastRow="0" w:firstColumn="1" w:lastColumn="0" w:noHBand="0" w:noVBand="1"/>
      </w:tblPr>
      <w:tblGrid>
        <w:gridCol w:w="3344"/>
        <w:gridCol w:w="3376"/>
        <w:gridCol w:w="3350"/>
      </w:tblGrid>
      <w:tr w:rsidR="0030586D" w14:paraId="4A6296DF" w14:textId="77777777">
        <w:trPr>
          <w:jc w:val="center"/>
        </w:trPr>
        <w:tc>
          <w:tcPr>
            <w:tcW w:w="3456" w:type="dxa"/>
            <w:shd w:val="clear" w:color="auto" w:fill="1F4E79"/>
            <w:vAlign w:val="center"/>
          </w:tcPr>
          <w:p w14:paraId="145049EA" w14:textId="77777777" w:rsidR="0030586D" w:rsidRDefault="00000000">
            <w:r>
              <w:rPr>
                <w:b/>
                <w:color w:val="FFFFFF"/>
              </w:rPr>
              <w:t>Feature</w:t>
            </w:r>
          </w:p>
        </w:tc>
        <w:tc>
          <w:tcPr>
            <w:tcW w:w="3456" w:type="dxa"/>
            <w:shd w:val="clear" w:color="auto" w:fill="1F4E79"/>
            <w:vAlign w:val="center"/>
          </w:tcPr>
          <w:p w14:paraId="6730485C" w14:textId="77777777" w:rsidR="0030586D" w:rsidRDefault="00000000">
            <w:r>
              <w:rPr>
                <w:b/>
                <w:color w:val="FFFFFF"/>
              </w:rPr>
              <w:t>SQL</w:t>
            </w:r>
          </w:p>
        </w:tc>
        <w:tc>
          <w:tcPr>
            <w:tcW w:w="3456" w:type="dxa"/>
            <w:shd w:val="clear" w:color="auto" w:fill="1F4E79"/>
            <w:vAlign w:val="center"/>
          </w:tcPr>
          <w:p w14:paraId="4254CDA9" w14:textId="77777777" w:rsidR="0030586D" w:rsidRDefault="00000000">
            <w:r>
              <w:rPr>
                <w:b/>
                <w:color w:val="FFFFFF"/>
              </w:rPr>
              <w:t>NoSQL</w:t>
            </w:r>
          </w:p>
        </w:tc>
      </w:tr>
      <w:tr w:rsidR="0030586D" w14:paraId="4273B31D" w14:textId="77777777">
        <w:trPr>
          <w:jc w:val="center"/>
        </w:trPr>
        <w:tc>
          <w:tcPr>
            <w:tcW w:w="3456" w:type="dxa"/>
            <w:vAlign w:val="center"/>
          </w:tcPr>
          <w:p w14:paraId="4342D7FB" w14:textId="77777777" w:rsidR="0030586D" w:rsidRDefault="00000000">
            <w:r>
              <w:t>Schema</w:t>
            </w:r>
          </w:p>
        </w:tc>
        <w:tc>
          <w:tcPr>
            <w:tcW w:w="3456" w:type="dxa"/>
            <w:vAlign w:val="center"/>
          </w:tcPr>
          <w:p w14:paraId="76649265" w14:textId="77777777" w:rsidR="0030586D" w:rsidRDefault="00000000">
            <w:r>
              <w:t>Structured</w:t>
            </w:r>
          </w:p>
        </w:tc>
        <w:tc>
          <w:tcPr>
            <w:tcW w:w="3456" w:type="dxa"/>
            <w:vAlign w:val="center"/>
          </w:tcPr>
          <w:p w14:paraId="0B512135" w14:textId="77777777" w:rsidR="0030586D" w:rsidRDefault="00000000">
            <w:r>
              <w:t>Flexible</w:t>
            </w:r>
          </w:p>
        </w:tc>
      </w:tr>
      <w:tr w:rsidR="0030586D" w14:paraId="0573A2D9" w14:textId="77777777">
        <w:trPr>
          <w:jc w:val="center"/>
        </w:trPr>
        <w:tc>
          <w:tcPr>
            <w:tcW w:w="3456" w:type="dxa"/>
            <w:vAlign w:val="center"/>
          </w:tcPr>
          <w:p w14:paraId="6BAB3699" w14:textId="77777777" w:rsidR="0030586D" w:rsidRDefault="00000000">
            <w:r>
              <w:t>Relationships</w:t>
            </w:r>
          </w:p>
        </w:tc>
        <w:tc>
          <w:tcPr>
            <w:tcW w:w="3456" w:type="dxa"/>
            <w:vAlign w:val="center"/>
          </w:tcPr>
          <w:p w14:paraId="225A8E56" w14:textId="77777777" w:rsidR="0030586D" w:rsidRDefault="00000000">
            <w:r>
              <w:t>Strong joins and constraints</w:t>
            </w:r>
          </w:p>
        </w:tc>
        <w:tc>
          <w:tcPr>
            <w:tcW w:w="3456" w:type="dxa"/>
            <w:vAlign w:val="center"/>
          </w:tcPr>
          <w:p w14:paraId="07132B5F" w14:textId="77777777" w:rsidR="0030586D" w:rsidRDefault="00000000">
            <w:r>
              <w:t>Limited joins; data often embedded</w:t>
            </w:r>
          </w:p>
        </w:tc>
      </w:tr>
      <w:tr w:rsidR="0030586D" w14:paraId="04D2C709" w14:textId="77777777">
        <w:trPr>
          <w:jc w:val="center"/>
        </w:trPr>
        <w:tc>
          <w:tcPr>
            <w:tcW w:w="3456" w:type="dxa"/>
            <w:vAlign w:val="center"/>
          </w:tcPr>
          <w:p w14:paraId="403B0F50" w14:textId="77777777" w:rsidR="0030586D" w:rsidRDefault="00000000">
            <w:r>
              <w:t>Consistency</w:t>
            </w:r>
          </w:p>
        </w:tc>
        <w:tc>
          <w:tcPr>
            <w:tcW w:w="3456" w:type="dxa"/>
            <w:vAlign w:val="center"/>
          </w:tcPr>
          <w:p w14:paraId="34C7378C" w14:textId="77777777" w:rsidR="0030586D" w:rsidRDefault="00000000">
            <w:r>
              <w:t>ACID</w:t>
            </w:r>
          </w:p>
        </w:tc>
        <w:tc>
          <w:tcPr>
            <w:tcW w:w="3456" w:type="dxa"/>
            <w:vAlign w:val="center"/>
          </w:tcPr>
          <w:p w14:paraId="59AAB446" w14:textId="77777777" w:rsidR="0030586D" w:rsidRDefault="00000000">
            <w:r>
              <w:t>BASE/eventual consistency depending on database</w:t>
            </w:r>
          </w:p>
        </w:tc>
      </w:tr>
      <w:tr w:rsidR="0030586D" w14:paraId="6D7C09F6" w14:textId="77777777">
        <w:trPr>
          <w:jc w:val="center"/>
        </w:trPr>
        <w:tc>
          <w:tcPr>
            <w:tcW w:w="3456" w:type="dxa"/>
            <w:vAlign w:val="center"/>
          </w:tcPr>
          <w:p w14:paraId="252A6370" w14:textId="77777777" w:rsidR="0030586D" w:rsidRDefault="00000000">
            <w:r>
              <w:t>Scaling</w:t>
            </w:r>
          </w:p>
        </w:tc>
        <w:tc>
          <w:tcPr>
            <w:tcW w:w="3456" w:type="dxa"/>
            <w:vAlign w:val="center"/>
          </w:tcPr>
          <w:p w14:paraId="663577E2" w14:textId="77777777" w:rsidR="0030586D" w:rsidRDefault="00000000">
            <w:r>
              <w:t>Vertical/read replicas/partitioning</w:t>
            </w:r>
          </w:p>
        </w:tc>
        <w:tc>
          <w:tcPr>
            <w:tcW w:w="3456" w:type="dxa"/>
            <w:vAlign w:val="center"/>
          </w:tcPr>
          <w:p w14:paraId="2C44FBC9" w14:textId="77777777" w:rsidR="0030586D" w:rsidRDefault="00000000">
            <w:r>
              <w:t>Horizontal distributed scaling</w:t>
            </w:r>
          </w:p>
        </w:tc>
      </w:tr>
      <w:tr w:rsidR="0030586D" w14:paraId="19D11AF9" w14:textId="77777777">
        <w:trPr>
          <w:jc w:val="center"/>
        </w:trPr>
        <w:tc>
          <w:tcPr>
            <w:tcW w:w="3456" w:type="dxa"/>
            <w:vAlign w:val="center"/>
          </w:tcPr>
          <w:p w14:paraId="4A970832" w14:textId="77777777" w:rsidR="0030586D" w:rsidRDefault="00000000">
            <w:r>
              <w:t>Example</w:t>
            </w:r>
          </w:p>
        </w:tc>
        <w:tc>
          <w:tcPr>
            <w:tcW w:w="3456" w:type="dxa"/>
            <w:vAlign w:val="center"/>
          </w:tcPr>
          <w:p w14:paraId="1F223A50" w14:textId="77777777" w:rsidR="0030586D" w:rsidRDefault="00000000">
            <w:r>
              <w:t>SQL Server, Oracle, PostgreSQL</w:t>
            </w:r>
          </w:p>
        </w:tc>
        <w:tc>
          <w:tcPr>
            <w:tcW w:w="3456" w:type="dxa"/>
            <w:vAlign w:val="center"/>
          </w:tcPr>
          <w:p w14:paraId="7F23C1DC" w14:textId="77777777" w:rsidR="0030586D" w:rsidRDefault="00000000">
            <w:r>
              <w:t>Cosmos DB, MongoDB, Redis</w:t>
            </w:r>
          </w:p>
        </w:tc>
      </w:tr>
    </w:tbl>
    <w:p w14:paraId="0604744A" w14:textId="77777777" w:rsidR="0030586D" w:rsidRDefault="0030586D"/>
    <w:p w14:paraId="73EDE657" w14:textId="77777777" w:rsidR="0030586D" w:rsidRDefault="00000000">
      <w:pPr>
        <w:spacing w:after="120"/>
      </w:pPr>
      <w:r>
        <w:rPr>
          <w:b/>
        </w:rPr>
        <w:t xml:space="preserve">Simple understanding: </w:t>
      </w:r>
      <w:r>
        <w:t>Use SQL when relationships and transactions matter; use NoSQL when flexible, high-scale access matters.</w:t>
      </w:r>
    </w:p>
    <w:p w14:paraId="08AA7EEF" w14:textId="77777777" w:rsidR="0030586D" w:rsidRDefault="00000000">
      <w:pPr>
        <w:spacing w:after="160"/>
      </w:pPr>
      <w:r>
        <w:rPr>
          <w:b/>
        </w:rPr>
        <w:t xml:space="preserve">Resume-based example: </w:t>
      </w:r>
      <w:r>
        <w:t>Your resume includes SQL Server, Oracle, PostgreSQL, Cosmos DB, MongoDB, and Redis across enterprise systems.</w:t>
      </w:r>
    </w:p>
    <w:p w14:paraId="7D760F0A" w14:textId="388CBEED" w:rsidR="00134ADD" w:rsidRDefault="00134ADD" w:rsidP="00134ADD">
      <w:pPr>
        <w:pStyle w:val="Heading2"/>
      </w:pPr>
      <w:bookmarkStart w:id="26" w:name="_Toc229345718"/>
      <w:r>
        <w:t>66.1 ACID in database</w:t>
      </w:r>
      <w:bookmarkEnd w:id="26"/>
    </w:p>
    <w:p w14:paraId="311EEE5B" w14:textId="4E7B0AB5" w:rsidR="00134ADD" w:rsidRDefault="00134ADD">
      <w:pPr>
        <w:spacing w:after="16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4"/>
        <w:gridCol w:w="2649"/>
        <w:gridCol w:w="4542"/>
      </w:tblGrid>
      <w:tr w:rsidR="00134ADD" w:rsidRPr="00134ADD" w14:paraId="6E8401D0" w14:textId="77777777" w:rsidTr="00134ADD">
        <w:trPr>
          <w:tblHeader/>
          <w:tblCellSpacing w:w="15" w:type="dxa"/>
        </w:trPr>
        <w:tc>
          <w:tcPr>
            <w:tcW w:w="0" w:type="auto"/>
            <w:vAlign w:val="center"/>
            <w:hideMark/>
          </w:tcPr>
          <w:p w14:paraId="626CCDA6" w14:textId="77777777" w:rsidR="00134ADD" w:rsidRPr="00134ADD" w:rsidRDefault="00134ADD" w:rsidP="00134ADD">
            <w:pPr>
              <w:spacing w:after="160"/>
              <w:rPr>
                <w:b/>
                <w:bCs/>
                <w:lang w:val="en-CA"/>
              </w:rPr>
            </w:pPr>
            <w:r w:rsidRPr="00134ADD">
              <w:rPr>
                <w:b/>
                <w:bCs/>
                <w:lang w:val="en-CA"/>
              </w:rPr>
              <w:t>ACID Property</w:t>
            </w:r>
          </w:p>
        </w:tc>
        <w:tc>
          <w:tcPr>
            <w:tcW w:w="0" w:type="auto"/>
            <w:vAlign w:val="center"/>
            <w:hideMark/>
          </w:tcPr>
          <w:p w14:paraId="031A3CF7" w14:textId="77777777" w:rsidR="00134ADD" w:rsidRPr="00134ADD" w:rsidRDefault="00134ADD" w:rsidP="00134ADD">
            <w:pPr>
              <w:spacing w:after="160"/>
              <w:rPr>
                <w:b/>
                <w:bCs/>
                <w:lang w:val="en-CA"/>
              </w:rPr>
            </w:pPr>
            <w:r w:rsidRPr="00134ADD">
              <w:rPr>
                <w:b/>
                <w:bCs/>
                <w:lang w:val="en-CA"/>
              </w:rPr>
              <w:t>Meaning</w:t>
            </w:r>
          </w:p>
        </w:tc>
        <w:tc>
          <w:tcPr>
            <w:tcW w:w="0" w:type="auto"/>
            <w:vAlign w:val="center"/>
            <w:hideMark/>
          </w:tcPr>
          <w:p w14:paraId="20A17EA3" w14:textId="77777777" w:rsidR="00134ADD" w:rsidRPr="00134ADD" w:rsidRDefault="00134ADD" w:rsidP="00134ADD">
            <w:pPr>
              <w:spacing w:after="160"/>
              <w:rPr>
                <w:b/>
                <w:bCs/>
                <w:lang w:val="en-CA"/>
              </w:rPr>
            </w:pPr>
            <w:r w:rsidRPr="00134ADD">
              <w:rPr>
                <w:b/>
                <w:bCs/>
                <w:lang w:val="en-CA"/>
              </w:rPr>
              <w:t>Simple Example</w:t>
            </w:r>
          </w:p>
        </w:tc>
      </w:tr>
      <w:tr w:rsidR="00134ADD" w:rsidRPr="00134ADD" w14:paraId="74AFFFEB" w14:textId="77777777" w:rsidTr="00134ADD">
        <w:trPr>
          <w:tblCellSpacing w:w="15" w:type="dxa"/>
        </w:trPr>
        <w:tc>
          <w:tcPr>
            <w:tcW w:w="0" w:type="auto"/>
            <w:vAlign w:val="center"/>
            <w:hideMark/>
          </w:tcPr>
          <w:p w14:paraId="59468E29" w14:textId="77777777" w:rsidR="00134ADD" w:rsidRPr="00134ADD" w:rsidRDefault="00134ADD" w:rsidP="00134ADD">
            <w:pPr>
              <w:spacing w:after="160"/>
              <w:rPr>
                <w:lang w:val="en-CA"/>
              </w:rPr>
            </w:pPr>
            <w:r w:rsidRPr="00134ADD">
              <w:rPr>
                <w:b/>
                <w:bCs/>
                <w:lang w:val="en-CA"/>
              </w:rPr>
              <w:t>Atomicity</w:t>
            </w:r>
          </w:p>
        </w:tc>
        <w:tc>
          <w:tcPr>
            <w:tcW w:w="0" w:type="auto"/>
            <w:vAlign w:val="center"/>
            <w:hideMark/>
          </w:tcPr>
          <w:p w14:paraId="02C88FA4" w14:textId="77777777" w:rsidR="00134ADD" w:rsidRPr="00134ADD" w:rsidRDefault="00134ADD" w:rsidP="00134ADD">
            <w:pPr>
              <w:spacing w:after="160"/>
              <w:rPr>
                <w:lang w:val="en-CA"/>
              </w:rPr>
            </w:pPr>
            <w:r w:rsidRPr="00134ADD">
              <w:rPr>
                <w:lang w:val="en-CA"/>
              </w:rPr>
              <w:t>All or nothing</w:t>
            </w:r>
          </w:p>
        </w:tc>
        <w:tc>
          <w:tcPr>
            <w:tcW w:w="0" w:type="auto"/>
            <w:vAlign w:val="center"/>
            <w:hideMark/>
          </w:tcPr>
          <w:p w14:paraId="633B4AC3" w14:textId="77777777" w:rsidR="00134ADD" w:rsidRPr="00134ADD" w:rsidRDefault="00134ADD" w:rsidP="00134ADD">
            <w:pPr>
              <w:spacing w:after="160"/>
              <w:rPr>
                <w:lang w:val="en-CA"/>
              </w:rPr>
            </w:pPr>
            <w:r w:rsidRPr="00134ADD">
              <w:rPr>
                <w:lang w:val="en-CA"/>
              </w:rPr>
              <w:t>Transfer money: deduct and add must both succeed</w:t>
            </w:r>
          </w:p>
        </w:tc>
      </w:tr>
      <w:tr w:rsidR="00134ADD" w:rsidRPr="00134ADD" w14:paraId="3135DC65" w14:textId="77777777" w:rsidTr="00134ADD">
        <w:trPr>
          <w:tblCellSpacing w:w="15" w:type="dxa"/>
        </w:trPr>
        <w:tc>
          <w:tcPr>
            <w:tcW w:w="0" w:type="auto"/>
            <w:vAlign w:val="center"/>
            <w:hideMark/>
          </w:tcPr>
          <w:p w14:paraId="1EF9CC7D" w14:textId="77777777" w:rsidR="00134ADD" w:rsidRPr="00134ADD" w:rsidRDefault="00134ADD" w:rsidP="00134ADD">
            <w:pPr>
              <w:spacing w:after="160"/>
              <w:rPr>
                <w:lang w:val="en-CA"/>
              </w:rPr>
            </w:pPr>
            <w:r w:rsidRPr="00134ADD">
              <w:rPr>
                <w:b/>
                <w:bCs/>
                <w:lang w:val="en-CA"/>
              </w:rPr>
              <w:t>Consistency</w:t>
            </w:r>
          </w:p>
        </w:tc>
        <w:tc>
          <w:tcPr>
            <w:tcW w:w="0" w:type="auto"/>
            <w:vAlign w:val="center"/>
            <w:hideMark/>
          </w:tcPr>
          <w:p w14:paraId="7026A376" w14:textId="77777777" w:rsidR="00134ADD" w:rsidRPr="00134ADD" w:rsidRDefault="00134ADD" w:rsidP="00134ADD">
            <w:pPr>
              <w:spacing w:after="160"/>
              <w:rPr>
                <w:lang w:val="en-CA"/>
              </w:rPr>
            </w:pPr>
            <w:r w:rsidRPr="00134ADD">
              <w:rPr>
                <w:lang w:val="en-CA"/>
              </w:rPr>
              <w:t>Keep database valid</w:t>
            </w:r>
          </w:p>
        </w:tc>
        <w:tc>
          <w:tcPr>
            <w:tcW w:w="0" w:type="auto"/>
            <w:vAlign w:val="center"/>
            <w:hideMark/>
          </w:tcPr>
          <w:p w14:paraId="1559CDB9" w14:textId="77777777" w:rsidR="00134ADD" w:rsidRPr="00134ADD" w:rsidRDefault="00134ADD" w:rsidP="00134ADD">
            <w:pPr>
              <w:spacing w:after="160"/>
              <w:rPr>
                <w:lang w:val="en-CA"/>
              </w:rPr>
            </w:pPr>
            <w:r w:rsidRPr="00134ADD">
              <w:rPr>
                <w:lang w:val="en-CA"/>
              </w:rPr>
              <w:t>Cannot violate foreign key or balance rules</w:t>
            </w:r>
          </w:p>
        </w:tc>
      </w:tr>
      <w:tr w:rsidR="00134ADD" w:rsidRPr="00134ADD" w14:paraId="3C38C9AF" w14:textId="77777777" w:rsidTr="00134ADD">
        <w:trPr>
          <w:tblCellSpacing w:w="15" w:type="dxa"/>
        </w:trPr>
        <w:tc>
          <w:tcPr>
            <w:tcW w:w="0" w:type="auto"/>
            <w:vAlign w:val="center"/>
            <w:hideMark/>
          </w:tcPr>
          <w:p w14:paraId="7A54CC47" w14:textId="77777777" w:rsidR="00134ADD" w:rsidRPr="00134ADD" w:rsidRDefault="00134ADD" w:rsidP="00134ADD">
            <w:pPr>
              <w:spacing w:after="160"/>
              <w:rPr>
                <w:lang w:val="en-CA"/>
              </w:rPr>
            </w:pPr>
            <w:r w:rsidRPr="00134ADD">
              <w:rPr>
                <w:b/>
                <w:bCs/>
                <w:lang w:val="en-CA"/>
              </w:rPr>
              <w:t>Isolation</w:t>
            </w:r>
          </w:p>
        </w:tc>
        <w:tc>
          <w:tcPr>
            <w:tcW w:w="0" w:type="auto"/>
            <w:vAlign w:val="center"/>
            <w:hideMark/>
          </w:tcPr>
          <w:p w14:paraId="222DCBD6" w14:textId="77777777" w:rsidR="00134ADD" w:rsidRPr="00134ADD" w:rsidRDefault="00134ADD" w:rsidP="00134ADD">
            <w:pPr>
              <w:spacing w:after="160"/>
              <w:rPr>
                <w:lang w:val="en-CA"/>
              </w:rPr>
            </w:pPr>
            <w:r w:rsidRPr="00134ADD">
              <w:rPr>
                <w:lang w:val="en-CA"/>
              </w:rPr>
              <w:t>Transactions do not interfere</w:t>
            </w:r>
          </w:p>
        </w:tc>
        <w:tc>
          <w:tcPr>
            <w:tcW w:w="0" w:type="auto"/>
            <w:vAlign w:val="center"/>
            <w:hideMark/>
          </w:tcPr>
          <w:p w14:paraId="51F196F3" w14:textId="77777777" w:rsidR="00134ADD" w:rsidRPr="00134ADD" w:rsidRDefault="00134ADD" w:rsidP="00134ADD">
            <w:pPr>
              <w:spacing w:after="160"/>
              <w:rPr>
                <w:lang w:val="en-CA"/>
              </w:rPr>
            </w:pPr>
            <w:r w:rsidRPr="00134ADD">
              <w:rPr>
                <w:lang w:val="en-CA"/>
              </w:rPr>
              <w:t>Prevent two users booking the same seat</w:t>
            </w:r>
          </w:p>
        </w:tc>
      </w:tr>
      <w:tr w:rsidR="00134ADD" w:rsidRPr="00134ADD" w14:paraId="60F9D388" w14:textId="77777777" w:rsidTr="00134ADD">
        <w:trPr>
          <w:tblCellSpacing w:w="15" w:type="dxa"/>
        </w:trPr>
        <w:tc>
          <w:tcPr>
            <w:tcW w:w="0" w:type="auto"/>
            <w:vAlign w:val="center"/>
            <w:hideMark/>
          </w:tcPr>
          <w:p w14:paraId="699E1D82" w14:textId="77777777" w:rsidR="00134ADD" w:rsidRPr="00134ADD" w:rsidRDefault="00134ADD" w:rsidP="00134ADD">
            <w:pPr>
              <w:spacing w:after="160"/>
              <w:rPr>
                <w:lang w:val="en-CA"/>
              </w:rPr>
            </w:pPr>
            <w:r w:rsidRPr="00134ADD">
              <w:rPr>
                <w:b/>
                <w:bCs/>
                <w:lang w:val="en-CA"/>
              </w:rPr>
              <w:t>Durability</w:t>
            </w:r>
          </w:p>
        </w:tc>
        <w:tc>
          <w:tcPr>
            <w:tcW w:w="0" w:type="auto"/>
            <w:vAlign w:val="center"/>
            <w:hideMark/>
          </w:tcPr>
          <w:p w14:paraId="71DEE362" w14:textId="77777777" w:rsidR="00134ADD" w:rsidRPr="00134ADD" w:rsidRDefault="00134ADD" w:rsidP="00134ADD">
            <w:pPr>
              <w:spacing w:after="160"/>
              <w:rPr>
                <w:lang w:val="en-CA"/>
              </w:rPr>
            </w:pPr>
            <w:r w:rsidRPr="00134ADD">
              <w:rPr>
                <w:lang w:val="en-CA"/>
              </w:rPr>
              <w:t>Committed data is permanent</w:t>
            </w:r>
          </w:p>
        </w:tc>
        <w:tc>
          <w:tcPr>
            <w:tcW w:w="0" w:type="auto"/>
            <w:vAlign w:val="center"/>
            <w:hideMark/>
          </w:tcPr>
          <w:p w14:paraId="0EC61AAB" w14:textId="77777777" w:rsidR="00134ADD" w:rsidRPr="00134ADD" w:rsidRDefault="00134ADD" w:rsidP="00134ADD">
            <w:pPr>
              <w:spacing w:after="160"/>
              <w:rPr>
                <w:lang w:val="en-CA"/>
              </w:rPr>
            </w:pPr>
            <w:r w:rsidRPr="00134ADD">
              <w:rPr>
                <w:lang w:val="en-CA"/>
              </w:rPr>
              <w:t>Data remains after crash</w:t>
            </w:r>
          </w:p>
        </w:tc>
      </w:tr>
    </w:tbl>
    <w:p w14:paraId="03321B3A" w14:textId="77777777" w:rsidR="00134ADD" w:rsidRDefault="00134ADD">
      <w:pPr>
        <w:spacing w:after="160"/>
      </w:pPr>
    </w:p>
    <w:p w14:paraId="0FD45CE3" w14:textId="77777777" w:rsidR="0030586D" w:rsidRDefault="00000000">
      <w:pPr>
        <w:pStyle w:val="Heading2"/>
      </w:pPr>
      <w:bookmarkStart w:id="27" w:name="_Toc229343110"/>
      <w:bookmarkStart w:id="28" w:name="_Toc229345719"/>
      <w:r>
        <w:lastRenderedPageBreak/>
        <w:t>67. ACID vs BASE</w:t>
      </w:r>
      <w:bookmarkEnd w:id="27"/>
      <w:bookmarkEnd w:id="28"/>
    </w:p>
    <w:tbl>
      <w:tblPr>
        <w:tblStyle w:val="TableGrid"/>
        <w:tblW w:w="0" w:type="auto"/>
        <w:jc w:val="center"/>
        <w:tblLook w:val="04A0" w:firstRow="1" w:lastRow="0" w:firstColumn="1" w:lastColumn="0" w:noHBand="0" w:noVBand="1"/>
      </w:tblPr>
      <w:tblGrid>
        <w:gridCol w:w="3348"/>
        <w:gridCol w:w="3351"/>
        <w:gridCol w:w="3371"/>
      </w:tblGrid>
      <w:tr w:rsidR="0030586D" w14:paraId="0A7A9613" w14:textId="77777777">
        <w:trPr>
          <w:jc w:val="center"/>
        </w:trPr>
        <w:tc>
          <w:tcPr>
            <w:tcW w:w="3456" w:type="dxa"/>
            <w:shd w:val="clear" w:color="auto" w:fill="1F4E79"/>
            <w:vAlign w:val="center"/>
          </w:tcPr>
          <w:p w14:paraId="60FC1D92" w14:textId="77777777" w:rsidR="0030586D" w:rsidRDefault="00000000">
            <w:r>
              <w:rPr>
                <w:b/>
                <w:color w:val="FFFFFF"/>
              </w:rPr>
              <w:t>Feature</w:t>
            </w:r>
          </w:p>
        </w:tc>
        <w:tc>
          <w:tcPr>
            <w:tcW w:w="3456" w:type="dxa"/>
            <w:shd w:val="clear" w:color="auto" w:fill="1F4E79"/>
            <w:vAlign w:val="center"/>
          </w:tcPr>
          <w:p w14:paraId="43075137" w14:textId="77777777" w:rsidR="0030586D" w:rsidRDefault="00000000">
            <w:r>
              <w:rPr>
                <w:b/>
                <w:color w:val="FFFFFF"/>
              </w:rPr>
              <w:t>ACID</w:t>
            </w:r>
          </w:p>
        </w:tc>
        <w:tc>
          <w:tcPr>
            <w:tcW w:w="3456" w:type="dxa"/>
            <w:shd w:val="clear" w:color="auto" w:fill="1F4E79"/>
            <w:vAlign w:val="center"/>
          </w:tcPr>
          <w:p w14:paraId="0AC38965" w14:textId="77777777" w:rsidR="0030586D" w:rsidRDefault="00000000">
            <w:r>
              <w:rPr>
                <w:b/>
                <w:color w:val="FFFFFF"/>
              </w:rPr>
              <w:t>BASE</w:t>
            </w:r>
          </w:p>
        </w:tc>
      </w:tr>
      <w:tr w:rsidR="0030586D" w14:paraId="430214B6" w14:textId="77777777">
        <w:trPr>
          <w:jc w:val="center"/>
        </w:trPr>
        <w:tc>
          <w:tcPr>
            <w:tcW w:w="3456" w:type="dxa"/>
            <w:vAlign w:val="center"/>
          </w:tcPr>
          <w:p w14:paraId="1BDC1B17" w14:textId="77777777" w:rsidR="0030586D" w:rsidRDefault="00000000">
            <w:r>
              <w:t>Meaning</w:t>
            </w:r>
          </w:p>
        </w:tc>
        <w:tc>
          <w:tcPr>
            <w:tcW w:w="3456" w:type="dxa"/>
            <w:vAlign w:val="center"/>
          </w:tcPr>
          <w:p w14:paraId="66080012" w14:textId="77777777" w:rsidR="0030586D" w:rsidRDefault="00000000">
            <w:r>
              <w:t>Atomicity, Consistency, Isolation, Durability</w:t>
            </w:r>
          </w:p>
        </w:tc>
        <w:tc>
          <w:tcPr>
            <w:tcW w:w="3456" w:type="dxa"/>
            <w:vAlign w:val="center"/>
          </w:tcPr>
          <w:p w14:paraId="5BF78DA7" w14:textId="77777777" w:rsidR="0030586D" w:rsidRDefault="00000000">
            <w:r>
              <w:t>Basically Available, Soft state, Eventual consistency</w:t>
            </w:r>
          </w:p>
        </w:tc>
      </w:tr>
      <w:tr w:rsidR="0030586D" w14:paraId="26589838" w14:textId="77777777">
        <w:trPr>
          <w:jc w:val="center"/>
        </w:trPr>
        <w:tc>
          <w:tcPr>
            <w:tcW w:w="3456" w:type="dxa"/>
            <w:vAlign w:val="center"/>
          </w:tcPr>
          <w:p w14:paraId="41E16A2D" w14:textId="77777777" w:rsidR="0030586D" w:rsidRDefault="00000000">
            <w:r>
              <w:t>Consistency</w:t>
            </w:r>
          </w:p>
        </w:tc>
        <w:tc>
          <w:tcPr>
            <w:tcW w:w="3456" w:type="dxa"/>
            <w:vAlign w:val="center"/>
          </w:tcPr>
          <w:p w14:paraId="7FB314F0" w14:textId="77777777" w:rsidR="0030586D" w:rsidRDefault="00000000">
            <w:r>
              <w:t>Strong</w:t>
            </w:r>
          </w:p>
        </w:tc>
        <w:tc>
          <w:tcPr>
            <w:tcW w:w="3456" w:type="dxa"/>
            <w:vAlign w:val="center"/>
          </w:tcPr>
          <w:p w14:paraId="14373E2A" w14:textId="77777777" w:rsidR="0030586D" w:rsidRDefault="00000000">
            <w:r>
              <w:t>Eventual</w:t>
            </w:r>
          </w:p>
        </w:tc>
      </w:tr>
      <w:tr w:rsidR="0030586D" w14:paraId="5CDB0C1F" w14:textId="77777777">
        <w:trPr>
          <w:jc w:val="center"/>
        </w:trPr>
        <w:tc>
          <w:tcPr>
            <w:tcW w:w="3456" w:type="dxa"/>
            <w:vAlign w:val="center"/>
          </w:tcPr>
          <w:p w14:paraId="2FD45058" w14:textId="77777777" w:rsidR="0030586D" w:rsidRDefault="00000000">
            <w:r>
              <w:t>Availability</w:t>
            </w:r>
          </w:p>
        </w:tc>
        <w:tc>
          <w:tcPr>
            <w:tcW w:w="3456" w:type="dxa"/>
            <w:vAlign w:val="center"/>
          </w:tcPr>
          <w:p w14:paraId="7F1B1C0D" w14:textId="77777777" w:rsidR="0030586D" w:rsidRDefault="00000000">
            <w:r>
              <w:t>May reduce availability to preserve consistency</w:t>
            </w:r>
          </w:p>
        </w:tc>
        <w:tc>
          <w:tcPr>
            <w:tcW w:w="3456" w:type="dxa"/>
            <w:vAlign w:val="center"/>
          </w:tcPr>
          <w:p w14:paraId="4E1027FE" w14:textId="77777777" w:rsidR="0030586D" w:rsidRDefault="00000000">
            <w:r>
              <w:t>Prioritizes availability</w:t>
            </w:r>
          </w:p>
        </w:tc>
      </w:tr>
      <w:tr w:rsidR="0030586D" w14:paraId="636A4218" w14:textId="77777777">
        <w:trPr>
          <w:jc w:val="center"/>
        </w:trPr>
        <w:tc>
          <w:tcPr>
            <w:tcW w:w="3456" w:type="dxa"/>
            <w:vAlign w:val="center"/>
          </w:tcPr>
          <w:p w14:paraId="5A6CDABA" w14:textId="77777777" w:rsidR="0030586D" w:rsidRDefault="00000000">
            <w:r>
              <w:t>Best use</w:t>
            </w:r>
          </w:p>
        </w:tc>
        <w:tc>
          <w:tcPr>
            <w:tcW w:w="3456" w:type="dxa"/>
            <w:vAlign w:val="center"/>
          </w:tcPr>
          <w:p w14:paraId="1D0FE6C4" w14:textId="77777777" w:rsidR="0030586D" w:rsidRDefault="00000000">
            <w:r>
              <w:t>Money, insurance, orders, transactions</w:t>
            </w:r>
          </w:p>
        </w:tc>
        <w:tc>
          <w:tcPr>
            <w:tcW w:w="3456" w:type="dxa"/>
            <w:vAlign w:val="center"/>
          </w:tcPr>
          <w:p w14:paraId="0614B4D7" w14:textId="77777777" w:rsidR="0030586D" w:rsidRDefault="00000000">
            <w:r>
              <w:t>Social feeds, activity streams, cached recommendation data</w:t>
            </w:r>
          </w:p>
        </w:tc>
      </w:tr>
    </w:tbl>
    <w:p w14:paraId="7E767013" w14:textId="77777777" w:rsidR="0030586D" w:rsidRDefault="0030586D"/>
    <w:p w14:paraId="20B6958C" w14:textId="77777777" w:rsidR="0030586D" w:rsidRDefault="00000000">
      <w:pPr>
        <w:spacing w:after="120"/>
      </w:pPr>
      <w:r>
        <w:rPr>
          <w:b/>
        </w:rPr>
        <w:t xml:space="preserve">Simple understanding: </w:t>
      </w:r>
      <w:r>
        <w:t>ACID is for correctness; BASE is for large-scale availability where eventual consistency is acceptable.</w:t>
      </w:r>
    </w:p>
    <w:p w14:paraId="1793CD17" w14:textId="77777777" w:rsidR="0030586D" w:rsidRDefault="00000000">
      <w:pPr>
        <w:spacing w:after="160"/>
      </w:pPr>
      <w:r>
        <w:rPr>
          <w:b/>
        </w:rPr>
        <w:t xml:space="preserve">Resume-based example: </w:t>
      </w:r>
      <w:r>
        <w:t>At AGLC, Azure SQL supported financial/transactional integrity while Cosmos DB supported scalable interaction workloads.</w:t>
      </w:r>
    </w:p>
    <w:p w14:paraId="1C2FABCC" w14:textId="77777777" w:rsidR="0030586D" w:rsidRDefault="00000000">
      <w:pPr>
        <w:pStyle w:val="Heading2"/>
      </w:pPr>
      <w:bookmarkStart w:id="29" w:name="_Toc229343111"/>
      <w:bookmarkStart w:id="30" w:name="_Toc229345720"/>
      <w:r>
        <w:t>68. SQL interview questions</w:t>
      </w:r>
      <w:bookmarkEnd w:id="29"/>
      <w:bookmarkEnd w:id="30"/>
    </w:p>
    <w:p w14:paraId="6BDE6CAD" w14:textId="77777777" w:rsidR="0030586D" w:rsidRDefault="00000000">
      <w:r>
        <w:rPr>
          <w:b/>
        </w:rPr>
        <w:t xml:space="preserve">Answer: </w:t>
      </w:r>
      <w:r>
        <w:t>SQL interview questions commonly test joins, indexes, grouping, window functions, transactions, normalization, stored procedures, functions, and query tuning. Good answers should explain correctness and performance together.</w:t>
      </w:r>
    </w:p>
    <w:p w14:paraId="4EFC1232" w14:textId="77777777" w:rsidR="0030586D" w:rsidRDefault="00000000">
      <w:pPr>
        <w:spacing w:after="160"/>
      </w:pPr>
      <w:r>
        <w:rPr>
          <w:b/>
        </w:rPr>
        <w:t xml:space="preserve">Resume-based example: </w:t>
      </w:r>
      <w:r>
        <w:t>SQL Server, Oracle, PostgreSQL, SSIS/SSRS, stored procedures, and reporting are recurring technologies in your resume.</w:t>
      </w:r>
    </w:p>
    <w:p w14:paraId="3752F0FD" w14:textId="77777777" w:rsidR="0030586D" w:rsidRDefault="00000000">
      <w:pPr>
        <w:pStyle w:val="Heading2"/>
      </w:pPr>
      <w:bookmarkStart w:id="31" w:name="_Toc229343112"/>
      <w:bookmarkStart w:id="32" w:name="_Toc229345721"/>
      <w:r>
        <w:t>69. Relational databases experience questions</w:t>
      </w:r>
      <w:bookmarkEnd w:id="31"/>
      <w:bookmarkEnd w:id="32"/>
    </w:p>
    <w:p w14:paraId="03F3F82D" w14:textId="77777777" w:rsidR="0030586D" w:rsidRDefault="00000000">
      <w:r>
        <w:rPr>
          <w:b/>
        </w:rPr>
        <w:t xml:space="preserve">Answer: </w:t>
      </w:r>
      <w:r>
        <w:t>A strong answer is: yes, I have extensive relational database experience with SQL Server, Oracle, PostgreSQL, schema design, stored procedures, indexes, query tuning, reporting, and data integrity. I used relational databases for financial, insurance, education, gaming, and engagement management systems.</w:t>
      </w:r>
    </w:p>
    <w:p w14:paraId="418476CB" w14:textId="77777777" w:rsidR="0030586D" w:rsidRDefault="00000000">
      <w:pPr>
        <w:spacing w:after="160"/>
      </w:pPr>
      <w:r>
        <w:rPr>
          <w:b/>
        </w:rPr>
        <w:t xml:space="preserve">Resume-based example: </w:t>
      </w:r>
      <w:r>
        <w:t>Your resume includes SQL Server, Oracle 19c/21c, PostgreSQL, Azure SQL, Entity Framework, NHibernate, SSIS, SSRS, and performance tuning.</w:t>
      </w:r>
    </w:p>
    <w:p w14:paraId="11CE162D" w14:textId="77777777" w:rsidR="0030586D" w:rsidRDefault="00000000">
      <w:pPr>
        <w:pStyle w:val="Heading2"/>
      </w:pPr>
      <w:bookmarkStart w:id="33" w:name="_Toc229343113"/>
      <w:bookmarkStart w:id="34" w:name="_Toc229345722"/>
      <w:r>
        <w:t>70. Oracle-related questions</w:t>
      </w:r>
      <w:bookmarkEnd w:id="33"/>
      <w:bookmarkEnd w:id="34"/>
    </w:p>
    <w:p w14:paraId="2A357A51" w14:textId="77777777" w:rsidR="0030586D" w:rsidRDefault="00000000">
      <w:r>
        <w:rPr>
          <w:b/>
        </w:rPr>
        <w:t xml:space="preserve">Answer: </w:t>
      </w:r>
      <w:r>
        <w:t>Oracle questions may focus on PL/SQL, indexing, execution plans, schemas, stored procedures, packages, sequences, performance tuning, and integration with .NET APIs. Mention how Oracle was used in legacy modernization and enterprise data access.</w:t>
      </w:r>
    </w:p>
    <w:p w14:paraId="60A23138" w14:textId="77777777" w:rsidR="0030586D" w:rsidRDefault="00000000">
      <w:pPr>
        <w:spacing w:after="160"/>
      </w:pPr>
      <w:r>
        <w:rPr>
          <w:b/>
        </w:rPr>
        <w:t xml:space="preserve">Resume-based example: </w:t>
      </w:r>
      <w:r>
        <w:t>At Treasury Board and Finance and Enbridge, Oracle 19c supported enterprise data workflows integrated with .NET Core APIs, Angular frontends, and modernization efforts.</w:t>
      </w:r>
    </w:p>
    <w:p w14:paraId="4947093C" w14:textId="77777777" w:rsidR="0030586D" w:rsidRDefault="00000000">
      <w:pPr>
        <w:pStyle w:val="Heading2"/>
      </w:pPr>
      <w:bookmarkStart w:id="35" w:name="_Toc229343114"/>
      <w:bookmarkStart w:id="36" w:name="_Toc229345723"/>
      <w:r>
        <w:t>71. PostgreSQL discussions</w:t>
      </w:r>
      <w:bookmarkEnd w:id="35"/>
      <w:bookmarkEnd w:id="36"/>
    </w:p>
    <w:p w14:paraId="453A1F1C" w14:textId="77777777" w:rsidR="0030586D" w:rsidRDefault="00000000">
      <w:r>
        <w:rPr>
          <w:b/>
        </w:rPr>
        <w:t xml:space="preserve">Answer: </w:t>
      </w:r>
      <w:r>
        <w:t>PostgreSQL is an open-source relational database known for reliability, extensibility, indexing options, JSON support, and strong SQL compliance. It works well for cloud-native systems that need relational integrity with modern features.</w:t>
      </w:r>
    </w:p>
    <w:p w14:paraId="61C8469E" w14:textId="77777777" w:rsidR="0030586D" w:rsidRDefault="00000000">
      <w:pPr>
        <w:spacing w:after="160"/>
      </w:pPr>
      <w:r>
        <w:rPr>
          <w:b/>
        </w:rPr>
        <w:t xml:space="preserve">Resume-based example: </w:t>
      </w:r>
      <w:r>
        <w:t>At Gi3 Platform, PostgreSQL supported cloud-native microservices and transactional data alongside Cosmos DB, Redis, Synapse, and Azure services.</w:t>
      </w:r>
    </w:p>
    <w:p w14:paraId="5B4A063F" w14:textId="77777777" w:rsidR="0030586D" w:rsidRDefault="00000000">
      <w:pPr>
        <w:pStyle w:val="Heading2"/>
      </w:pPr>
      <w:bookmarkStart w:id="37" w:name="_Toc229343115"/>
      <w:bookmarkStart w:id="38" w:name="_Toc229345724"/>
      <w:r>
        <w:lastRenderedPageBreak/>
        <w:t>72. Data warehouse / data lake / ETL discussions</w:t>
      </w:r>
      <w:bookmarkEnd w:id="37"/>
      <w:bookmarkEnd w:id="38"/>
    </w:p>
    <w:p w14:paraId="41DE797A" w14:textId="77777777" w:rsidR="0030586D" w:rsidRDefault="00000000">
      <w:r>
        <w:rPr>
          <w:b/>
        </w:rPr>
        <w:t>Answer: ETL</w:t>
      </w:r>
      <w:r>
        <w:t xml:space="preserve"> means Extract, Transform, Load. A </w:t>
      </w:r>
      <w:r>
        <w:rPr>
          <w:b/>
        </w:rPr>
        <w:t>data warehouse</w:t>
      </w:r>
      <w:r>
        <w:t xml:space="preserve"> stores structured curated data for reporting, while a </w:t>
      </w:r>
      <w:r>
        <w:rPr>
          <w:b/>
        </w:rPr>
        <w:t>data lake</w:t>
      </w:r>
      <w:r>
        <w:t xml:space="preserve"> stores raw/semi-structured data for analytics, ML, and future processing.</w:t>
      </w:r>
    </w:p>
    <w:tbl>
      <w:tblPr>
        <w:tblStyle w:val="TableGrid"/>
        <w:tblW w:w="0" w:type="auto"/>
        <w:jc w:val="center"/>
        <w:tblLook w:val="04A0" w:firstRow="1" w:lastRow="0" w:firstColumn="1" w:lastColumn="0" w:noHBand="0" w:noVBand="1"/>
      </w:tblPr>
      <w:tblGrid>
        <w:gridCol w:w="5033"/>
        <w:gridCol w:w="5037"/>
      </w:tblGrid>
      <w:tr w:rsidR="0030586D" w14:paraId="48200943" w14:textId="77777777">
        <w:trPr>
          <w:jc w:val="center"/>
        </w:trPr>
        <w:tc>
          <w:tcPr>
            <w:tcW w:w="5184" w:type="dxa"/>
            <w:shd w:val="clear" w:color="auto" w:fill="1F4E79"/>
            <w:vAlign w:val="center"/>
          </w:tcPr>
          <w:p w14:paraId="0EE707F4" w14:textId="77777777" w:rsidR="0030586D" w:rsidRDefault="00000000">
            <w:r>
              <w:rPr>
                <w:b/>
                <w:color w:val="FFFFFF"/>
              </w:rPr>
              <w:t>Concept</w:t>
            </w:r>
          </w:p>
        </w:tc>
        <w:tc>
          <w:tcPr>
            <w:tcW w:w="5184" w:type="dxa"/>
            <w:shd w:val="clear" w:color="auto" w:fill="1F4E79"/>
            <w:vAlign w:val="center"/>
          </w:tcPr>
          <w:p w14:paraId="5028CBD2" w14:textId="77777777" w:rsidR="0030586D" w:rsidRDefault="00000000">
            <w:r>
              <w:rPr>
                <w:b/>
                <w:color w:val="FFFFFF"/>
              </w:rPr>
              <w:t>Purpose</w:t>
            </w:r>
          </w:p>
        </w:tc>
      </w:tr>
      <w:tr w:rsidR="0030586D" w14:paraId="1C1573F5" w14:textId="77777777">
        <w:trPr>
          <w:jc w:val="center"/>
        </w:trPr>
        <w:tc>
          <w:tcPr>
            <w:tcW w:w="5184" w:type="dxa"/>
            <w:vAlign w:val="center"/>
          </w:tcPr>
          <w:p w14:paraId="10101E3E" w14:textId="77777777" w:rsidR="0030586D" w:rsidRDefault="00000000">
            <w:r>
              <w:t>ETL</w:t>
            </w:r>
          </w:p>
        </w:tc>
        <w:tc>
          <w:tcPr>
            <w:tcW w:w="5184" w:type="dxa"/>
            <w:vAlign w:val="center"/>
          </w:tcPr>
          <w:p w14:paraId="5564EE43" w14:textId="77777777" w:rsidR="0030586D" w:rsidRDefault="00000000">
            <w:r>
              <w:t>Move and transform data from source to target</w:t>
            </w:r>
          </w:p>
        </w:tc>
      </w:tr>
      <w:tr w:rsidR="0030586D" w14:paraId="7B81B452" w14:textId="77777777">
        <w:trPr>
          <w:jc w:val="center"/>
        </w:trPr>
        <w:tc>
          <w:tcPr>
            <w:tcW w:w="5184" w:type="dxa"/>
            <w:vAlign w:val="center"/>
          </w:tcPr>
          <w:p w14:paraId="7E0E3BE4" w14:textId="77777777" w:rsidR="0030586D" w:rsidRDefault="00000000">
            <w:r>
              <w:t>Data Warehouse</w:t>
            </w:r>
          </w:p>
        </w:tc>
        <w:tc>
          <w:tcPr>
            <w:tcW w:w="5184" w:type="dxa"/>
            <w:vAlign w:val="center"/>
          </w:tcPr>
          <w:p w14:paraId="031C9B62" w14:textId="77777777" w:rsidR="0030586D" w:rsidRDefault="00000000">
            <w:r>
              <w:t>Curated reporting and BI</w:t>
            </w:r>
          </w:p>
        </w:tc>
      </w:tr>
      <w:tr w:rsidR="0030586D" w14:paraId="2FB8143E" w14:textId="77777777">
        <w:trPr>
          <w:jc w:val="center"/>
        </w:trPr>
        <w:tc>
          <w:tcPr>
            <w:tcW w:w="5184" w:type="dxa"/>
            <w:vAlign w:val="center"/>
          </w:tcPr>
          <w:p w14:paraId="39EFB710" w14:textId="77777777" w:rsidR="0030586D" w:rsidRDefault="00000000">
            <w:r>
              <w:t>Data Lake</w:t>
            </w:r>
          </w:p>
        </w:tc>
        <w:tc>
          <w:tcPr>
            <w:tcW w:w="5184" w:type="dxa"/>
            <w:vAlign w:val="center"/>
          </w:tcPr>
          <w:p w14:paraId="3C4EA260" w14:textId="77777777" w:rsidR="0030586D" w:rsidRDefault="00000000">
            <w:r>
              <w:t>Raw scalable storage for analytics and ML</w:t>
            </w:r>
          </w:p>
        </w:tc>
      </w:tr>
      <w:tr w:rsidR="0030586D" w14:paraId="76834E7B" w14:textId="77777777">
        <w:trPr>
          <w:jc w:val="center"/>
        </w:trPr>
        <w:tc>
          <w:tcPr>
            <w:tcW w:w="5184" w:type="dxa"/>
            <w:vAlign w:val="center"/>
          </w:tcPr>
          <w:p w14:paraId="43ED606C" w14:textId="77777777" w:rsidR="0030586D" w:rsidRDefault="00000000">
            <w:r>
              <w:t>ADF</w:t>
            </w:r>
          </w:p>
        </w:tc>
        <w:tc>
          <w:tcPr>
            <w:tcW w:w="5184" w:type="dxa"/>
            <w:vAlign w:val="center"/>
          </w:tcPr>
          <w:p w14:paraId="0498D72B" w14:textId="77777777" w:rsidR="0030586D" w:rsidRDefault="00000000">
            <w:r>
              <w:t>Orchestrates data pipelines in Azure</w:t>
            </w:r>
          </w:p>
        </w:tc>
      </w:tr>
    </w:tbl>
    <w:p w14:paraId="2666B7ED" w14:textId="77777777" w:rsidR="0030586D" w:rsidRDefault="0030586D"/>
    <w:p w14:paraId="4DAAC0A9" w14:textId="77777777" w:rsidR="0030586D" w:rsidRDefault="00000000">
      <w:pPr>
        <w:spacing w:after="160"/>
      </w:pPr>
      <w:r>
        <w:rPr>
          <w:b/>
        </w:rPr>
        <w:t xml:space="preserve">Resume-based example: </w:t>
      </w:r>
      <w:r>
        <w:t>At Gi3, Azure Data Factory, Synapse, Databricks, and data pipelines supported AI/ML workloads, analytics, and enterprise data integration.</w:t>
      </w:r>
    </w:p>
    <w:p w14:paraId="2DECDF6B" w14:textId="77777777" w:rsidR="00ED20FD" w:rsidRDefault="00ED20FD">
      <w:pPr>
        <w:pStyle w:val="Heading2"/>
      </w:pPr>
      <w:bookmarkStart w:id="39" w:name="_Toc229343116"/>
    </w:p>
    <w:p w14:paraId="2AADEAC3" w14:textId="353784C2" w:rsidR="0030586D" w:rsidRDefault="00000000">
      <w:pPr>
        <w:pStyle w:val="Heading2"/>
      </w:pPr>
      <w:bookmarkStart w:id="40" w:name="_Toc229345725"/>
      <w:r>
        <w:t>73. Clustered index vs non-clustered index</w:t>
      </w:r>
      <w:bookmarkEnd w:id="39"/>
      <w:bookmarkEnd w:id="40"/>
    </w:p>
    <w:tbl>
      <w:tblPr>
        <w:tblStyle w:val="TableGrid"/>
        <w:tblW w:w="0" w:type="auto"/>
        <w:jc w:val="center"/>
        <w:tblLook w:val="04A0" w:firstRow="1" w:lastRow="0" w:firstColumn="1" w:lastColumn="0" w:noHBand="0" w:noVBand="1"/>
      </w:tblPr>
      <w:tblGrid>
        <w:gridCol w:w="3352"/>
        <w:gridCol w:w="3360"/>
        <w:gridCol w:w="3358"/>
      </w:tblGrid>
      <w:tr w:rsidR="0030586D" w14:paraId="7D8A5D80" w14:textId="77777777">
        <w:trPr>
          <w:jc w:val="center"/>
        </w:trPr>
        <w:tc>
          <w:tcPr>
            <w:tcW w:w="3456" w:type="dxa"/>
            <w:shd w:val="clear" w:color="auto" w:fill="1F4E79"/>
            <w:vAlign w:val="center"/>
          </w:tcPr>
          <w:p w14:paraId="6D140CBC" w14:textId="77777777" w:rsidR="0030586D" w:rsidRDefault="00000000">
            <w:r>
              <w:rPr>
                <w:b/>
                <w:color w:val="FFFFFF"/>
              </w:rPr>
              <w:t>Feature</w:t>
            </w:r>
          </w:p>
        </w:tc>
        <w:tc>
          <w:tcPr>
            <w:tcW w:w="3456" w:type="dxa"/>
            <w:shd w:val="clear" w:color="auto" w:fill="1F4E79"/>
            <w:vAlign w:val="center"/>
          </w:tcPr>
          <w:p w14:paraId="35397698" w14:textId="77777777" w:rsidR="0030586D" w:rsidRDefault="00000000">
            <w:r>
              <w:rPr>
                <w:b/>
                <w:color w:val="FFFFFF"/>
              </w:rPr>
              <w:t>Clustered Index</w:t>
            </w:r>
          </w:p>
        </w:tc>
        <w:tc>
          <w:tcPr>
            <w:tcW w:w="3456" w:type="dxa"/>
            <w:shd w:val="clear" w:color="auto" w:fill="1F4E79"/>
            <w:vAlign w:val="center"/>
          </w:tcPr>
          <w:p w14:paraId="78876714" w14:textId="77777777" w:rsidR="0030586D" w:rsidRDefault="00000000">
            <w:r>
              <w:rPr>
                <w:b/>
                <w:color w:val="FFFFFF"/>
              </w:rPr>
              <w:t>Non-Clustered Index</w:t>
            </w:r>
          </w:p>
        </w:tc>
      </w:tr>
      <w:tr w:rsidR="0030586D" w14:paraId="14590221" w14:textId="77777777">
        <w:trPr>
          <w:jc w:val="center"/>
        </w:trPr>
        <w:tc>
          <w:tcPr>
            <w:tcW w:w="3456" w:type="dxa"/>
            <w:vAlign w:val="center"/>
          </w:tcPr>
          <w:p w14:paraId="403205CA" w14:textId="77777777" w:rsidR="0030586D" w:rsidRDefault="00000000">
            <w:r>
              <w:t>Storage</w:t>
            </w:r>
          </w:p>
        </w:tc>
        <w:tc>
          <w:tcPr>
            <w:tcW w:w="3456" w:type="dxa"/>
            <w:vAlign w:val="center"/>
          </w:tcPr>
          <w:p w14:paraId="5A14EDD3" w14:textId="77777777" w:rsidR="0030586D" w:rsidRDefault="00000000">
            <w:r>
              <w:t>Physically orders table data</w:t>
            </w:r>
          </w:p>
        </w:tc>
        <w:tc>
          <w:tcPr>
            <w:tcW w:w="3456" w:type="dxa"/>
            <w:vAlign w:val="center"/>
          </w:tcPr>
          <w:p w14:paraId="6FF49084" w14:textId="77777777" w:rsidR="0030586D" w:rsidRDefault="00000000">
            <w:r>
              <w:t>Separate index structure pointing to rows</w:t>
            </w:r>
          </w:p>
        </w:tc>
      </w:tr>
      <w:tr w:rsidR="0030586D" w14:paraId="555E1912" w14:textId="77777777">
        <w:trPr>
          <w:jc w:val="center"/>
        </w:trPr>
        <w:tc>
          <w:tcPr>
            <w:tcW w:w="3456" w:type="dxa"/>
            <w:vAlign w:val="center"/>
          </w:tcPr>
          <w:p w14:paraId="35B36E4D" w14:textId="77777777" w:rsidR="0030586D" w:rsidRDefault="00000000">
            <w:r>
              <w:t>Count per table</w:t>
            </w:r>
          </w:p>
        </w:tc>
        <w:tc>
          <w:tcPr>
            <w:tcW w:w="3456" w:type="dxa"/>
            <w:vAlign w:val="center"/>
          </w:tcPr>
          <w:p w14:paraId="3F9B504C" w14:textId="77777777" w:rsidR="0030586D" w:rsidRDefault="00000000">
            <w:proofErr w:type="gramStart"/>
            <w:r>
              <w:t>Usually</w:t>
            </w:r>
            <w:proofErr w:type="gramEnd"/>
            <w:r>
              <w:t xml:space="preserve"> one</w:t>
            </w:r>
          </w:p>
        </w:tc>
        <w:tc>
          <w:tcPr>
            <w:tcW w:w="3456" w:type="dxa"/>
            <w:vAlign w:val="center"/>
          </w:tcPr>
          <w:p w14:paraId="446442A9" w14:textId="77777777" w:rsidR="0030586D" w:rsidRDefault="00000000">
            <w:r>
              <w:t>Many allowed</w:t>
            </w:r>
          </w:p>
        </w:tc>
      </w:tr>
      <w:tr w:rsidR="0030586D" w14:paraId="74BC79F0" w14:textId="77777777">
        <w:trPr>
          <w:jc w:val="center"/>
        </w:trPr>
        <w:tc>
          <w:tcPr>
            <w:tcW w:w="3456" w:type="dxa"/>
            <w:vAlign w:val="center"/>
          </w:tcPr>
          <w:p w14:paraId="15F4B2EA" w14:textId="77777777" w:rsidR="0030586D" w:rsidRDefault="00000000">
            <w:r>
              <w:t>Best for</w:t>
            </w:r>
          </w:p>
        </w:tc>
        <w:tc>
          <w:tcPr>
            <w:tcW w:w="3456" w:type="dxa"/>
            <w:vAlign w:val="center"/>
          </w:tcPr>
          <w:p w14:paraId="678079A5" w14:textId="77777777" w:rsidR="0030586D" w:rsidRDefault="00000000">
            <w:r>
              <w:t>Range queries and primary access path</w:t>
            </w:r>
          </w:p>
        </w:tc>
        <w:tc>
          <w:tcPr>
            <w:tcW w:w="3456" w:type="dxa"/>
            <w:vAlign w:val="center"/>
          </w:tcPr>
          <w:p w14:paraId="46C7A973" w14:textId="77777777" w:rsidR="0030586D" w:rsidRDefault="00000000">
            <w:r>
              <w:t>Lookups, filters, joins, sorting</w:t>
            </w:r>
          </w:p>
        </w:tc>
      </w:tr>
      <w:tr w:rsidR="0030586D" w14:paraId="68EBB321" w14:textId="77777777">
        <w:trPr>
          <w:jc w:val="center"/>
        </w:trPr>
        <w:tc>
          <w:tcPr>
            <w:tcW w:w="3456" w:type="dxa"/>
            <w:vAlign w:val="center"/>
          </w:tcPr>
          <w:p w14:paraId="7D9EF23B" w14:textId="77777777" w:rsidR="0030586D" w:rsidRDefault="00000000">
            <w:r>
              <w:t>Analogy</w:t>
            </w:r>
          </w:p>
        </w:tc>
        <w:tc>
          <w:tcPr>
            <w:tcW w:w="3456" w:type="dxa"/>
            <w:vAlign w:val="center"/>
          </w:tcPr>
          <w:p w14:paraId="55BFBFFD" w14:textId="77777777" w:rsidR="0030586D" w:rsidRDefault="00000000">
            <w:r>
              <w:t>Dictionary sorted by word</w:t>
            </w:r>
          </w:p>
        </w:tc>
        <w:tc>
          <w:tcPr>
            <w:tcW w:w="3456" w:type="dxa"/>
            <w:vAlign w:val="center"/>
          </w:tcPr>
          <w:p w14:paraId="38351ECF" w14:textId="77777777" w:rsidR="0030586D" w:rsidRDefault="00000000">
            <w:r>
              <w:t>Book index pointing to page numbers</w:t>
            </w:r>
          </w:p>
        </w:tc>
      </w:tr>
    </w:tbl>
    <w:p w14:paraId="3543E137" w14:textId="77777777" w:rsidR="0030586D" w:rsidRDefault="0030586D"/>
    <w:p w14:paraId="0823C7DC" w14:textId="77777777" w:rsidR="0030586D" w:rsidRDefault="00000000">
      <w:pPr>
        <w:pStyle w:val="CodeBlock"/>
      </w:pPr>
      <w:r>
        <w:t xml:space="preserve">CREATE CLUSTERED INDEX </w:t>
      </w:r>
      <w:proofErr w:type="spellStart"/>
      <w:r>
        <w:t>IX_Engagement_Id</w:t>
      </w:r>
      <w:proofErr w:type="spellEnd"/>
    </w:p>
    <w:p w14:paraId="5FB70455" w14:textId="77777777" w:rsidR="0030586D" w:rsidRDefault="00000000">
      <w:pPr>
        <w:pStyle w:val="CodeBlock"/>
      </w:pPr>
      <w:r>
        <w:t xml:space="preserve">ON </w:t>
      </w:r>
      <w:proofErr w:type="gramStart"/>
      <w:r>
        <w:t>Engagements(</w:t>
      </w:r>
      <w:proofErr w:type="spellStart"/>
      <w:proofErr w:type="gramEnd"/>
      <w:r>
        <w:t>EngagementId</w:t>
      </w:r>
      <w:proofErr w:type="spellEnd"/>
      <w:r>
        <w:t>);</w:t>
      </w:r>
    </w:p>
    <w:p w14:paraId="0B2E20AD" w14:textId="77777777" w:rsidR="0030586D" w:rsidRDefault="0030586D">
      <w:pPr>
        <w:pStyle w:val="CodeBlock"/>
      </w:pPr>
    </w:p>
    <w:p w14:paraId="03A840A1" w14:textId="77777777" w:rsidR="0030586D" w:rsidRDefault="00000000">
      <w:pPr>
        <w:pStyle w:val="CodeBlock"/>
      </w:pPr>
      <w:r>
        <w:t xml:space="preserve">CREATE NONCLUSTERED INDEX </w:t>
      </w:r>
      <w:proofErr w:type="spellStart"/>
      <w:r>
        <w:t>IX_Practitioner_Skill</w:t>
      </w:r>
      <w:proofErr w:type="spellEnd"/>
    </w:p>
    <w:p w14:paraId="68C4014E" w14:textId="77777777" w:rsidR="0030586D" w:rsidRDefault="00000000">
      <w:pPr>
        <w:pStyle w:val="CodeBlock"/>
      </w:pPr>
      <w:r>
        <w:t xml:space="preserve">ON </w:t>
      </w:r>
      <w:proofErr w:type="gramStart"/>
      <w:r>
        <w:t>Practitioners(</w:t>
      </w:r>
      <w:proofErr w:type="gramEnd"/>
      <w:r>
        <w:t>Skill);</w:t>
      </w:r>
    </w:p>
    <w:p w14:paraId="4272FC9B" w14:textId="77777777" w:rsidR="0030586D" w:rsidRDefault="00000000">
      <w:pPr>
        <w:spacing w:after="120"/>
      </w:pPr>
      <w:r>
        <w:rPr>
          <w:b/>
        </w:rPr>
        <w:t xml:space="preserve">Simple understanding: </w:t>
      </w:r>
      <w:r>
        <w:t>Clustered controls data order; non-clustered is a separate lookup path.</w:t>
      </w:r>
    </w:p>
    <w:p w14:paraId="50519608" w14:textId="77777777" w:rsidR="0030586D" w:rsidRDefault="00000000">
      <w:pPr>
        <w:spacing w:after="160"/>
      </w:pPr>
      <w:r>
        <w:rPr>
          <w:b/>
        </w:rPr>
        <w:t xml:space="preserve">Resume-based example: </w:t>
      </w:r>
      <w:r>
        <w:t>At Gi3, clustered indexes can support engagement IDs/date ranges while non-clustered indexes can optimize practitioner skill, status, and availability searches.</w:t>
      </w:r>
    </w:p>
    <w:p w14:paraId="64F594EF" w14:textId="77777777" w:rsidR="0030586D" w:rsidRDefault="00000000">
      <w:pPr>
        <w:pStyle w:val="Heading2"/>
      </w:pPr>
      <w:bookmarkStart w:id="41" w:name="_Toc229343117"/>
      <w:bookmarkStart w:id="42" w:name="_Toc229345726"/>
      <w:r>
        <w:t>74. Database function vs stored procedure</w:t>
      </w:r>
      <w:bookmarkEnd w:id="41"/>
      <w:bookmarkEnd w:id="42"/>
    </w:p>
    <w:tbl>
      <w:tblPr>
        <w:tblStyle w:val="TableGrid"/>
        <w:tblW w:w="0" w:type="auto"/>
        <w:jc w:val="center"/>
        <w:tblLook w:val="04A0" w:firstRow="1" w:lastRow="0" w:firstColumn="1" w:lastColumn="0" w:noHBand="0" w:noVBand="1"/>
      </w:tblPr>
      <w:tblGrid>
        <w:gridCol w:w="3331"/>
        <w:gridCol w:w="3366"/>
        <w:gridCol w:w="3373"/>
      </w:tblGrid>
      <w:tr w:rsidR="0030586D" w14:paraId="7C6FD7D0" w14:textId="77777777">
        <w:trPr>
          <w:jc w:val="center"/>
        </w:trPr>
        <w:tc>
          <w:tcPr>
            <w:tcW w:w="3456" w:type="dxa"/>
            <w:shd w:val="clear" w:color="auto" w:fill="1F4E79"/>
            <w:vAlign w:val="center"/>
          </w:tcPr>
          <w:p w14:paraId="3C5F8179" w14:textId="77777777" w:rsidR="0030586D" w:rsidRDefault="00000000">
            <w:r>
              <w:rPr>
                <w:b/>
                <w:color w:val="FFFFFF"/>
              </w:rPr>
              <w:t>Feature</w:t>
            </w:r>
          </w:p>
        </w:tc>
        <w:tc>
          <w:tcPr>
            <w:tcW w:w="3456" w:type="dxa"/>
            <w:shd w:val="clear" w:color="auto" w:fill="1F4E79"/>
            <w:vAlign w:val="center"/>
          </w:tcPr>
          <w:p w14:paraId="36F6C0F8" w14:textId="77777777" w:rsidR="0030586D" w:rsidRDefault="00000000">
            <w:r>
              <w:rPr>
                <w:b/>
                <w:color w:val="FFFFFF"/>
              </w:rPr>
              <w:t>Function</w:t>
            </w:r>
          </w:p>
        </w:tc>
        <w:tc>
          <w:tcPr>
            <w:tcW w:w="3456" w:type="dxa"/>
            <w:shd w:val="clear" w:color="auto" w:fill="1F4E79"/>
            <w:vAlign w:val="center"/>
          </w:tcPr>
          <w:p w14:paraId="3355C4E8" w14:textId="77777777" w:rsidR="0030586D" w:rsidRDefault="00000000">
            <w:r>
              <w:rPr>
                <w:b/>
                <w:color w:val="FFFFFF"/>
              </w:rPr>
              <w:t>Stored Procedure</w:t>
            </w:r>
          </w:p>
        </w:tc>
      </w:tr>
      <w:tr w:rsidR="0030586D" w14:paraId="44D616D5" w14:textId="77777777">
        <w:trPr>
          <w:jc w:val="center"/>
        </w:trPr>
        <w:tc>
          <w:tcPr>
            <w:tcW w:w="3456" w:type="dxa"/>
            <w:vAlign w:val="center"/>
          </w:tcPr>
          <w:p w14:paraId="69B7371A" w14:textId="77777777" w:rsidR="0030586D" w:rsidRDefault="00000000">
            <w:r>
              <w:t>Main purpose</w:t>
            </w:r>
          </w:p>
        </w:tc>
        <w:tc>
          <w:tcPr>
            <w:tcW w:w="3456" w:type="dxa"/>
            <w:vAlign w:val="center"/>
          </w:tcPr>
          <w:p w14:paraId="34C9DA0E" w14:textId="77777777" w:rsidR="0030586D" w:rsidRDefault="00000000">
            <w:r>
              <w:t>Return a value or table</w:t>
            </w:r>
          </w:p>
        </w:tc>
        <w:tc>
          <w:tcPr>
            <w:tcW w:w="3456" w:type="dxa"/>
            <w:vAlign w:val="center"/>
          </w:tcPr>
          <w:p w14:paraId="3EBF1D5C" w14:textId="77777777" w:rsidR="0030586D" w:rsidRDefault="00000000">
            <w:r>
              <w:t>Perform workflow or operation</w:t>
            </w:r>
          </w:p>
        </w:tc>
      </w:tr>
      <w:tr w:rsidR="0030586D" w14:paraId="092CCADE" w14:textId="77777777">
        <w:trPr>
          <w:jc w:val="center"/>
        </w:trPr>
        <w:tc>
          <w:tcPr>
            <w:tcW w:w="3456" w:type="dxa"/>
            <w:vAlign w:val="center"/>
          </w:tcPr>
          <w:p w14:paraId="6436BCFF" w14:textId="77777777" w:rsidR="0030586D" w:rsidRDefault="00000000">
            <w:r>
              <w:t>Use in SELECT</w:t>
            </w:r>
          </w:p>
        </w:tc>
        <w:tc>
          <w:tcPr>
            <w:tcW w:w="3456" w:type="dxa"/>
            <w:vAlign w:val="center"/>
          </w:tcPr>
          <w:p w14:paraId="22FD77C0" w14:textId="77777777" w:rsidR="0030586D" w:rsidRDefault="00000000">
            <w:r>
              <w:t>Yes</w:t>
            </w:r>
          </w:p>
        </w:tc>
        <w:tc>
          <w:tcPr>
            <w:tcW w:w="3456" w:type="dxa"/>
            <w:vAlign w:val="center"/>
          </w:tcPr>
          <w:p w14:paraId="70E7D6EA" w14:textId="77777777" w:rsidR="0030586D" w:rsidRDefault="00000000">
            <w:r>
              <w:t>No</w:t>
            </w:r>
          </w:p>
        </w:tc>
      </w:tr>
      <w:tr w:rsidR="0030586D" w14:paraId="39E3B896" w14:textId="77777777">
        <w:trPr>
          <w:jc w:val="center"/>
        </w:trPr>
        <w:tc>
          <w:tcPr>
            <w:tcW w:w="3456" w:type="dxa"/>
            <w:vAlign w:val="center"/>
          </w:tcPr>
          <w:p w14:paraId="166F63DE" w14:textId="77777777" w:rsidR="0030586D" w:rsidRDefault="00000000">
            <w:r>
              <w:t>Data modification</w:t>
            </w:r>
          </w:p>
        </w:tc>
        <w:tc>
          <w:tcPr>
            <w:tcW w:w="3456" w:type="dxa"/>
            <w:vAlign w:val="center"/>
          </w:tcPr>
          <w:p w14:paraId="4A56FE7C" w14:textId="77777777" w:rsidR="0030586D" w:rsidRDefault="00000000">
            <w:r>
              <w:t>Usually limited/not recommended</w:t>
            </w:r>
          </w:p>
        </w:tc>
        <w:tc>
          <w:tcPr>
            <w:tcW w:w="3456" w:type="dxa"/>
            <w:vAlign w:val="center"/>
          </w:tcPr>
          <w:p w14:paraId="066DB5CA" w14:textId="77777777" w:rsidR="0030586D" w:rsidRDefault="00000000">
            <w:r>
              <w:t>Common for insert/update/delete workflows</w:t>
            </w:r>
          </w:p>
        </w:tc>
      </w:tr>
      <w:tr w:rsidR="0030586D" w14:paraId="5BD84208" w14:textId="77777777">
        <w:trPr>
          <w:jc w:val="center"/>
        </w:trPr>
        <w:tc>
          <w:tcPr>
            <w:tcW w:w="3456" w:type="dxa"/>
            <w:vAlign w:val="center"/>
          </w:tcPr>
          <w:p w14:paraId="702D20CA" w14:textId="77777777" w:rsidR="0030586D" w:rsidRDefault="00000000">
            <w:r>
              <w:t>Return</w:t>
            </w:r>
          </w:p>
        </w:tc>
        <w:tc>
          <w:tcPr>
            <w:tcW w:w="3456" w:type="dxa"/>
            <w:vAlign w:val="center"/>
          </w:tcPr>
          <w:p w14:paraId="0E4FDE78" w14:textId="77777777" w:rsidR="0030586D" w:rsidRDefault="00000000">
            <w:r>
              <w:t>Must return value</w:t>
            </w:r>
          </w:p>
        </w:tc>
        <w:tc>
          <w:tcPr>
            <w:tcW w:w="3456" w:type="dxa"/>
            <w:vAlign w:val="center"/>
          </w:tcPr>
          <w:p w14:paraId="29166974" w14:textId="77777777" w:rsidR="0030586D" w:rsidRDefault="00000000">
            <w:r>
              <w:t>Optional return/output parameters</w:t>
            </w:r>
          </w:p>
        </w:tc>
      </w:tr>
      <w:tr w:rsidR="0030586D" w14:paraId="1E650539" w14:textId="77777777">
        <w:trPr>
          <w:jc w:val="center"/>
        </w:trPr>
        <w:tc>
          <w:tcPr>
            <w:tcW w:w="3456" w:type="dxa"/>
            <w:vAlign w:val="center"/>
          </w:tcPr>
          <w:p w14:paraId="126A2445" w14:textId="77777777" w:rsidR="0030586D" w:rsidRDefault="00000000">
            <w:r>
              <w:t>Best use</w:t>
            </w:r>
          </w:p>
        </w:tc>
        <w:tc>
          <w:tcPr>
            <w:tcW w:w="3456" w:type="dxa"/>
            <w:vAlign w:val="center"/>
          </w:tcPr>
          <w:p w14:paraId="0CFE2C1C" w14:textId="77777777" w:rsidR="0030586D" w:rsidRDefault="00000000">
            <w:r>
              <w:t>Reusable calculation/filtering</w:t>
            </w:r>
          </w:p>
        </w:tc>
        <w:tc>
          <w:tcPr>
            <w:tcW w:w="3456" w:type="dxa"/>
            <w:vAlign w:val="center"/>
          </w:tcPr>
          <w:p w14:paraId="0DEED4C3" w14:textId="77777777" w:rsidR="0030586D" w:rsidRDefault="00000000">
            <w:r>
              <w:t>Business transaction or batch process</w:t>
            </w:r>
          </w:p>
        </w:tc>
      </w:tr>
    </w:tbl>
    <w:p w14:paraId="24862105" w14:textId="77777777" w:rsidR="0030586D" w:rsidRDefault="0030586D"/>
    <w:p w14:paraId="48AD70F7" w14:textId="77777777" w:rsidR="0030586D" w:rsidRDefault="00000000">
      <w:pPr>
        <w:pStyle w:val="CodeBlock"/>
      </w:pPr>
      <w:r>
        <w:t xml:space="preserve">CREATE FUNCTION </w:t>
      </w:r>
      <w:proofErr w:type="spellStart"/>
      <w:r>
        <w:t>fn_</w:t>
      </w:r>
      <w:proofErr w:type="gramStart"/>
      <w:r>
        <w:t>GetEngagementStatus</w:t>
      </w:r>
      <w:proofErr w:type="spellEnd"/>
      <w:r>
        <w:t>(</w:t>
      </w:r>
      <w:proofErr w:type="gramEnd"/>
      <w:r>
        <w:t>@Hours INT)</w:t>
      </w:r>
    </w:p>
    <w:p w14:paraId="40D39DC1" w14:textId="77777777" w:rsidR="0030586D" w:rsidRDefault="00000000">
      <w:pPr>
        <w:pStyle w:val="CodeBlock"/>
      </w:pPr>
      <w:r>
        <w:t xml:space="preserve">RETURNS </w:t>
      </w:r>
      <w:proofErr w:type="gramStart"/>
      <w:r>
        <w:t>VARCHAR(</w:t>
      </w:r>
      <w:proofErr w:type="gramEnd"/>
      <w:r>
        <w:t>20)</w:t>
      </w:r>
    </w:p>
    <w:p w14:paraId="1157CFC8" w14:textId="77777777" w:rsidR="0030586D" w:rsidRDefault="00000000">
      <w:pPr>
        <w:pStyle w:val="CodeBlock"/>
      </w:pPr>
      <w:r>
        <w:t>AS</w:t>
      </w:r>
    </w:p>
    <w:p w14:paraId="70CAD6E3" w14:textId="77777777" w:rsidR="0030586D" w:rsidRDefault="00000000">
      <w:pPr>
        <w:pStyle w:val="CodeBlock"/>
      </w:pPr>
      <w:r>
        <w:lastRenderedPageBreak/>
        <w:t>BEGIN</w:t>
      </w:r>
    </w:p>
    <w:p w14:paraId="30A2BB40" w14:textId="77777777" w:rsidR="0030586D" w:rsidRDefault="00000000">
      <w:pPr>
        <w:pStyle w:val="CodeBlock"/>
      </w:pPr>
      <w:r>
        <w:t xml:space="preserve">  RETURN CASE WHEN @Hours &gt; 40 THEN 'Overloaded' ELSE 'Normal' END</w:t>
      </w:r>
    </w:p>
    <w:p w14:paraId="6DF65898" w14:textId="77777777" w:rsidR="0030586D" w:rsidRDefault="00000000">
      <w:pPr>
        <w:pStyle w:val="CodeBlock"/>
      </w:pPr>
      <w:r>
        <w:t>END</w:t>
      </w:r>
    </w:p>
    <w:p w14:paraId="1EB1B0F6" w14:textId="77777777" w:rsidR="0030586D" w:rsidRDefault="0030586D">
      <w:pPr>
        <w:pStyle w:val="CodeBlock"/>
      </w:pPr>
    </w:p>
    <w:p w14:paraId="21DE9D05" w14:textId="77777777" w:rsidR="0030586D" w:rsidRDefault="00000000">
      <w:pPr>
        <w:pStyle w:val="CodeBlock"/>
      </w:pPr>
      <w:r>
        <w:t xml:space="preserve">CREATE PROCEDURE </w:t>
      </w:r>
      <w:proofErr w:type="spellStart"/>
      <w:r>
        <w:t>sp_CreateEngagementAssignment</w:t>
      </w:r>
      <w:proofErr w:type="spellEnd"/>
    </w:p>
    <w:p w14:paraId="743A7F83" w14:textId="77777777" w:rsidR="0030586D" w:rsidRDefault="00000000">
      <w:pPr>
        <w:pStyle w:val="CodeBlock"/>
      </w:pPr>
      <w:r>
        <w:t xml:space="preserve">  @EngagementId </w:t>
      </w:r>
      <w:proofErr w:type="gramStart"/>
      <w:r>
        <w:t>VARCHAR(</w:t>
      </w:r>
      <w:proofErr w:type="gramEnd"/>
      <w:r>
        <w:t>20),</w:t>
      </w:r>
    </w:p>
    <w:p w14:paraId="033AB55C" w14:textId="77777777" w:rsidR="0030586D" w:rsidRDefault="00000000">
      <w:pPr>
        <w:pStyle w:val="CodeBlock"/>
      </w:pPr>
      <w:r>
        <w:t xml:space="preserve">  @PractitionerId </w:t>
      </w:r>
      <w:proofErr w:type="gramStart"/>
      <w:r>
        <w:t>VARCHAR(</w:t>
      </w:r>
      <w:proofErr w:type="gramEnd"/>
      <w:r>
        <w:t>20),</w:t>
      </w:r>
    </w:p>
    <w:p w14:paraId="7E4C4C21" w14:textId="77777777" w:rsidR="0030586D" w:rsidRDefault="00000000">
      <w:pPr>
        <w:pStyle w:val="CodeBlock"/>
      </w:pPr>
      <w:r>
        <w:t xml:space="preserve">  @HoursAssigned INT</w:t>
      </w:r>
    </w:p>
    <w:p w14:paraId="501199A8" w14:textId="77777777" w:rsidR="0030586D" w:rsidRDefault="00000000">
      <w:pPr>
        <w:pStyle w:val="CodeBlock"/>
      </w:pPr>
      <w:r>
        <w:t>AS</w:t>
      </w:r>
    </w:p>
    <w:p w14:paraId="4E40A2C3" w14:textId="77777777" w:rsidR="0030586D" w:rsidRDefault="00000000">
      <w:pPr>
        <w:pStyle w:val="CodeBlock"/>
      </w:pPr>
      <w:r>
        <w:t>BEGIN</w:t>
      </w:r>
    </w:p>
    <w:p w14:paraId="20B0FFCA" w14:textId="77777777" w:rsidR="0030586D" w:rsidRDefault="00000000">
      <w:pPr>
        <w:pStyle w:val="CodeBlock"/>
      </w:pPr>
      <w:r>
        <w:t xml:space="preserve">  INSERT INTO </w:t>
      </w:r>
      <w:proofErr w:type="spellStart"/>
      <w:r>
        <w:t>EngagementAssignments</w:t>
      </w:r>
      <w:proofErr w:type="spellEnd"/>
      <w:r>
        <w:t xml:space="preserve"> VALUES (@EngagementId, @PractitionerId, @HoursAssigned)</w:t>
      </w:r>
    </w:p>
    <w:p w14:paraId="41519FE8" w14:textId="77777777" w:rsidR="0030586D" w:rsidRDefault="00000000">
      <w:pPr>
        <w:pStyle w:val="CodeBlock"/>
      </w:pPr>
      <w:r>
        <w:t>END</w:t>
      </w:r>
    </w:p>
    <w:p w14:paraId="7370519B" w14:textId="77777777" w:rsidR="0030586D" w:rsidRDefault="00000000">
      <w:pPr>
        <w:spacing w:after="120"/>
      </w:pPr>
      <w:r>
        <w:rPr>
          <w:b/>
        </w:rPr>
        <w:t xml:space="preserve">Simple understanding: </w:t>
      </w:r>
      <w:r>
        <w:t>Use functions inside queries for calculations; use stored procedures for workflows and transactions.</w:t>
      </w:r>
    </w:p>
    <w:p w14:paraId="36F7AEB4" w14:textId="77777777" w:rsidR="0030586D" w:rsidRDefault="00000000">
      <w:pPr>
        <w:spacing w:after="160"/>
      </w:pPr>
      <w:r>
        <w:rPr>
          <w:b/>
        </w:rPr>
        <w:t xml:space="preserve">Resume-based example: </w:t>
      </w:r>
      <w:r>
        <w:t>In Gi3 and GOA systems, functions can support reusable calculations/reporting, while stored procedures can support transactional operations and high-performance database workflows.</w:t>
      </w:r>
    </w:p>
    <w:p w14:paraId="56F611EC" w14:textId="77777777" w:rsidR="00720C82" w:rsidRDefault="00000000">
      <w:pPr>
        <w:pStyle w:val="Heading1"/>
      </w:pPr>
      <w:bookmarkStart w:id="43" w:name="_Toc229345727"/>
      <w:r>
        <w:t>Additional Database Topic</w:t>
      </w:r>
      <w:bookmarkEnd w:id="43"/>
    </w:p>
    <w:p w14:paraId="391A5F1B" w14:textId="77777777" w:rsidR="00B34322" w:rsidRDefault="00B34322" w:rsidP="00B34322">
      <w:pPr>
        <w:pStyle w:val="Heading2"/>
        <w:rPr>
          <w:lang w:val="en-CA"/>
        </w:rPr>
      </w:pPr>
      <w:bookmarkStart w:id="44" w:name="_Toc229343165"/>
      <w:bookmarkStart w:id="45" w:name="_Toc229345728"/>
      <w:proofErr w:type="gramStart"/>
      <w:r>
        <w:rPr>
          <w:lang w:val="en-CA"/>
        </w:rPr>
        <w:t>118 .Why</w:t>
      </w:r>
      <w:proofErr w:type="gramEnd"/>
      <w:r>
        <w:rPr>
          <w:lang w:val="en-CA"/>
        </w:rPr>
        <w:t xml:space="preserve"> Rebuild </w:t>
      </w:r>
      <w:proofErr w:type="spellStart"/>
      <w:r>
        <w:rPr>
          <w:lang w:val="en-CA"/>
        </w:rPr>
        <w:t>db</w:t>
      </w:r>
      <w:proofErr w:type="spellEnd"/>
      <w:r>
        <w:rPr>
          <w:lang w:val="en-CA"/>
        </w:rPr>
        <w:t xml:space="preserve"> index</w:t>
      </w:r>
      <w:bookmarkEnd w:id="44"/>
      <w:bookmarkEnd w:id="45"/>
    </w:p>
    <w:p w14:paraId="43BF5684" w14:textId="77777777" w:rsidR="00B34322" w:rsidRPr="00B34322" w:rsidRDefault="00B34322" w:rsidP="00B34322">
      <w:pPr>
        <w:spacing w:after="160"/>
        <w:rPr>
          <w:lang w:val="en-CA"/>
        </w:rPr>
      </w:pPr>
      <w:r w:rsidRPr="00B34322">
        <w:rPr>
          <w:lang w:val="en-CA"/>
        </w:rPr>
        <w:t xml:space="preserve">You rebuild a database index mainly to </w:t>
      </w:r>
      <w:r w:rsidRPr="00B34322">
        <w:rPr>
          <w:b/>
          <w:bCs/>
          <w:lang w:val="en-CA"/>
        </w:rPr>
        <w:t>fix index fragmentation and improve query performance</w:t>
      </w:r>
      <w:r w:rsidRPr="00B34322">
        <w:rPr>
          <w:lang w:val="en-CA"/>
        </w:rPr>
        <w:t>.</w:t>
      </w:r>
    </w:p>
    <w:p w14:paraId="1E66D947" w14:textId="77777777" w:rsidR="00B34322" w:rsidRPr="00B34322" w:rsidRDefault="00B34322" w:rsidP="00B34322">
      <w:pPr>
        <w:spacing w:after="160"/>
        <w:rPr>
          <w:lang w:val="en-CA"/>
        </w:rPr>
      </w:pPr>
      <w:r w:rsidRPr="00B34322">
        <w:rPr>
          <w:lang w:val="en-CA"/>
        </w:rPr>
        <w:t>An index is like a table of contents for a database table. Over time, when data is inserted, updated, or deleted, the index pages can become messy or fragmented. When that happens, SQL Server may need to read more pages than necessary, which can slow down queries.</w:t>
      </w:r>
    </w:p>
    <w:p w14:paraId="6AAA2BAB" w14:textId="77777777" w:rsidR="00B34322" w:rsidRPr="00B34322" w:rsidRDefault="00B34322" w:rsidP="00B34322">
      <w:pPr>
        <w:spacing w:after="160"/>
        <w:rPr>
          <w:b/>
          <w:bCs/>
          <w:lang w:val="en-CA"/>
        </w:rPr>
      </w:pPr>
      <w:r w:rsidRPr="00B34322">
        <w:rPr>
          <w:b/>
          <w:bCs/>
          <w:lang w:val="en-CA"/>
        </w:rPr>
        <w:t>Why rebuild an index?</w:t>
      </w:r>
    </w:p>
    <w:p w14:paraId="1D5A25C6" w14:textId="77777777" w:rsidR="00B34322" w:rsidRPr="00B34322" w:rsidRDefault="00B34322" w:rsidP="00B34322">
      <w:pPr>
        <w:spacing w:after="160"/>
        <w:rPr>
          <w:b/>
          <w:bCs/>
          <w:lang w:val="en-CA"/>
        </w:rPr>
      </w:pPr>
      <w:r w:rsidRPr="00B34322">
        <w:rPr>
          <w:b/>
          <w:bCs/>
          <w:lang w:val="en-CA"/>
        </w:rPr>
        <w:t>1. Reduce fragmentation</w:t>
      </w:r>
    </w:p>
    <w:p w14:paraId="2667F0ED" w14:textId="77777777" w:rsidR="00B34322" w:rsidRPr="00B34322" w:rsidRDefault="00B34322" w:rsidP="00B34322">
      <w:pPr>
        <w:spacing w:after="160"/>
        <w:rPr>
          <w:lang w:val="en-CA"/>
        </w:rPr>
      </w:pPr>
      <w:r w:rsidRPr="00B34322">
        <w:rPr>
          <w:lang w:val="en-CA"/>
        </w:rPr>
        <w:t>When rows are inserted or updated, SQL Server may split index pages to make room for new data.</w:t>
      </w:r>
    </w:p>
    <w:p w14:paraId="7C927F53" w14:textId="77777777" w:rsidR="00B34322" w:rsidRPr="00B34322" w:rsidRDefault="00B34322" w:rsidP="00B34322">
      <w:pPr>
        <w:spacing w:after="160"/>
        <w:rPr>
          <w:lang w:val="en-CA"/>
        </w:rPr>
      </w:pPr>
      <w:r w:rsidRPr="00B34322">
        <w:rPr>
          <w:lang w:val="en-CA"/>
        </w:rPr>
        <w:t>Example:</w:t>
      </w:r>
    </w:p>
    <w:p w14:paraId="1B2B7B15" w14:textId="77777777" w:rsidR="00B34322" w:rsidRPr="00B34322" w:rsidRDefault="00B34322" w:rsidP="00B34322">
      <w:pPr>
        <w:spacing w:after="160"/>
        <w:rPr>
          <w:lang w:val="en-CA"/>
        </w:rPr>
      </w:pPr>
      <w:r w:rsidRPr="00B34322">
        <w:rPr>
          <w:lang w:val="en-CA"/>
        </w:rPr>
        <w:t>INSERT INTO Engagements (...)</w:t>
      </w:r>
      <w:r w:rsidRPr="00B34322">
        <w:rPr>
          <w:lang w:val="en-CA"/>
        </w:rPr>
        <w:br/>
        <w:t>UPDATE Engagements SET Status = 'Completed'</w:t>
      </w:r>
      <w:r w:rsidRPr="00B34322">
        <w:rPr>
          <w:lang w:val="en-CA"/>
        </w:rPr>
        <w:br/>
        <w:t xml:space="preserve">DELETE FROM Engagements WHERE </w:t>
      </w:r>
      <w:proofErr w:type="spellStart"/>
      <w:r w:rsidRPr="00B34322">
        <w:rPr>
          <w:lang w:val="en-CA"/>
        </w:rPr>
        <w:t>EngagementId</w:t>
      </w:r>
      <w:proofErr w:type="spellEnd"/>
      <w:r w:rsidRPr="00B34322">
        <w:rPr>
          <w:lang w:val="en-CA"/>
        </w:rPr>
        <w:t xml:space="preserve"> = 100</w:t>
      </w:r>
    </w:p>
    <w:p w14:paraId="6E1D85B4" w14:textId="77777777" w:rsidR="00B34322" w:rsidRPr="00B34322" w:rsidRDefault="00B34322" w:rsidP="00B34322">
      <w:pPr>
        <w:spacing w:after="160"/>
        <w:rPr>
          <w:lang w:val="en-CA"/>
        </w:rPr>
      </w:pPr>
      <w:r w:rsidRPr="00B34322">
        <w:rPr>
          <w:lang w:val="en-CA"/>
        </w:rPr>
        <w:t>Over time, the index structure becomes less ordered.</w:t>
      </w:r>
    </w:p>
    <w:p w14:paraId="7D9F499E" w14:textId="77777777" w:rsidR="00B34322" w:rsidRPr="00B34322" w:rsidRDefault="00B34322" w:rsidP="00B34322">
      <w:pPr>
        <w:spacing w:after="160"/>
        <w:rPr>
          <w:lang w:val="en-CA"/>
        </w:rPr>
      </w:pPr>
      <w:r w:rsidRPr="00B34322">
        <w:rPr>
          <w:lang w:val="en-CA"/>
        </w:rPr>
        <w:t>A fragmented index means SQL Server may need to jump around more when reading data.</w:t>
      </w:r>
    </w:p>
    <w:p w14:paraId="62D81CB8" w14:textId="77777777" w:rsidR="00B34322" w:rsidRPr="00B34322" w:rsidRDefault="00000000" w:rsidP="00B34322">
      <w:pPr>
        <w:spacing w:after="160"/>
        <w:rPr>
          <w:lang w:val="en-CA"/>
        </w:rPr>
      </w:pPr>
      <w:r>
        <w:rPr>
          <w:lang w:val="en-CA"/>
        </w:rPr>
        <w:pict w14:anchorId="71A6204E">
          <v:rect id="_x0000_i1025" style="width:0;height:1.5pt" o:hralign="center" o:hrstd="t" o:hr="t" fillcolor="#a0a0a0" stroked="f"/>
        </w:pict>
      </w:r>
    </w:p>
    <w:p w14:paraId="17D2B575" w14:textId="77777777" w:rsidR="00B34322" w:rsidRPr="00B34322" w:rsidRDefault="00B34322" w:rsidP="00B34322">
      <w:pPr>
        <w:spacing w:after="160"/>
        <w:rPr>
          <w:b/>
          <w:bCs/>
          <w:lang w:val="en-CA"/>
        </w:rPr>
      </w:pPr>
      <w:r w:rsidRPr="00B34322">
        <w:rPr>
          <w:b/>
          <w:bCs/>
          <w:lang w:val="en-CA"/>
        </w:rPr>
        <w:t>2. Improve query performance</w:t>
      </w:r>
    </w:p>
    <w:p w14:paraId="09881197" w14:textId="77777777" w:rsidR="00B34322" w:rsidRPr="00B34322" w:rsidRDefault="00B34322" w:rsidP="00B34322">
      <w:pPr>
        <w:spacing w:after="160"/>
        <w:rPr>
          <w:lang w:val="en-CA"/>
        </w:rPr>
      </w:pPr>
      <w:r w:rsidRPr="00B34322">
        <w:rPr>
          <w:lang w:val="en-CA"/>
        </w:rPr>
        <w:t>A clean index helps queries find data faster.</w:t>
      </w:r>
    </w:p>
    <w:p w14:paraId="4417774A" w14:textId="77777777" w:rsidR="00B34322" w:rsidRPr="00B34322" w:rsidRDefault="00B34322" w:rsidP="00B34322">
      <w:pPr>
        <w:spacing w:after="160"/>
        <w:rPr>
          <w:lang w:val="en-CA"/>
        </w:rPr>
      </w:pPr>
      <w:r w:rsidRPr="00B34322">
        <w:rPr>
          <w:lang w:val="en-CA"/>
        </w:rPr>
        <w:t>Example:</w:t>
      </w:r>
    </w:p>
    <w:p w14:paraId="53483CE1" w14:textId="77777777" w:rsidR="00B34322" w:rsidRPr="00B34322" w:rsidRDefault="00B34322" w:rsidP="00B34322">
      <w:pPr>
        <w:spacing w:after="160"/>
        <w:rPr>
          <w:lang w:val="en-CA"/>
        </w:rPr>
      </w:pPr>
      <w:r w:rsidRPr="00B34322">
        <w:rPr>
          <w:lang w:val="en-CA"/>
        </w:rPr>
        <w:lastRenderedPageBreak/>
        <w:t>SELECT *</w:t>
      </w:r>
      <w:r w:rsidRPr="00B34322">
        <w:rPr>
          <w:lang w:val="en-CA"/>
        </w:rPr>
        <w:br/>
        <w:t>FROM Engagements</w:t>
      </w:r>
      <w:r w:rsidRPr="00B34322">
        <w:rPr>
          <w:lang w:val="en-CA"/>
        </w:rPr>
        <w:br/>
        <w:t xml:space="preserve">WHERE </w:t>
      </w:r>
      <w:proofErr w:type="spellStart"/>
      <w:r w:rsidRPr="00B34322">
        <w:rPr>
          <w:lang w:val="en-CA"/>
        </w:rPr>
        <w:t>ClientId</w:t>
      </w:r>
      <w:proofErr w:type="spellEnd"/>
      <w:r w:rsidRPr="00B34322">
        <w:rPr>
          <w:lang w:val="en-CA"/>
        </w:rPr>
        <w:t xml:space="preserve"> = 123</w:t>
      </w:r>
      <w:r w:rsidRPr="00B34322">
        <w:rPr>
          <w:lang w:val="en-CA"/>
        </w:rPr>
        <w:br/>
        <w:t>ORDER BY StartDate;</w:t>
      </w:r>
    </w:p>
    <w:p w14:paraId="15546C44" w14:textId="77777777" w:rsidR="00B34322" w:rsidRPr="00B34322" w:rsidRDefault="00B34322" w:rsidP="00B34322">
      <w:pPr>
        <w:spacing w:after="160"/>
        <w:rPr>
          <w:lang w:val="en-CA"/>
        </w:rPr>
      </w:pPr>
      <w:r w:rsidRPr="00B34322">
        <w:rPr>
          <w:lang w:val="en-CA"/>
        </w:rPr>
        <w:t>If there is an index on:</w:t>
      </w:r>
    </w:p>
    <w:p w14:paraId="62CA2F16" w14:textId="77777777" w:rsidR="00B34322" w:rsidRPr="00B34322" w:rsidRDefault="00B34322" w:rsidP="00B34322">
      <w:pPr>
        <w:spacing w:after="160"/>
        <w:rPr>
          <w:lang w:val="en-CA"/>
        </w:rPr>
      </w:pPr>
      <w:r w:rsidRPr="00B34322">
        <w:rPr>
          <w:lang w:val="en-CA"/>
        </w:rPr>
        <w:t>(</w:t>
      </w:r>
      <w:proofErr w:type="spellStart"/>
      <w:r w:rsidRPr="00B34322">
        <w:rPr>
          <w:lang w:val="en-CA"/>
        </w:rPr>
        <w:t>ClientId</w:t>
      </w:r>
      <w:proofErr w:type="spellEnd"/>
      <w:r w:rsidRPr="00B34322">
        <w:rPr>
          <w:lang w:val="en-CA"/>
        </w:rPr>
        <w:t>, StartDate)</w:t>
      </w:r>
    </w:p>
    <w:p w14:paraId="017D5CA7" w14:textId="77777777" w:rsidR="00B34322" w:rsidRPr="00B34322" w:rsidRDefault="00B34322" w:rsidP="00B34322">
      <w:pPr>
        <w:spacing w:after="160"/>
        <w:rPr>
          <w:lang w:val="en-CA"/>
        </w:rPr>
      </w:pPr>
      <w:r w:rsidRPr="00B34322">
        <w:rPr>
          <w:lang w:val="en-CA"/>
        </w:rPr>
        <w:t>then SQL Server can quickly locate matching rows.</w:t>
      </w:r>
    </w:p>
    <w:p w14:paraId="4158173C" w14:textId="77777777" w:rsidR="00B34322" w:rsidRPr="00B34322" w:rsidRDefault="00B34322" w:rsidP="00B34322">
      <w:pPr>
        <w:spacing w:after="160"/>
        <w:rPr>
          <w:lang w:val="en-CA"/>
        </w:rPr>
      </w:pPr>
      <w:r w:rsidRPr="00B34322">
        <w:rPr>
          <w:lang w:val="en-CA"/>
        </w:rPr>
        <w:t>But if the index is heavily fragmented, the query may still be slower because SQL Server reads more pages from disk or memory.</w:t>
      </w:r>
    </w:p>
    <w:p w14:paraId="6B8024D9" w14:textId="77777777" w:rsidR="00B34322" w:rsidRPr="00B34322" w:rsidRDefault="00000000" w:rsidP="00B34322">
      <w:pPr>
        <w:spacing w:after="160"/>
        <w:rPr>
          <w:lang w:val="en-CA"/>
        </w:rPr>
      </w:pPr>
      <w:r>
        <w:rPr>
          <w:lang w:val="en-CA"/>
        </w:rPr>
        <w:pict w14:anchorId="0D3238DD">
          <v:rect id="_x0000_i1026" style="width:0;height:1.5pt" o:hralign="center" o:hrstd="t" o:hr="t" fillcolor="#a0a0a0" stroked="f"/>
        </w:pict>
      </w:r>
    </w:p>
    <w:p w14:paraId="2E128C26" w14:textId="77777777" w:rsidR="00B34322" w:rsidRPr="00B34322" w:rsidRDefault="00B34322" w:rsidP="00B34322">
      <w:pPr>
        <w:spacing w:after="160"/>
        <w:rPr>
          <w:b/>
          <w:bCs/>
          <w:lang w:val="en-CA"/>
        </w:rPr>
      </w:pPr>
      <w:r w:rsidRPr="00B34322">
        <w:rPr>
          <w:b/>
          <w:bCs/>
          <w:lang w:val="en-CA"/>
        </w:rPr>
        <w:t>3. Reduce unnecessary page reads</w:t>
      </w:r>
    </w:p>
    <w:p w14:paraId="18975643" w14:textId="77777777" w:rsidR="00B34322" w:rsidRPr="00B34322" w:rsidRDefault="00B34322" w:rsidP="00B34322">
      <w:pPr>
        <w:spacing w:after="160"/>
        <w:rPr>
          <w:lang w:val="en-CA"/>
        </w:rPr>
      </w:pPr>
      <w:r w:rsidRPr="00B34322">
        <w:rPr>
          <w:lang w:val="en-CA"/>
        </w:rPr>
        <w:t>Fragmentation can increase logical reads.</w:t>
      </w:r>
    </w:p>
    <w:p w14:paraId="00D5149F" w14:textId="77777777" w:rsidR="00B34322" w:rsidRPr="00B34322" w:rsidRDefault="00B34322" w:rsidP="00B34322">
      <w:pPr>
        <w:spacing w:after="160"/>
        <w:rPr>
          <w:lang w:val="en-CA"/>
        </w:rPr>
      </w:pPr>
      <w:r w:rsidRPr="00B34322">
        <w:rPr>
          <w:lang w:val="en-CA"/>
        </w:rPr>
        <w:t>For example, before rebuilding:</w:t>
      </w:r>
    </w:p>
    <w:p w14:paraId="0984C7CB" w14:textId="77777777" w:rsidR="00B34322" w:rsidRPr="00B34322" w:rsidRDefault="00B34322" w:rsidP="00B34322">
      <w:pPr>
        <w:spacing w:after="160"/>
        <w:rPr>
          <w:lang w:val="en-CA"/>
        </w:rPr>
      </w:pPr>
      <w:r w:rsidRPr="00B34322">
        <w:rPr>
          <w:lang w:val="en-CA"/>
        </w:rPr>
        <w:t>Logical reads: 10,000</w:t>
      </w:r>
    </w:p>
    <w:p w14:paraId="45F17AC8" w14:textId="77777777" w:rsidR="00B34322" w:rsidRPr="00B34322" w:rsidRDefault="00B34322" w:rsidP="00B34322">
      <w:pPr>
        <w:spacing w:after="160"/>
        <w:rPr>
          <w:lang w:val="en-CA"/>
        </w:rPr>
      </w:pPr>
      <w:r w:rsidRPr="00B34322">
        <w:rPr>
          <w:lang w:val="en-CA"/>
        </w:rPr>
        <w:t>After rebuilding:</w:t>
      </w:r>
    </w:p>
    <w:p w14:paraId="5C002D4C" w14:textId="77777777" w:rsidR="00B34322" w:rsidRPr="00B34322" w:rsidRDefault="00B34322" w:rsidP="00B34322">
      <w:pPr>
        <w:spacing w:after="160"/>
        <w:rPr>
          <w:lang w:val="en-CA"/>
        </w:rPr>
      </w:pPr>
      <w:r w:rsidRPr="00B34322">
        <w:rPr>
          <w:lang w:val="en-CA"/>
        </w:rPr>
        <w:t>Logical reads: 2,000</w:t>
      </w:r>
    </w:p>
    <w:p w14:paraId="0DD6AEA7" w14:textId="77777777" w:rsidR="00B34322" w:rsidRPr="00B34322" w:rsidRDefault="00B34322" w:rsidP="00B34322">
      <w:pPr>
        <w:spacing w:after="160"/>
        <w:rPr>
          <w:lang w:val="en-CA"/>
        </w:rPr>
      </w:pPr>
      <w:r w:rsidRPr="00B34322">
        <w:rPr>
          <w:lang w:val="en-CA"/>
        </w:rPr>
        <w:t>The query returns the same result, but SQL Server does less work.</w:t>
      </w:r>
    </w:p>
    <w:p w14:paraId="7FF701AC" w14:textId="77777777" w:rsidR="00B34322" w:rsidRPr="00B34322" w:rsidRDefault="00000000" w:rsidP="00B34322">
      <w:pPr>
        <w:spacing w:after="160"/>
        <w:rPr>
          <w:lang w:val="en-CA"/>
        </w:rPr>
      </w:pPr>
      <w:r>
        <w:rPr>
          <w:lang w:val="en-CA"/>
        </w:rPr>
        <w:pict w14:anchorId="5ABC38BF">
          <v:rect id="_x0000_i1027" style="width:0;height:1.5pt" o:hralign="center" o:hrstd="t" o:hr="t" fillcolor="#a0a0a0" stroked="f"/>
        </w:pict>
      </w:r>
    </w:p>
    <w:p w14:paraId="42082EDA" w14:textId="77777777" w:rsidR="00B34322" w:rsidRPr="00B34322" w:rsidRDefault="00B34322" w:rsidP="00B34322">
      <w:pPr>
        <w:spacing w:after="160"/>
        <w:rPr>
          <w:b/>
          <w:bCs/>
          <w:lang w:val="en-CA"/>
        </w:rPr>
      </w:pPr>
      <w:r w:rsidRPr="00B34322">
        <w:rPr>
          <w:b/>
          <w:bCs/>
          <w:lang w:val="en-CA"/>
        </w:rPr>
        <w:t>4. Update index structure after heavy data changes</w:t>
      </w:r>
    </w:p>
    <w:p w14:paraId="4EFA3557" w14:textId="77777777" w:rsidR="00B34322" w:rsidRPr="00B34322" w:rsidRDefault="00B34322" w:rsidP="00B34322">
      <w:pPr>
        <w:spacing w:after="160"/>
        <w:rPr>
          <w:lang w:val="en-CA"/>
        </w:rPr>
      </w:pPr>
      <w:r w:rsidRPr="00B34322">
        <w:rPr>
          <w:lang w:val="en-CA"/>
        </w:rPr>
        <w:t>You may rebuild indexes after large operations like:</w:t>
      </w:r>
    </w:p>
    <w:p w14:paraId="6FDD23C4" w14:textId="77777777" w:rsidR="00B34322" w:rsidRPr="00B34322" w:rsidRDefault="00B34322" w:rsidP="00B34322">
      <w:pPr>
        <w:spacing w:after="160"/>
        <w:rPr>
          <w:lang w:val="en-CA"/>
        </w:rPr>
      </w:pPr>
      <w:r w:rsidRPr="00B34322">
        <w:rPr>
          <w:lang w:val="en-CA"/>
        </w:rPr>
        <w:t>BULK INSERT</w:t>
      </w:r>
      <w:r w:rsidRPr="00B34322">
        <w:rPr>
          <w:lang w:val="en-CA"/>
        </w:rPr>
        <w:br/>
        <w:t>Mass DELETE</w:t>
      </w:r>
      <w:r w:rsidRPr="00B34322">
        <w:rPr>
          <w:lang w:val="en-CA"/>
        </w:rPr>
        <w:br/>
        <w:t>Large UPDATE</w:t>
      </w:r>
      <w:r w:rsidRPr="00B34322">
        <w:rPr>
          <w:lang w:val="en-CA"/>
        </w:rPr>
        <w:br/>
        <w:t>Data migration</w:t>
      </w:r>
      <w:r w:rsidRPr="00B34322">
        <w:rPr>
          <w:lang w:val="en-CA"/>
        </w:rPr>
        <w:br/>
        <w:t>ETL load</w:t>
      </w:r>
      <w:r w:rsidRPr="00B34322">
        <w:rPr>
          <w:lang w:val="en-CA"/>
        </w:rPr>
        <w:br/>
        <w:t>Archiving old records</w:t>
      </w:r>
    </w:p>
    <w:p w14:paraId="11B21C41" w14:textId="77777777" w:rsidR="00B34322" w:rsidRPr="00B34322" w:rsidRDefault="00B34322" w:rsidP="00B34322">
      <w:pPr>
        <w:spacing w:after="160"/>
        <w:rPr>
          <w:lang w:val="en-CA"/>
        </w:rPr>
      </w:pPr>
      <w:r w:rsidRPr="00B34322">
        <w:rPr>
          <w:lang w:val="en-CA"/>
        </w:rPr>
        <w:t xml:space="preserve">For example, in a Gi3 Engagement Management system, if thousands of engagement records, tasks, comments, or staffing assignments are imported or updated, indexes on fields like </w:t>
      </w:r>
      <w:proofErr w:type="spellStart"/>
      <w:r w:rsidRPr="00B34322">
        <w:rPr>
          <w:lang w:val="en-CA"/>
        </w:rPr>
        <w:t>EngagementId</w:t>
      </w:r>
      <w:proofErr w:type="spellEnd"/>
      <w:r w:rsidRPr="00B34322">
        <w:rPr>
          <w:lang w:val="en-CA"/>
        </w:rPr>
        <w:t xml:space="preserve">, </w:t>
      </w:r>
      <w:proofErr w:type="spellStart"/>
      <w:r w:rsidRPr="00B34322">
        <w:rPr>
          <w:lang w:val="en-CA"/>
        </w:rPr>
        <w:t>ClientId</w:t>
      </w:r>
      <w:proofErr w:type="spellEnd"/>
      <w:r w:rsidRPr="00B34322">
        <w:rPr>
          <w:lang w:val="en-CA"/>
        </w:rPr>
        <w:t xml:space="preserve">, Status, or </w:t>
      </w:r>
      <w:proofErr w:type="spellStart"/>
      <w:r w:rsidRPr="00B34322">
        <w:rPr>
          <w:lang w:val="en-CA"/>
        </w:rPr>
        <w:t>CreatedDate</w:t>
      </w:r>
      <w:proofErr w:type="spellEnd"/>
      <w:r w:rsidRPr="00B34322">
        <w:rPr>
          <w:lang w:val="en-CA"/>
        </w:rPr>
        <w:t xml:space="preserve"> may become fragmented.</w:t>
      </w:r>
    </w:p>
    <w:p w14:paraId="78F29B70" w14:textId="77777777" w:rsidR="00B34322" w:rsidRPr="00B34322" w:rsidRDefault="00000000" w:rsidP="00B34322">
      <w:pPr>
        <w:spacing w:after="160"/>
        <w:rPr>
          <w:lang w:val="en-CA"/>
        </w:rPr>
      </w:pPr>
      <w:r>
        <w:rPr>
          <w:lang w:val="en-CA"/>
        </w:rPr>
        <w:pict w14:anchorId="01D9D5A7">
          <v:rect id="_x0000_i1028" style="width:0;height:1.5pt" o:hralign="center" o:hrstd="t" o:hr="t" fillcolor="#a0a0a0" stroked="f"/>
        </w:pict>
      </w:r>
    </w:p>
    <w:p w14:paraId="0E420FE0" w14:textId="77777777" w:rsidR="00B34322" w:rsidRPr="00B34322" w:rsidRDefault="00B34322" w:rsidP="00B34322">
      <w:pPr>
        <w:spacing w:after="160"/>
        <w:rPr>
          <w:b/>
          <w:bCs/>
          <w:lang w:val="en-CA"/>
        </w:rPr>
      </w:pPr>
      <w:r w:rsidRPr="00B34322">
        <w:rPr>
          <w:b/>
          <w:bCs/>
          <w:lang w:val="en-CA"/>
        </w:rPr>
        <w:t>5. Reclaim space inside index pages</w:t>
      </w:r>
    </w:p>
    <w:p w14:paraId="1767C557" w14:textId="77777777" w:rsidR="00B34322" w:rsidRPr="00B34322" w:rsidRDefault="00B34322" w:rsidP="00B34322">
      <w:pPr>
        <w:spacing w:after="160"/>
        <w:rPr>
          <w:lang w:val="en-CA"/>
        </w:rPr>
      </w:pPr>
      <w:r w:rsidRPr="00B34322">
        <w:rPr>
          <w:lang w:val="en-CA"/>
        </w:rPr>
        <w:t>When many rows are deleted, index pages may have empty space.</w:t>
      </w:r>
    </w:p>
    <w:p w14:paraId="030A6098" w14:textId="77777777" w:rsidR="00B34322" w:rsidRPr="00B34322" w:rsidRDefault="00B34322" w:rsidP="00B34322">
      <w:pPr>
        <w:spacing w:after="160"/>
        <w:rPr>
          <w:lang w:val="en-CA"/>
        </w:rPr>
      </w:pPr>
      <w:r w:rsidRPr="00B34322">
        <w:rPr>
          <w:lang w:val="en-CA"/>
        </w:rPr>
        <w:t>Example:</w:t>
      </w:r>
    </w:p>
    <w:p w14:paraId="40284D5C" w14:textId="77777777" w:rsidR="00B34322" w:rsidRPr="00B34322" w:rsidRDefault="00B34322" w:rsidP="00B34322">
      <w:pPr>
        <w:spacing w:after="160"/>
        <w:rPr>
          <w:lang w:val="en-CA"/>
        </w:rPr>
      </w:pPr>
      <w:r w:rsidRPr="00B34322">
        <w:rPr>
          <w:lang w:val="en-CA"/>
        </w:rPr>
        <w:t xml:space="preserve">DELETE FROM </w:t>
      </w:r>
      <w:proofErr w:type="spellStart"/>
      <w:r w:rsidRPr="00B34322">
        <w:rPr>
          <w:lang w:val="en-CA"/>
        </w:rPr>
        <w:t>EngagementTasks</w:t>
      </w:r>
      <w:proofErr w:type="spellEnd"/>
      <w:r w:rsidRPr="00B34322">
        <w:rPr>
          <w:lang w:val="en-CA"/>
        </w:rPr>
        <w:br/>
        <w:t xml:space="preserve">WHERE </w:t>
      </w:r>
      <w:proofErr w:type="spellStart"/>
      <w:r w:rsidRPr="00B34322">
        <w:rPr>
          <w:lang w:val="en-CA"/>
        </w:rPr>
        <w:t>CompletedDate</w:t>
      </w:r>
      <w:proofErr w:type="spellEnd"/>
      <w:r w:rsidRPr="00B34322">
        <w:rPr>
          <w:lang w:val="en-CA"/>
        </w:rPr>
        <w:t xml:space="preserve"> &lt; '2023-01-01';</w:t>
      </w:r>
    </w:p>
    <w:p w14:paraId="652C875B" w14:textId="77777777" w:rsidR="00B34322" w:rsidRPr="00B34322" w:rsidRDefault="00B34322" w:rsidP="00B34322">
      <w:pPr>
        <w:spacing w:after="160"/>
        <w:rPr>
          <w:lang w:val="en-CA"/>
        </w:rPr>
      </w:pPr>
      <w:r w:rsidRPr="00B34322">
        <w:rPr>
          <w:lang w:val="en-CA"/>
        </w:rPr>
        <w:lastRenderedPageBreak/>
        <w:t>The index may still have partially empty pages. Rebuilding the index can compact the pages and make the index smaller and more efficient.</w:t>
      </w:r>
    </w:p>
    <w:p w14:paraId="7851A318" w14:textId="77777777" w:rsidR="00B34322" w:rsidRPr="00B34322" w:rsidRDefault="00000000" w:rsidP="00B34322">
      <w:pPr>
        <w:spacing w:after="160"/>
        <w:rPr>
          <w:lang w:val="en-CA"/>
        </w:rPr>
      </w:pPr>
      <w:r>
        <w:rPr>
          <w:lang w:val="en-CA"/>
        </w:rPr>
        <w:pict w14:anchorId="1CE6081D">
          <v:rect id="_x0000_i1029" style="width:0;height:1.5pt" o:hralign="center" o:hrstd="t" o:hr="t" fillcolor="#a0a0a0" stroked="f"/>
        </w:pict>
      </w:r>
    </w:p>
    <w:p w14:paraId="6EEAC547" w14:textId="77777777" w:rsidR="00B34322" w:rsidRPr="00B34322" w:rsidRDefault="00B34322" w:rsidP="00B34322">
      <w:pPr>
        <w:spacing w:after="160"/>
        <w:rPr>
          <w:b/>
          <w:bCs/>
          <w:lang w:val="en-CA"/>
        </w:rPr>
      </w:pPr>
      <w:r w:rsidRPr="00B34322">
        <w:rPr>
          <w:b/>
          <w:bCs/>
          <w:lang w:val="en-CA"/>
        </w:rPr>
        <w:t>Rebuild vs reorganize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3459"/>
        <w:gridCol w:w="2073"/>
      </w:tblGrid>
      <w:tr w:rsidR="00B34322" w:rsidRPr="00B34322" w14:paraId="7F8B4610" w14:textId="77777777">
        <w:trPr>
          <w:tblHeader/>
          <w:tblCellSpacing w:w="15" w:type="dxa"/>
        </w:trPr>
        <w:tc>
          <w:tcPr>
            <w:tcW w:w="0" w:type="auto"/>
            <w:vAlign w:val="center"/>
            <w:hideMark/>
          </w:tcPr>
          <w:p w14:paraId="3F9F34D9" w14:textId="77777777" w:rsidR="00B34322" w:rsidRPr="00B34322" w:rsidRDefault="00B34322" w:rsidP="00B34322">
            <w:pPr>
              <w:spacing w:after="160"/>
              <w:rPr>
                <w:b/>
                <w:bCs/>
                <w:lang w:val="en-CA"/>
              </w:rPr>
            </w:pPr>
            <w:r w:rsidRPr="00B34322">
              <w:rPr>
                <w:b/>
                <w:bCs/>
                <w:lang w:val="en-CA"/>
              </w:rPr>
              <w:t>Action</w:t>
            </w:r>
          </w:p>
        </w:tc>
        <w:tc>
          <w:tcPr>
            <w:tcW w:w="0" w:type="auto"/>
            <w:vAlign w:val="center"/>
            <w:hideMark/>
          </w:tcPr>
          <w:p w14:paraId="59BB2CA4" w14:textId="77777777" w:rsidR="00B34322" w:rsidRPr="00B34322" w:rsidRDefault="00B34322" w:rsidP="00B34322">
            <w:pPr>
              <w:spacing w:after="160"/>
              <w:rPr>
                <w:b/>
                <w:bCs/>
                <w:lang w:val="en-CA"/>
              </w:rPr>
            </w:pPr>
            <w:r w:rsidRPr="00B34322">
              <w:rPr>
                <w:b/>
                <w:bCs/>
                <w:lang w:val="en-CA"/>
              </w:rPr>
              <w:t>Meaning</w:t>
            </w:r>
          </w:p>
        </w:tc>
        <w:tc>
          <w:tcPr>
            <w:tcW w:w="0" w:type="auto"/>
            <w:vAlign w:val="center"/>
            <w:hideMark/>
          </w:tcPr>
          <w:p w14:paraId="7CAC782D" w14:textId="77777777" w:rsidR="00B34322" w:rsidRPr="00B34322" w:rsidRDefault="00B34322" w:rsidP="00B34322">
            <w:pPr>
              <w:spacing w:after="160"/>
              <w:rPr>
                <w:b/>
                <w:bCs/>
                <w:lang w:val="en-CA"/>
              </w:rPr>
            </w:pPr>
            <w:r w:rsidRPr="00B34322">
              <w:rPr>
                <w:b/>
                <w:bCs/>
                <w:lang w:val="en-CA"/>
              </w:rPr>
              <w:t>When to use</w:t>
            </w:r>
          </w:p>
        </w:tc>
      </w:tr>
      <w:tr w:rsidR="00B34322" w:rsidRPr="00B34322" w14:paraId="606257B9" w14:textId="77777777">
        <w:trPr>
          <w:tblCellSpacing w:w="15" w:type="dxa"/>
        </w:trPr>
        <w:tc>
          <w:tcPr>
            <w:tcW w:w="0" w:type="auto"/>
            <w:vAlign w:val="center"/>
            <w:hideMark/>
          </w:tcPr>
          <w:p w14:paraId="1D0BCD6C" w14:textId="77777777" w:rsidR="00B34322" w:rsidRPr="00B34322" w:rsidRDefault="00B34322" w:rsidP="00B34322">
            <w:pPr>
              <w:spacing w:after="160"/>
              <w:rPr>
                <w:lang w:val="en-CA"/>
              </w:rPr>
            </w:pPr>
            <w:r w:rsidRPr="00B34322">
              <w:rPr>
                <w:b/>
                <w:bCs/>
                <w:lang w:val="en-CA"/>
              </w:rPr>
              <w:t>Reorganize Index</w:t>
            </w:r>
          </w:p>
        </w:tc>
        <w:tc>
          <w:tcPr>
            <w:tcW w:w="0" w:type="auto"/>
            <w:vAlign w:val="center"/>
            <w:hideMark/>
          </w:tcPr>
          <w:p w14:paraId="68D47A94" w14:textId="77777777" w:rsidR="00B34322" w:rsidRPr="00B34322" w:rsidRDefault="00B34322" w:rsidP="00B34322">
            <w:pPr>
              <w:spacing w:after="160"/>
              <w:rPr>
                <w:lang w:val="en-CA"/>
              </w:rPr>
            </w:pPr>
            <w:r w:rsidRPr="00B34322">
              <w:rPr>
                <w:lang w:val="en-CA"/>
              </w:rPr>
              <w:t>Light cleanup, online, less expensive</w:t>
            </w:r>
          </w:p>
        </w:tc>
        <w:tc>
          <w:tcPr>
            <w:tcW w:w="0" w:type="auto"/>
            <w:vAlign w:val="center"/>
            <w:hideMark/>
          </w:tcPr>
          <w:p w14:paraId="3A6F7182" w14:textId="77777777" w:rsidR="00B34322" w:rsidRPr="00B34322" w:rsidRDefault="00B34322" w:rsidP="00B34322">
            <w:pPr>
              <w:spacing w:after="160"/>
              <w:rPr>
                <w:lang w:val="en-CA"/>
              </w:rPr>
            </w:pPr>
            <w:r w:rsidRPr="00B34322">
              <w:rPr>
                <w:lang w:val="en-CA"/>
              </w:rPr>
              <w:t>Medium fragmentation</w:t>
            </w:r>
          </w:p>
        </w:tc>
      </w:tr>
      <w:tr w:rsidR="00B34322" w:rsidRPr="00B34322" w14:paraId="36071CA8" w14:textId="77777777">
        <w:trPr>
          <w:tblCellSpacing w:w="15" w:type="dxa"/>
        </w:trPr>
        <w:tc>
          <w:tcPr>
            <w:tcW w:w="0" w:type="auto"/>
            <w:vAlign w:val="center"/>
            <w:hideMark/>
          </w:tcPr>
          <w:p w14:paraId="37CC49B2" w14:textId="77777777" w:rsidR="00B34322" w:rsidRPr="00B34322" w:rsidRDefault="00B34322" w:rsidP="00B34322">
            <w:pPr>
              <w:spacing w:after="160"/>
              <w:rPr>
                <w:lang w:val="en-CA"/>
              </w:rPr>
            </w:pPr>
            <w:r w:rsidRPr="00B34322">
              <w:rPr>
                <w:b/>
                <w:bCs/>
                <w:lang w:val="en-CA"/>
              </w:rPr>
              <w:t>Rebuild Index</w:t>
            </w:r>
          </w:p>
        </w:tc>
        <w:tc>
          <w:tcPr>
            <w:tcW w:w="0" w:type="auto"/>
            <w:vAlign w:val="center"/>
            <w:hideMark/>
          </w:tcPr>
          <w:p w14:paraId="33340450" w14:textId="77777777" w:rsidR="00B34322" w:rsidRPr="00B34322" w:rsidRDefault="00B34322" w:rsidP="00B34322">
            <w:pPr>
              <w:spacing w:after="160"/>
              <w:rPr>
                <w:lang w:val="en-CA"/>
              </w:rPr>
            </w:pPr>
            <w:r w:rsidRPr="00B34322">
              <w:rPr>
                <w:lang w:val="en-CA"/>
              </w:rPr>
              <w:t>Drops and recreates the index structure</w:t>
            </w:r>
          </w:p>
        </w:tc>
        <w:tc>
          <w:tcPr>
            <w:tcW w:w="0" w:type="auto"/>
            <w:vAlign w:val="center"/>
            <w:hideMark/>
          </w:tcPr>
          <w:p w14:paraId="6D9631F3" w14:textId="77777777" w:rsidR="00B34322" w:rsidRPr="00B34322" w:rsidRDefault="00B34322" w:rsidP="00B34322">
            <w:pPr>
              <w:spacing w:after="160"/>
              <w:rPr>
                <w:lang w:val="en-CA"/>
              </w:rPr>
            </w:pPr>
            <w:r w:rsidRPr="00B34322">
              <w:rPr>
                <w:lang w:val="en-CA"/>
              </w:rPr>
              <w:t>High fragmentation</w:t>
            </w:r>
          </w:p>
        </w:tc>
      </w:tr>
    </w:tbl>
    <w:p w14:paraId="49E329BB" w14:textId="77777777" w:rsidR="00B34322" w:rsidRPr="00B34322" w:rsidRDefault="00B34322" w:rsidP="00B34322">
      <w:pPr>
        <w:spacing w:after="160"/>
        <w:rPr>
          <w:lang w:val="en-CA"/>
        </w:rPr>
      </w:pPr>
      <w:r w:rsidRPr="00B34322">
        <w:rPr>
          <w:lang w:val="en-CA"/>
        </w:rPr>
        <w:t>Common rule of thumb: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1023"/>
      </w:tblGrid>
      <w:tr w:rsidR="00B34322" w:rsidRPr="00B34322" w14:paraId="16CA3939" w14:textId="77777777">
        <w:trPr>
          <w:tblHeader/>
          <w:tblCellSpacing w:w="15" w:type="dxa"/>
        </w:trPr>
        <w:tc>
          <w:tcPr>
            <w:tcW w:w="0" w:type="auto"/>
            <w:vAlign w:val="center"/>
            <w:hideMark/>
          </w:tcPr>
          <w:p w14:paraId="2AC4B677" w14:textId="77777777" w:rsidR="00B34322" w:rsidRPr="00B34322" w:rsidRDefault="00B34322" w:rsidP="00B34322">
            <w:pPr>
              <w:spacing w:after="160"/>
              <w:rPr>
                <w:b/>
                <w:bCs/>
                <w:lang w:val="en-CA"/>
              </w:rPr>
            </w:pPr>
            <w:r w:rsidRPr="00B34322">
              <w:rPr>
                <w:b/>
                <w:bCs/>
                <w:lang w:val="en-CA"/>
              </w:rPr>
              <w:t>Fragmentation</w:t>
            </w:r>
          </w:p>
        </w:tc>
        <w:tc>
          <w:tcPr>
            <w:tcW w:w="0" w:type="auto"/>
            <w:vAlign w:val="center"/>
            <w:hideMark/>
          </w:tcPr>
          <w:p w14:paraId="5798AA4D" w14:textId="77777777" w:rsidR="00B34322" w:rsidRPr="00B34322" w:rsidRDefault="00B34322" w:rsidP="00B34322">
            <w:pPr>
              <w:spacing w:after="160"/>
              <w:rPr>
                <w:b/>
                <w:bCs/>
                <w:lang w:val="en-CA"/>
              </w:rPr>
            </w:pPr>
            <w:r w:rsidRPr="00B34322">
              <w:rPr>
                <w:b/>
                <w:bCs/>
                <w:lang w:val="en-CA"/>
              </w:rPr>
              <w:t>Action</w:t>
            </w:r>
          </w:p>
        </w:tc>
      </w:tr>
      <w:tr w:rsidR="00B34322" w:rsidRPr="00B34322" w14:paraId="764F9D2D" w14:textId="77777777">
        <w:trPr>
          <w:tblCellSpacing w:w="15" w:type="dxa"/>
        </w:trPr>
        <w:tc>
          <w:tcPr>
            <w:tcW w:w="0" w:type="auto"/>
            <w:vAlign w:val="center"/>
            <w:hideMark/>
          </w:tcPr>
          <w:p w14:paraId="6701ECBD" w14:textId="77777777" w:rsidR="00B34322" w:rsidRPr="00B34322" w:rsidRDefault="00B34322" w:rsidP="00B34322">
            <w:pPr>
              <w:spacing w:after="160"/>
              <w:rPr>
                <w:lang w:val="en-CA"/>
              </w:rPr>
            </w:pPr>
            <w:r w:rsidRPr="00B34322">
              <w:rPr>
                <w:lang w:val="en-CA"/>
              </w:rPr>
              <w:t>0% - 5%</w:t>
            </w:r>
          </w:p>
        </w:tc>
        <w:tc>
          <w:tcPr>
            <w:tcW w:w="0" w:type="auto"/>
            <w:vAlign w:val="center"/>
            <w:hideMark/>
          </w:tcPr>
          <w:p w14:paraId="4FE3EEDE" w14:textId="77777777" w:rsidR="00B34322" w:rsidRPr="00B34322" w:rsidRDefault="00B34322" w:rsidP="00B34322">
            <w:pPr>
              <w:spacing w:after="160"/>
              <w:rPr>
                <w:lang w:val="en-CA"/>
              </w:rPr>
            </w:pPr>
            <w:r w:rsidRPr="00B34322">
              <w:rPr>
                <w:lang w:val="en-CA"/>
              </w:rPr>
              <w:t>Do nothing</w:t>
            </w:r>
          </w:p>
        </w:tc>
      </w:tr>
      <w:tr w:rsidR="00B34322" w:rsidRPr="00B34322" w14:paraId="0F5DE14F" w14:textId="77777777">
        <w:trPr>
          <w:tblCellSpacing w:w="15" w:type="dxa"/>
        </w:trPr>
        <w:tc>
          <w:tcPr>
            <w:tcW w:w="0" w:type="auto"/>
            <w:vAlign w:val="center"/>
            <w:hideMark/>
          </w:tcPr>
          <w:p w14:paraId="674DC214" w14:textId="77777777" w:rsidR="00B34322" w:rsidRPr="00B34322" w:rsidRDefault="00B34322" w:rsidP="00B34322">
            <w:pPr>
              <w:spacing w:after="160"/>
              <w:rPr>
                <w:lang w:val="en-CA"/>
              </w:rPr>
            </w:pPr>
            <w:r w:rsidRPr="00B34322">
              <w:rPr>
                <w:lang w:val="en-CA"/>
              </w:rPr>
              <w:t>5% - 30%</w:t>
            </w:r>
          </w:p>
        </w:tc>
        <w:tc>
          <w:tcPr>
            <w:tcW w:w="0" w:type="auto"/>
            <w:vAlign w:val="center"/>
            <w:hideMark/>
          </w:tcPr>
          <w:p w14:paraId="2D1B677D" w14:textId="77777777" w:rsidR="00B34322" w:rsidRPr="00B34322" w:rsidRDefault="00B34322" w:rsidP="00B34322">
            <w:pPr>
              <w:spacing w:after="160"/>
              <w:rPr>
                <w:lang w:val="en-CA"/>
              </w:rPr>
            </w:pPr>
            <w:r w:rsidRPr="00B34322">
              <w:rPr>
                <w:lang w:val="en-CA"/>
              </w:rPr>
              <w:t>Reorganize</w:t>
            </w:r>
          </w:p>
        </w:tc>
      </w:tr>
      <w:tr w:rsidR="00B34322" w:rsidRPr="00B34322" w14:paraId="75D7D91B" w14:textId="77777777">
        <w:trPr>
          <w:tblCellSpacing w:w="15" w:type="dxa"/>
        </w:trPr>
        <w:tc>
          <w:tcPr>
            <w:tcW w:w="0" w:type="auto"/>
            <w:vAlign w:val="center"/>
            <w:hideMark/>
          </w:tcPr>
          <w:p w14:paraId="1F993E56" w14:textId="77777777" w:rsidR="00B34322" w:rsidRPr="00B34322" w:rsidRDefault="00B34322" w:rsidP="00B34322">
            <w:pPr>
              <w:spacing w:after="160"/>
              <w:rPr>
                <w:lang w:val="en-CA"/>
              </w:rPr>
            </w:pPr>
            <w:r w:rsidRPr="00B34322">
              <w:rPr>
                <w:lang w:val="en-CA"/>
              </w:rPr>
              <w:t>More than 30%</w:t>
            </w:r>
          </w:p>
        </w:tc>
        <w:tc>
          <w:tcPr>
            <w:tcW w:w="0" w:type="auto"/>
            <w:vAlign w:val="center"/>
            <w:hideMark/>
          </w:tcPr>
          <w:p w14:paraId="54F92A47" w14:textId="77777777" w:rsidR="00B34322" w:rsidRPr="00B34322" w:rsidRDefault="00B34322" w:rsidP="00B34322">
            <w:pPr>
              <w:spacing w:after="160"/>
              <w:rPr>
                <w:lang w:val="en-CA"/>
              </w:rPr>
            </w:pPr>
            <w:r w:rsidRPr="00B34322">
              <w:rPr>
                <w:lang w:val="en-CA"/>
              </w:rPr>
              <w:t>Rebuild</w:t>
            </w:r>
          </w:p>
        </w:tc>
      </w:tr>
    </w:tbl>
    <w:p w14:paraId="74B0CF8D" w14:textId="77777777" w:rsidR="00B34322" w:rsidRPr="00B34322" w:rsidRDefault="00000000" w:rsidP="00B34322">
      <w:pPr>
        <w:spacing w:after="160"/>
        <w:rPr>
          <w:lang w:val="en-CA"/>
        </w:rPr>
      </w:pPr>
      <w:r>
        <w:rPr>
          <w:lang w:val="en-CA"/>
        </w:rPr>
        <w:pict w14:anchorId="3FD20CF7">
          <v:rect id="_x0000_i1030" style="width:0;height:1.5pt" o:hralign="center" o:hrstd="t" o:hr="t" fillcolor="#a0a0a0" stroked="f"/>
        </w:pict>
      </w:r>
    </w:p>
    <w:p w14:paraId="3E17400B" w14:textId="77777777" w:rsidR="00B34322" w:rsidRPr="00B34322" w:rsidRDefault="00B34322" w:rsidP="00B34322">
      <w:pPr>
        <w:spacing w:after="160"/>
        <w:rPr>
          <w:b/>
          <w:bCs/>
          <w:lang w:val="en-CA"/>
        </w:rPr>
      </w:pPr>
      <w:r w:rsidRPr="00B34322">
        <w:rPr>
          <w:b/>
          <w:bCs/>
          <w:lang w:val="en-CA"/>
        </w:rPr>
        <w:t>Example SQL Server command</w:t>
      </w:r>
    </w:p>
    <w:p w14:paraId="1D00CE86" w14:textId="77777777" w:rsidR="00B34322" w:rsidRPr="00B34322" w:rsidRDefault="00B34322" w:rsidP="00B34322">
      <w:pPr>
        <w:spacing w:after="160"/>
        <w:rPr>
          <w:lang w:val="en-CA"/>
        </w:rPr>
      </w:pPr>
      <w:r w:rsidRPr="00B34322">
        <w:rPr>
          <w:lang w:val="en-CA"/>
        </w:rPr>
        <w:t>Rebuild one index:</w:t>
      </w:r>
    </w:p>
    <w:p w14:paraId="42FFAD11" w14:textId="77777777" w:rsidR="00B34322" w:rsidRPr="00B34322" w:rsidRDefault="00B34322" w:rsidP="00B34322">
      <w:pPr>
        <w:spacing w:after="160"/>
        <w:rPr>
          <w:lang w:val="en-CA"/>
        </w:rPr>
      </w:pPr>
      <w:r w:rsidRPr="00B34322">
        <w:rPr>
          <w:lang w:val="en-CA"/>
        </w:rPr>
        <w:t xml:space="preserve">ALTER INDEX </w:t>
      </w:r>
      <w:proofErr w:type="spellStart"/>
      <w:r w:rsidRPr="00B34322">
        <w:rPr>
          <w:lang w:val="en-CA"/>
        </w:rPr>
        <w:t>IX_Engagement_ClientId</w:t>
      </w:r>
      <w:proofErr w:type="spellEnd"/>
      <w:r w:rsidRPr="00B34322">
        <w:rPr>
          <w:lang w:val="en-CA"/>
        </w:rPr>
        <w:br/>
        <w:t>ON Engagements</w:t>
      </w:r>
      <w:r w:rsidRPr="00B34322">
        <w:rPr>
          <w:lang w:val="en-CA"/>
        </w:rPr>
        <w:br/>
        <w:t>REBUILD;</w:t>
      </w:r>
    </w:p>
    <w:p w14:paraId="659F3C77" w14:textId="77777777" w:rsidR="00B34322" w:rsidRPr="00B34322" w:rsidRDefault="00B34322" w:rsidP="00B34322">
      <w:pPr>
        <w:spacing w:after="160"/>
        <w:rPr>
          <w:lang w:val="en-CA"/>
        </w:rPr>
      </w:pPr>
      <w:r w:rsidRPr="00B34322">
        <w:rPr>
          <w:lang w:val="en-CA"/>
        </w:rPr>
        <w:t>Rebuild all indexes on a table:</w:t>
      </w:r>
    </w:p>
    <w:p w14:paraId="28DF9286" w14:textId="77777777" w:rsidR="00B34322" w:rsidRPr="00B34322" w:rsidRDefault="00B34322" w:rsidP="00B34322">
      <w:pPr>
        <w:spacing w:after="160"/>
        <w:rPr>
          <w:lang w:val="en-CA"/>
        </w:rPr>
      </w:pPr>
      <w:r w:rsidRPr="00B34322">
        <w:rPr>
          <w:lang w:val="en-CA"/>
        </w:rPr>
        <w:t>ALTER INDEX ALL</w:t>
      </w:r>
      <w:r w:rsidRPr="00B34322">
        <w:rPr>
          <w:lang w:val="en-CA"/>
        </w:rPr>
        <w:br/>
        <w:t>ON Engagements</w:t>
      </w:r>
      <w:r w:rsidRPr="00B34322">
        <w:rPr>
          <w:lang w:val="en-CA"/>
        </w:rPr>
        <w:br/>
        <w:t>REBUILD;</w:t>
      </w:r>
    </w:p>
    <w:p w14:paraId="2404EABC" w14:textId="77777777" w:rsidR="00B34322" w:rsidRPr="00B34322" w:rsidRDefault="00B34322" w:rsidP="00B34322">
      <w:pPr>
        <w:spacing w:after="160"/>
        <w:rPr>
          <w:lang w:val="en-CA"/>
        </w:rPr>
      </w:pPr>
      <w:r w:rsidRPr="00B34322">
        <w:rPr>
          <w:lang w:val="en-CA"/>
        </w:rPr>
        <w:t>Check fragmentation:</w:t>
      </w:r>
    </w:p>
    <w:p w14:paraId="6BADEFC8" w14:textId="77777777" w:rsidR="00B34322" w:rsidRPr="00B34322" w:rsidRDefault="00B34322" w:rsidP="00B34322">
      <w:pPr>
        <w:spacing w:after="160"/>
        <w:rPr>
          <w:lang w:val="en-CA"/>
        </w:rPr>
      </w:pPr>
      <w:r w:rsidRPr="00B34322">
        <w:rPr>
          <w:lang w:val="en-CA"/>
        </w:rPr>
        <w:t xml:space="preserve">SELECT </w:t>
      </w:r>
      <w:r w:rsidRPr="00B34322">
        <w:rPr>
          <w:lang w:val="en-CA"/>
        </w:rPr>
        <w:br/>
        <w:t xml:space="preserve">    OBJECT_NAME(</w:t>
      </w:r>
      <w:proofErr w:type="spellStart"/>
      <w:r w:rsidRPr="00B34322">
        <w:rPr>
          <w:lang w:val="en-CA"/>
        </w:rPr>
        <w:t>ps.object_id</w:t>
      </w:r>
      <w:proofErr w:type="spellEnd"/>
      <w:r w:rsidRPr="00B34322">
        <w:rPr>
          <w:lang w:val="en-CA"/>
        </w:rPr>
        <w:t xml:space="preserve">) AS </w:t>
      </w:r>
      <w:proofErr w:type="spellStart"/>
      <w:r w:rsidRPr="00B34322">
        <w:rPr>
          <w:lang w:val="en-CA"/>
        </w:rPr>
        <w:t>TableName</w:t>
      </w:r>
      <w:proofErr w:type="spellEnd"/>
      <w:r w:rsidRPr="00B34322">
        <w:rPr>
          <w:lang w:val="en-CA"/>
        </w:rPr>
        <w:t>,</w:t>
      </w:r>
      <w:r w:rsidRPr="00B34322">
        <w:rPr>
          <w:lang w:val="en-CA"/>
        </w:rPr>
        <w:br/>
        <w:t xml:space="preserve">    i.name AS </w:t>
      </w:r>
      <w:proofErr w:type="spellStart"/>
      <w:r w:rsidRPr="00B34322">
        <w:rPr>
          <w:lang w:val="en-CA"/>
        </w:rPr>
        <w:t>IndexName</w:t>
      </w:r>
      <w:proofErr w:type="spellEnd"/>
      <w:r w:rsidRPr="00B34322">
        <w:rPr>
          <w:lang w:val="en-CA"/>
        </w:rPr>
        <w:t>,</w:t>
      </w:r>
      <w:r w:rsidRPr="00B34322">
        <w:rPr>
          <w:lang w:val="en-CA"/>
        </w:rPr>
        <w:br/>
        <w:t xml:space="preserve">    </w:t>
      </w:r>
      <w:proofErr w:type="spellStart"/>
      <w:r w:rsidRPr="00B34322">
        <w:rPr>
          <w:lang w:val="en-CA"/>
        </w:rPr>
        <w:t>ps.avg_fragmentation_in_percent</w:t>
      </w:r>
      <w:proofErr w:type="spellEnd"/>
      <w:r w:rsidRPr="00B34322">
        <w:rPr>
          <w:lang w:val="en-CA"/>
        </w:rPr>
        <w:br/>
        <w:t xml:space="preserve">FROM </w:t>
      </w:r>
      <w:proofErr w:type="spellStart"/>
      <w:r w:rsidRPr="00B34322">
        <w:rPr>
          <w:lang w:val="en-CA"/>
        </w:rPr>
        <w:t>sys.dm_db_index_physical_stats</w:t>
      </w:r>
      <w:proofErr w:type="spellEnd"/>
      <w:r w:rsidRPr="00B34322">
        <w:rPr>
          <w:lang w:val="en-CA"/>
        </w:rPr>
        <w:t xml:space="preserve">(DB_ID(), NULL, NULL, NULL, 'LIMITED') </w:t>
      </w:r>
      <w:proofErr w:type="spellStart"/>
      <w:r w:rsidRPr="00B34322">
        <w:rPr>
          <w:lang w:val="en-CA"/>
        </w:rPr>
        <w:t>ps</w:t>
      </w:r>
      <w:proofErr w:type="spellEnd"/>
      <w:r w:rsidRPr="00B34322">
        <w:rPr>
          <w:lang w:val="en-CA"/>
        </w:rPr>
        <w:br/>
        <w:t xml:space="preserve">JOIN </w:t>
      </w:r>
      <w:proofErr w:type="spellStart"/>
      <w:r w:rsidRPr="00B34322">
        <w:rPr>
          <w:lang w:val="en-CA"/>
        </w:rPr>
        <w:t>sys.indexes</w:t>
      </w:r>
      <w:proofErr w:type="spellEnd"/>
      <w:r w:rsidRPr="00B34322">
        <w:rPr>
          <w:lang w:val="en-CA"/>
        </w:rPr>
        <w:t xml:space="preserve"> </w:t>
      </w:r>
      <w:proofErr w:type="spellStart"/>
      <w:r w:rsidRPr="00B34322">
        <w:rPr>
          <w:lang w:val="en-CA"/>
        </w:rPr>
        <w:t>i</w:t>
      </w:r>
      <w:proofErr w:type="spellEnd"/>
      <w:r w:rsidRPr="00B34322">
        <w:rPr>
          <w:lang w:val="en-CA"/>
        </w:rPr>
        <w:br/>
        <w:t xml:space="preserve">    ON </w:t>
      </w:r>
      <w:proofErr w:type="spellStart"/>
      <w:r w:rsidRPr="00B34322">
        <w:rPr>
          <w:lang w:val="en-CA"/>
        </w:rPr>
        <w:t>ps.object_id</w:t>
      </w:r>
      <w:proofErr w:type="spellEnd"/>
      <w:r w:rsidRPr="00B34322">
        <w:rPr>
          <w:lang w:val="en-CA"/>
        </w:rPr>
        <w:t xml:space="preserve"> = </w:t>
      </w:r>
      <w:proofErr w:type="spellStart"/>
      <w:r w:rsidRPr="00B34322">
        <w:rPr>
          <w:lang w:val="en-CA"/>
        </w:rPr>
        <w:t>i.object_id</w:t>
      </w:r>
      <w:proofErr w:type="spellEnd"/>
      <w:r w:rsidRPr="00B34322">
        <w:rPr>
          <w:lang w:val="en-CA"/>
        </w:rPr>
        <w:br/>
        <w:t xml:space="preserve">    AND </w:t>
      </w:r>
      <w:proofErr w:type="spellStart"/>
      <w:r w:rsidRPr="00B34322">
        <w:rPr>
          <w:lang w:val="en-CA"/>
        </w:rPr>
        <w:t>ps.index_id</w:t>
      </w:r>
      <w:proofErr w:type="spellEnd"/>
      <w:r w:rsidRPr="00B34322">
        <w:rPr>
          <w:lang w:val="en-CA"/>
        </w:rPr>
        <w:t xml:space="preserve"> = </w:t>
      </w:r>
      <w:proofErr w:type="spellStart"/>
      <w:r w:rsidRPr="00B34322">
        <w:rPr>
          <w:lang w:val="en-CA"/>
        </w:rPr>
        <w:t>i.index_id</w:t>
      </w:r>
      <w:proofErr w:type="spellEnd"/>
      <w:r w:rsidRPr="00B34322">
        <w:rPr>
          <w:lang w:val="en-CA"/>
        </w:rPr>
        <w:br/>
        <w:t xml:space="preserve">WHERE </w:t>
      </w:r>
      <w:proofErr w:type="spellStart"/>
      <w:r w:rsidRPr="00B34322">
        <w:rPr>
          <w:lang w:val="en-CA"/>
        </w:rPr>
        <w:t>ps.avg_fragmentation_in_percent</w:t>
      </w:r>
      <w:proofErr w:type="spellEnd"/>
      <w:r w:rsidRPr="00B34322">
        <w:rPr>
          <w:lang w:val="en-CA"/>
        </w:rPr>
        <w:t xml:space="preserve"> &gt; 10</w:t>
      </w:r>
      <w:r w:rsidRPr="00B34322">
        <w:rPr>
          <w:lang w:val="en-CA"/>
        </w:rPr>
        <w:br/>
        <w:t xml:space="preserve">ORDER BY </w:t>
      </w:r>
      <w:proofErr w:type="spellStart"/>
      <w:r w:rsidRPr="00B34322">
        <w:rPr>
          <w:lang w:val="en-CA"/>
        </w:rPr>
        <w:t>ps.avg_fragmentation_in_percent</w:t>
      </w:r>
      <w:proofErr w:type="spellEnd"/>
      <w:r w:rsidRPr="00B34322">
        <w:rPr>
          <w:lang w:val="en-CA"/>
        </w:rPr>
        <w:t xml:space="preserve"> DESC;</w:t>
      </w:r>
    </w:p>
    <w:p w14:paraId="0AD4C26C" w14:textId="77777777" w:rsidR="00B34322" w:rsidRPr="00B34322" w:rsidRDefault="00B34322" w:rsidP="00B34322">
      <w:pPr>
        <w:spacing w:after="160"/>
        <w:rPr>
          <w:b/>
          <w:bCs/>
          <w:lang w:val="en-CA"/>
        </w:rPr>
      </w:pPr>
      <w:r w:rsidRPr="00B34322">
        <w:rPr>
          <w:b/>
          <w:bCs/>
          <w:lang w:val="en-CA"/>
        </w:rPr>
        <w:t>Interview-style answer</w:t>
      </w:r>
    </w:p>
    <w:p w14:paraId="1F3358F7" w14:textId="77777777" w:rsidR="00B34322" w:rsidRPr="00B34322" w:rsidRDefault="00B34322" w:rsidP="00B34322">
      <w:pPr>
        <w:spacing w:after="160"/>
        <w:rPr>
          <w:lang w:val="en-CA"/>
        </w:rPr>
      </w:pPr>
      <w:r w:rsidRPr="00B34322">
        <w:rPr>
          <w:lang w:val="en-CA"/>
        </w:rPr>
        <w:lastRenderedPageBreak/>
        <w:t>You can say:</w:t>
      </w:r>
    </w:p>
    <w:p w14:paraId="0FE8CA42" w14:textId="77777777" w:rsidR="00B34322" w:rsidRPr="00B34322" w:rsidRDefault="00B34322" w:rsidP="00B34322">
      <w:pPr>
        <w:spacing w:after="160"/>
        <w:rPr>
          <w:lang w:val="en-CA"/>
        </w:rPr>
      </w:pPr>
      <w:r w:rsidRPr="00B34322">
        <w:rPr>
          <w:lang w:val="en-CA"/>
        </w:rPr>
        <w:t xml:space="preserve">We rebuild indexes to reduce fragmentation caused by frequent inserts, updates, and deletes. A fragmented index can increase page reads and slow down query performance. Rebuilding the index recreates the index structure, compacts pages, and can improve read performance. In a project like Gi3 Engagement Management, indexes on fields such as </w:t>
      </w:r>
      <w:proofErr w:type="spellStart"/>
      <w:r w:rsidRPr="00B34322">
        <w:rPr>
          <w:lang w:val="en-CA"/>
        </w:rPr>
        <w:t>EngagementId</w:t>
      </w:r>
      <w:proofErr w:type="spellEnd"/>
      <w:r w:rsidRPr="00B34322">
        <w:rPr>
          <w:lang w:val="en-CA"/>
        </w:rPr>
        <w:t xml:space="preserve">, </w:t>
      </w:r>
      <w:proofErr w:type="spellStart"/>
      <w:r w:rsidRPr="00B34322">
        <w:rPr>
          <w:lang w:val="en-CA"/>
        </w:rPr>
        <w:t>ClientId</w:t>
      </w:r>
      <w:proofErr w:type="spellEnd"/>
      <w:r w:rsidRPr="00B34322">
        <w:rPr>
          <w:lang w:val="en-CA"/>
        </w:rPr>
        <w:t xml:space="preserve">, Status, and </w:t>
      </w:r>
      <w:proofErr w:type="spellStart"/>
      <w:r w:rsidRPr="00B34322">
        <w:rPr>
          <w:lang w:val="en-CA"/>
        </w:rPr>
        <w:t>CreatedDate</w:t>
      </w:r>
      <w:proofErr w:type="spellEnd"/>
      <w:r w:rsidRPr="00B34322">
        <w:rPr>
          <w:lang w:val="en-CA"/>
        </w:rPr>
        <w:t xml:space="preserve"> could become fragmented after heavy data imports or updates, so rebuilding them as part of database maintenance helps keep search and reporting queries fast.</w:t>
      </w:r>
    </w:p>
    <w:p w14:paraId="70A4073D" w14:textId="77777777" w:rsidR="00B34322" w:rsidRDefault="00B34322">
      <w:pPr>
        <w:spacing w:after="160"/>
      </w:pPr>
    </w:p>
    <w:p w14:paraId="5FB69104" w14:textId="77777777" w:rsidR="00B34322" w:rsidRDefault="00B34322">
      <w:pPr>
        <w:spacing w:after="160"/>
      </w:pPr>
    </w:p>
    <w:sectPr w:rsidR="00B34322" w:rsidSect="00B30623">
      <w:footerReference w:type="default" r:id="rId8"/>
      <w:pgSz w:w="12240" w:h="15840"/>
      <w:pgMar w:top="1008" w:right="1080" w:bottom="1008" w:left="1080" w:header="56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B3F69" w14:textId="77777777" w:rsidR="00A41C70" w:rsidRDefault="00A41C70">
      <w:pPr>
        <w:spacing w:after="0" w:line="240" w:lineRule="auto"/>
      </w:pPr>
      <w:r>
        <w:separator/>
      </w:r>
    </w:p>
  </w:endnote>
  <w:endnote w:type="continuationSeparator" w:id="0">
    <w:p w14:paraId="211E9C46" w14:textId="77777777" w:rsidR="00A41C70" w:rsidRDefault="00A41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421491"/>
      <w:docPartObj>
        <w:docPartGallery w:val="Page Numbers (Bottom of Page)"/>
        <w:docPartUnique/>
      </w:docPartObj>
    </w:sdtPr>
    <w:sdtEndPr>
      <w:rPr>
        <w:noProof/>
      </w:rPr>
    </w:sdtEndPr>
    <w:sdtContent>
      <w:p w14:paraId="0BA6281B" w14:textId="77777777" w:rsidR="00130D93" w:rsidRDefault="00130D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5D5B38" w14:textId="77777777" w:rsidR="0030586D" w:rsidRDefault="0030586D">
    <w:pPr>
      <w:pStyle w:val="Footer"/>
      <w:jc w:val="center"/>
    </w:pPr>
    <w:r>
      <w:t xml:space="preserve">Page </w:t>
    </w:r>
    <w:r>
      <w:fldChar w:fldCharType="begin"/>
    </w:r>
    <w:r>
      <w:instrText xml:space="preserve"> PAGE </w:instrText>
    </w:r>
    <w:r>
      <w:fldChar w:fldCharType="separate"/>
    </w:r>
    <w:r w:rsidR="00E805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3255B" w14:textId="77777777" w:rsidR="00A41C70" w:rsidRDefault="00A41C70">
      <w:pPr>
        <w:spacing w:after="0" w:line="240" w:lineRule="auto"/>
      </w:pPr>
      <w:r>
        <w:separator/>
      </w:r>
    </w:p>
  </w:footnote>
  <w:footnote w:type="continuationSeparator" w:id="0">
    <w:p w14:paraId="15D48AA3" w14:textId="77777777" w:rsidR="00A41C70" w:rsidRDefault="00A41C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67A7C"/>
    <w:multiLevelType w:val="multilevel"/>
    <w:tmpl w:val="765C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05613"/>
    <w:multiLevelType w:val="multilevel"/>
    <w:tmpl w:val="C65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92EB7"/>
    <w:multiLevelType w:val="multilevel"/>
    <w:tmpl w:val="AE6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508128">
    <w:abstractNumId w:val="8"/>
  </w:num>
  <w:num w:numId="2" w16cid:durableId="267087982">
    <w:abstractNumId w:val="6"/>
  </w:num>
  <w:num w:numId="3" w16cid:durableId="830565156">
    <w:abstractNumId w:val="5"/>
  </w:num>
  <w:num w:numId="4" w16cid:durableId="2124417978">
    <w:abstractNumId w:val="4"/>
  </w:num>
  <w:num w:numId="5" w16cid:durableId="1279071409">
    <w:abstractNumId w:val="7"/>
  </w:num>
  <w:num w:numId="6" w16cid:durableId="1199978062">
    <w:abstractNumId w:val="3"/>
  </w:num>
  <w:num w:numId="7" w16cid:durableId="67964198">
    <w:abstractNumId w:val="2"/>
  </w:num>
  <w:num w:numId="8" w16cid:durableId="1442649874">
    <w:abstractNumId w:val="1"/>
  </w:num>
  <w:num w:numId="9" w16cid:durableId="1417046310">
    <w:abstractNumId w:val="0"/>
  </w:num>
  <w:num w:numId="10" w16cid:durableId="135268543">
    <w:abstractNumId w:val="9"/>
  </w:num>
  <w:num w:numId="11" w16cid:durableId="1671903401">
    <w:abstractNumId w:val="10"/>
  </w:num>
  <w:num w:numId="12" w16cid:durableId="1926929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183"/>
    <w:rsid w:val="00127AC0"/>
    <w:rsid w:val="00130D93"/>
    <w:rsid w:val="00134ADD"/>
    <w:rsid w:val="0015074B"/>
    <w:rsid w:val="001C2746"/>
    <w:rsid w:val="001E1443"/>
    <w:rsid w:val="002073CC"/>
    <w:rsid w:val="0024077D"/>
    <w:rsid w:val="0029639D"/>
    <w:rsid w:val="0030586D"/>
    <w:rsid w:val="00326F90"/>
    <w:rsid w:val="00345CF3"/>
    <w:rsid w:val="0038115E"/>
    <w:rsid w:val="003D0BAA"/>
    <w:rsid w:val="00454451"/>
    <w:rsid w:val="004D03A0"/>
    <w:rsid w:val="004D7278"/>
    <w:rsid w:val="00534511"/>
    <w:rsid w:val="005F46DF"/>
    <w:rsid w:val="00607C3B"/>
    <w:rsid w:val="006A7536"/>
    <w:rsid w:val="00720C82"/>
    <w:rsid w:val="00767061"/>
    <w:rsid w:val="0079090F"/>
    <w:rsid w:val="00873D23"/>
    <w:rsid w:val="0088441A"/>
    <w:rsid w:val="008916D3"/>
    <w:rsid w:val="008C2D19"/>
    <w:rsid w:val="008E208A"/>
    <w:rsid w:val="00A41C70"/>
    <w:rsid w:val="00AA1D8D"/>
    <w:rsid w:val="00B21295"/>
    <w:rsid w:val="00B30623"/>
    <w:rsid w:val="00B34322"/>
    <w:rsid w:val="00B47730"/>
    <w:rsid w:val="00B47CB1"/>
    <w:rsid w:val="00CB0664"/>
    <w:rsid w:val="00D35034"/>
    <w:rsid w:val="00D86331"/>
    <w:rsid w:val="00DF58E9"/>
    <w:rsid w:val="00E02872"/>
    <w:rsid w:val="00E05B7C"/>
    <w:rsid w:val="00E569FC"/>
    <w:rsid w:val="00E8052B"/>
    <w:rsid w:val="00ED20FD"/>
    <w:rsid w:val="00F23899"/>
    <w:rsid w:val="00F670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0D7AB"/>
  <w14:defaultImageDpi w14:val="300"/>
  <w15:docId w15:val="{6A750690-99D0-43C6-82F6-6E241F209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eastAsia="Consolas" w:hAnsi="Consolas"/>
      <w:sz w:val="17"/>
    </w:rPr>
  </w:style>
  <w:style w:type="paragraph" w:styleId="TOC1">
    <w:name w:val="toc 1"/>
    <w:basedOn w:val="Normal"/>
    <w:next w:val="Normal"/>
    <w:autoRedefine/>
    <w:uiPriority w:val="39"/>
    <w:unhideWhenUsed/>
    <w:rsid w:val="0038115E"/>
    <w:pPr>
      <w:spacing w:after="100"/>
    </w:pPr>
  </w:style>
  <w:style w:type="paragraph" w:styleId="TOC2">
    <w:name w:val="toc 2"/>
    <w:basedOn w:val="Normal"/>
    <w:next w:val="Normal"/>
    <w:autoRedefine/>
    <w:uiPriority w:val="39"/>
    <w:unhideWhenUsed/>
    <w:rsid w:val="0038115E"/>
    <w:pPr>
      <w:spacing w:after="100"/>
      <w:ind w:left="200"/>
    </w:pPr>
  </w:style>
  <w:style w:type="paragraph" w:styleId="TOC3">
    <w:name w:val="toc 3"/>
    <w:basedOn w:val="Normal"/>
    <w:next w:val="Normal"/>
    <w:autoRedefine/>
    <w:uiPriority w:val="39"/>
    <w:unhideWhenUsed/>
    <w:rsid w:val="0038115E"/>
    <w:pPr>
      <w:spacing w:after="100" w:line="278" w:lineRule="auto"/>
      <w:ind w:left="480"/>
    </w:pPr>
    <w:rPr>
      <w:rFonts w:asciiTheme="minorHAnsi" w:eastAsiaTheme="minorEastAsia" w:hAnsiTheme="minorHAnsi"/>
      <w:kern w:val="2"/>
      <w:sz w:val="24"/>
      <w:szCs w:val="24"/>
      <w:lang w:val="en-CA" w:eastAsia="en-CA"/>
      <w14:ligatures w14:val="standardContextual"/>
    </w:rPr>
  </w:style>
  <w:style w:type="paragraph" w:styleId="TOC4">
    <w:name w:val="toc 4"/>
    <w:basedOn w:val="Normal"/>
    <w:next w:val="Normal"/>
    <w:autoRedefine/>
    <w:uiPriority w:val="39"/>
    <w:unhideWhenUsed/>
    <w:rsid w:val="0038115E"/>
    <w:pPr>
      <w:spacing w:after="100" w:line="278" w:lineRule="auto"/>
      <w:ind w:left="720"/>
    </w:pPr>
    <w:rPr>
      <w:rFonts w:asciiTheme="minorHAnsi" w:eastAsiaTheme="minorEastAsia" w:hAnsiTheme="minorHAnsi"/>
      <w:kern w:val="2"/>
      <w:sz w:val="24"/>
      <w:szCs w:val="24"/>
      <w:lang w:val="en-CA" w:eastAsia="en-CA"/>
      <w14:ligatures w14:val="standardContextual"/>
    </w:rPr>
  </w:style>
  <w:style w:type="paragraph" w:styleId="TOC5">
    <w:name w:val="toc 5"/>
    <w:basedOn w:val="Normal"/>
    <w:next w:val="Normal"/>
    <w:autoRedefine/>
    <w:uiPriority w:val="39"/>
    <w:unhideWhenUsed/>
    <w:rsid w:val="0038115E"/>
    <w:pPr>
      <w:spacing w:after="100" w:line="278" w:lineRule="auto"/>
      <w:ind w:left="960"/>
    </w:pPr>
    <w:rPr>
      <w:rFonts w:asciiTheme="minorHAnsi" w:eastAsiaTheme="minorEastAsia" w:hAnsiTheme="minorHAnsi"/>
      <w:kern w:val="2"/>
      <w:sz w:val="24"/>
      <w:szCs w:val="24"/>
      <w:lang w:val="en-CA" w:eastAsia="en-CA"/>
      <w14:ligatures w14:val="standardContextual"/>
    </w:rPr>
  </w:style>
  <w:style w:type="paragraph" w:styleId="TOC6">
    <w:name w:val="toc 6"/>
    <w:basedOn w:val="Normal"/>
    <w:next w:val="Normal"/>
    <w:autoRedefine/>
    <w:uiPriority w:val="39"/>
    <w:unhideWhenUsed/>
    <w:rsid w:val="0038115E"/>
    <w:pPr>
      <w:spacing w:after="100" w:line="278" w:lineRule="auto"/>
      <w:ind w:left="1200"/>
    </w:pPr>
    <w:rPr>
      <w:rFonts w:asciiTheme="minorHAnsi" w:eastAsiaTheme="minorEastAsia" w:hAnsiTheme="minorHAnsi"/>
      <w:kern w:val="2"/>
      <w:sz w:val="24"/>
      <w:szCs w:val="24"/>
      <w:lang w:val="en-CA" w:eastAsia="en-CA"/>
      <w14:ligatures w14:val="standardContextual"/>
    </w:rPr>
  </w:style>
  <w:style w:type="paragraph" w:styleId="TOC7">
    <w:name w:val="toc 7"/>
    <w:basedOn w:val="Normal"/>
    <w:next w:val="Normal"/>
    <w:autoRedefine/>
    <w:uiPriority w:val="39"/>
    <w:unhideWhenUsed/>
    <w:rsid w:val="0038115E"/>
    <w:pPr>
      <w:spacing w:after="100" w:line="278" w:lineRule="auto"/>
      <w:ind w:left="1440"/>
    </w:pPr>
    <w:rPr>
      <w:rFonts w:asciiTheme="minorHAnsi" w:eastAsiaTheme="minorEastAsia" w:hAnsiTheme="minorHAnsi"/>
      <w:kern w:val="2"/>
      <w:sz w:val="24"/>
      <w:szCs w:val="24"/>
      <w:lang w:val="en-CA" w:eastAsia="en-CA"/>
      <w14:ligatures w14:val="standardContextual"/>
    </w:rPr>
  </w:style>
  <w:style w:type="paragraph" w:styleId="TOC8">
    <w:name w:val="toc 8"/>
    <w:basedOn w:val="Normal"/>
    <w:next w:val="Normal"/>
    <w:autoRedefine/>
    <w:uiPriority w:val="39"/>
    <w:unhideWhenUsed/>
    <w:rsid w:val="0038115E"/>
    <w:pPr>
      <w:spacing w:after="100" w:line="278" w:lineRule="auto"/>
      <w:ind w:left="1680"/>
    </w:pPr>
    <w:rPr>
      <w:rFonts w:asciiTheme="minorHAnsi" w:eastAsiaTheme="minorEastAsia" w:hAnsiTheme="minorHAnsi"/>
      <w:kern w:val="2"/>
      <w:sz w:val="24"/>
      <w:szCs w:val="24"/>
      <w:lang w:val="en-CA" w:eastAsia="en-CA"/>
      <w14:ligatures w14:val="standardContextual"/>
    </w:rPr>
  </w:style>
  <w:style w:type="paragraph" w:styleId="TOC9">
    <w:name w:val="toc 9"/>
    <w:basedOn w:val="Normal"/>
    <w:next w:val="Normal"/>
    <w:autoRedefine/>
    <w:uiPriority w:val="39"/>
    <w:unhideWhenUsed/>
    <w:rsid w:val="0038115E"/>
    <w:pPr>
      <w:spacing w:after="100" w:line="278" w:lineRule="auto"/>
      <w:ind w:left="1920"/>
    </w:pPr>
    <w:rPr>
      <w:rFonts w:asciiTheme="minorHAnsi" w:eastAsiaTheme="minorEastAsia" w:hAnsiTheme="minorHAnsi"/>
      <w:kern w:val="2"/>
      <w:sz w:val="24"/>
      <w:szCs w:val="24"/>
      <w:lang w:val="en-CA" w:eastAsia="en-CA"/>
      <w14:ligatures w14:val="standardContextual"/>
    </w:rPr>
  </w:style>
  <w:style w:type="character" w:styleId="Hyperlink">
    <w:name w:val="Hyperlink"/>
    <w:basedOn w:val="DefaultParagraphFont"/>
    <w:uiPriority w:val="99"/>
    <w:unhideWhenUsed/>
    <w:rsid w:val="0038115E"/>
    <w:rPr>
      <w:color w:val="0000FF" w:themeColor="hyperlink"/>
      <w:u w:val="single"/>
    </w:rPr>
  </w:style>
  <w:style w:type="character" w:styleId="UnresolvedMention">
    <w:name w:val="Unresolved Mention"/>
    <w:basedOn w:val="DefaultParagraphFont"/>
    <w:uiPriority w:val="99"/>
    <w:semiHidden/>
    <w:unhideWhenUsed/>
    <w:rsid w:val="003811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1839</TotalTime>
  <Pages>11</Pages>
  <Words>2857</Words>
  <Characters>16286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phung</cp:lastModifiedBy>
  <cp:revision>36</cp:revision>
  <cp:lastPrinted>2026-05-09T21:11:00Z</cp:lastPrinted>
  <dcterms:created xsi:type="dcterms:W3CDTF">2026-05-09T20:33:00Z</dcterms:created>
  <dcterms:modified xsi:type="dcterms:W3CDTF">2026-07-28T23:28:00Z</dcterms:modified>
  <cp:category/>
</cp:coreProperties>
</file>