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29344039" w:displacedByCustomXml="next"/>
    <w:bookmarkStart w:id="1" w:name="_Toc229343118" w:displacedByCustomXml="next"/>
    <w:bookmarkStart w:id="2" w:name="_Toc229343126" w:displacedByCustomXml="next"/>
    <w:sdt>
      <w:sdtPr>
        <w:id w:val="-782416263"/>
        <w:docPartObj>
          <w:docPartGallery w:val="Table of Contents"/>
          <w:docPartUnique/>
        </w:docPartObj>
      </w:sdtPr>
      <w:sdtEndPr>
        <w:rPr>
          <w:rFonts w:ascii="Calibri" w:eastAsia="Calibri" w:hAnsi="Calibri" w:cstheme="minorBidi"/>
          <w:noProof/>
          <w:color w:val="auto"/>
          <w:sz w:val="21"/>
          <w:szCs w:val="22"/>
        </w:rPr>
      </w:sdtEndPr>
      <w:sdtContent>
        <w:p w14:paraId="5FA9363F" w14:textId="35D5DDEA" w:rsidR="00AE68A1" w:rsidRDefault="00AE68A1">
          <w:pPr>
            <w:pStyle w:val="TOCHeading"/>
          </w:pPr>
          <w:r>
            <w:t>Contents</w:t>
          </w:r>
        </w:p>
        <w:p w14:paraId="7CCFC52D" w14:textId="709E34BA" w:rsidR="00AE68A1" w:rsidRPr="00AE68A1" w:rsidRDefault="00AE68A1">
          <w:pPr>
            <w:pStyle w:val="TOC1"/>
            <w:tabs>
              <w:tab w:val="right" w:leader="dot" w:pos="10070"/>
            </w:tabs>
            <w:rPr>
              <w:rFonts w:asciiTheme="minorHAnsi" w:eastAsiaTheme="minorEastAsia" w:hAnsiTheme="minorHAnsi"/>
              <w:b/>
              <w:bCs/>
              <w:noProof/>
              <w:kern w:val="2"/>
              <w:sz w:val="24"/>
              <w:szCs w:val="24"/>
              <w:lang w:val="en-CA" w:eastAsia="en-CA"/>
              <w14:ligatures w14:val="standardContextual"/>
            </w:rPr>
          </w:pPr>
          <w:r>
            <w:fldChar w:fldCharType="begin"/>
          </w:r>
          <w:r>
            <w:instrText xml:space="preserve"> TOC \o "1-3" \h \z \u </w:instrText>
          </w:r>
          <w:r>
            <w:fldChar w:fldCharType="separate"/>
          </w:r>
          <w:hyperlink w:anchor="_Toc229344108" w:history="1">
            <w:r w:rsidRPr="00AE68A1">
              <w:rPr>
                <w:rStyle w:val="Hyperlink"/>
                <w:b/>
                <w:bCs/>
                <w:noProof/>
              </w:rPr>
              <w:t>SOLID Principles</w:t>
            </w:r>
            <w:r w:rsidRPr="00AE68A1">
              <w:rPr>
                <w:b/>
                <w:bCs/>
                <w:noProof/>
                <w:webHidden/>
              </w:rPr>
              <w:tab/>
            </w:r>
            <w:r w:rsidRPr="00AE68A1">
              <w:rPr>
                <w:b/>
                <w:bCs/>
                <w:noProof/>
                <w:webHidden/>
              </w:rPr>
              <w:fldChar w:fldCharType="begin"/>
            </w:r>
            <w:r w:rsidRPr="00AE68A1">
              <w:rPr>
                <w:b/>
                <w:bCs/>
                <w:noProof/>
                <w:webHidden/>
              </w:rPr>
              <w:instrText xml:space="preserve"> PAGEREF _Toc229344108 \h </w:instrText>
            </w:r>
            <w:r w:rsidRPr="00AE68A1">
              <w:rPr>
                <w:b/>
                <w:bCs/>
                <w:noProof/>
                <w:webHidden/>
              </w:rPr>
            </w:r>
            <w:r w:rsidRPr="00AE68A1">
              <w:rPr>
                <w:b/>
                <w:bCs/>
                <w:noProof/>
                <w:webHidden/>
              </w:rPr>
              <w:fldChar w:fldCharType="separate"/>
            </w:r>
            <w:r w:rsidRPr="00AE68A1">
              <w:rPr>
                <w:b/>
                <w:bCs/>
                <w:noProof/>
                <w:webHidden/>
              </w:rPr>
              <w:t>1</w:t>
            </w:r>
            <w:r w:rsidRPr="00AE68A1">
              <w:rPr>
                <w:b/>
                <w:bCs/>
                <w:noProof/>
                <w:webHidden/>
              </w:rPr>
              <w:fldChar w:fldCharType="end"/>
            </w:r>
          </w:hyperlink>
        </w:p>
        <w:p w14:paraId="49CC5AB7" w14:textId="0C2EB1E8" w:rsidR="00AE68A1" w:rsidRPr="00AE68A1" w:rsidRDefault="00AE68A1">
          <w:pPr>
            <w:pStyle w:val="TOC2"/>
            <w:tabs>
              <w:tab w:val="right" w:leader="dot" w:pos="10070"/>
            </w:tabs>
            <w:rPr>
              <w:rFonts w:asciiTheme="minorHAnsi" w:eastAsiaTheme="minorEastAsia" w:hAnsiTheme="minorHAnsi"/>
              <w:b/>
              <w:bCs/>
              <w:noProof/>
              <w:kern w:val="2"/>
              <w:sz w:val="24"/>
              <w:szCs w:val="24"/>
              <w:lang w:val="en-CA" w:eastAsia="en-CA"/>
              <w14:ligatures w14:val="standardContextual"/>
            </w:rPr>
          </w:pPr>
          <w:hyperlink w:anchor="_Toc229344109" w:history="1">
            <w:r w:rsidRPr="00AE68A1">
              <w:rPr>
                <w:rStyle w:val="Hyperlink"/>
                <w:b/>
                <w:bCs/>
                <w:noProof/>
              </w:rPr>
              <w:t>75. SOLID principles overview</w:t>
            </w:r>
            <w:r w:rsidRPr="00AE68A1">
              <w:rPr>
                <w:b/>
                <w:bCs/>
                <w:noProof/>
                <w:webHidden/>
              </w:rPr>
              <w:tab/>
            </w:r>
            <w:r w:rsidRPr="00AE68A1">
              <w:rPr>
                <w:b/>
                <w:bCs/>
                <w:noProof/>
                <w:webHidden/>
              </w:rPr>
              <w:fldChar w:fldCharType="begin"/>
            </w:r>
            <w:r w:rsidRPr="00AE68A1">
              <w:rPr>
                <w:b/>
                <w:bCs/>
                <w:noProof/>
                <w:webHidden/>
              </w:rPr>
              <w:instrText xml:space="preserve"> PAGEREF _Toc229344109 \h </w:instrText>
            </w:r>
            <w:r w:rsidRPr="00AE68A1">
              <w:rPr>
                <w:b/>
                <w:bCs/>
                <w:noProof/>
                <w:webHidden/>
              </w:rPr>
            </w:r>
            <w:r w:rsidRPr="00AE68A1">
              <w:rPr>
                <w:b/>
                <w:bCs/>
                <w:noProof/>
                <w:webHidden/>
              </w:rPr>
              <w:fldChar w:fldCharType="separate"/>
            </w:r>
            <w:r w:rsidRPr="00AE68A1">
              <w:rPr>
                <w:b/>
                <w:bCs/>
                <w:noProof/>
                <w:webHidden/>
              </w:rPr>
              <w:t>1</w:t>
            </w:r>
            <w:r w:rsidRPr="00AE68A1">
              <w:rPr>
                <w:b/>
                <w:bCs/>
                <w:noProof/>
                <w:webHidden/>
              </w:rPr>
              <w:fldChar w:fldCharType="end"/>
            </w:r>
          </w:hyperlink>
        </w:p>
        <w:p w14:paraId="3FC0F2A0" w14:textId="21FA68E9" w:rsidR="00AE68A1" w:rsidRPr="00AE68A1" w:rsidRDefault="00AE68A1">
          <w:pPr>
            <w:pStyle w:val="TOC2"/>
            <w:tabs>
              <w:tab w:val="right" w:leader="dot" w:pos="10070"/>
            </w:tabs>
            <w:rPr>
              <w:rFonts w:asciiTheme="minorHAnsi" w:eastAsiaTheme="minorEastAsia" w:hAnsiTheme="minorHAnsi"/>
              <w:b/>
              <w:bCs/>
              <w:noProof/>
              <w:kern w:val="2"/>
              <w:sz w:val="24"/>
              <w:szCs w:val="24"/>
              <w:lang w:val="en-CA" w:eastAsia="en-CA"/>
              <w14:ligatures w14:val="standardContextual"/>
            </w:rPr>
          </w:pPr>
          <w:hyperlink w:anchor="_Toc229344110" w:history="1">
            <w:r w:rsidRPr="00AE68A1">
              <w:rPr>
                <w:rStyle w:val="Hyperlink"/>
                <w:b/>
                <w:bCs/>
                <w:noProof/>
              </w:rPr>
              <w:t>76. S - Single Responsibility Principle with resume example</w:t>
            </w:r>
            <w:r w:rsidRPr="00AE68A1">
              <w:rPr>
                <w:b/>
                <w:bCs/>
                <w:noProof/>
                <w:webHidden/>
              </w:rPr>
              <w:tab/>
            </w:r>
            <w:r w:rsidRPr="00AE68A1">
              <w:rPr>
                <w:b/>
                <w:bCs/>
                <w:noProof/>
                <w:webHidden/>
              </w:rPr>
              <w:fldChar w:fldCharType="begin"/>
            </w:r>
            <w:r w:rsidRPr="00AE68A1">
              <w:rPr>
                <w:b/>
                <w:bCs/>
                <w:noProof/>
                <w:webHidden/>
              </w:rPr>
              <w:instrText xml:space="preserve"> PAGEREF _Toc229344110 \h </w:instrText>
            </w:r>
            <w:r w:rsidRPr="00AE68A1">
              <w:rPr>
                <w:b/>
                <w:bCs/>
                <w:noProof/>
                <w:webHidden/>
              </w:rPr>
            </w:r>
            <w:r w:rsidRPr="00AE68A1">
              <w:rPr>
                <w:b/>
                <w:bCs/>
                <w:noProof/>
                <w:webHidden/>
              </w:rPr>
              <w:fldChar w:fldCharType="separate"/>
            </w:r>
            <w:r w:rsidRPr="00AE68A1">
              <w:rPr>
                <w:b/>
                <w:bCs/>
                <w:noProof/>
                <w:webHidden/>
              </w:rPr>
              <w:t>1</w:t>
            </w:r>
            <w:r w:rsidRPr="00AE68A1">
              <w:rPr>
                <w:b/>
                <w:bCs/>
                <w:noProof/>
                <w:webHidden/>
              </w:rPr>
              <w:fldChar w:fldCharType="end"/>
            </w:r>
          </w:hyperlink>
        </w:p>
        <w:p w14:paraId="6828BD4A" w14:textId="3631CB84" w:rsidR="00AE68A1" w:rsidRPr="00AE68A1" w:rsidRDefault="00AE68A1">
          <w:pPr>
            <w:pStyle w:val="TOC2"/>
            <w:tabs>
              <w:tab w:val="right" w:leader="dot" w:pos="10070"/>
            </w:tabs>
            <w:rPr>
              <w:rFonts w:asciiTheme="minorHAnsi" w:eastAsiaTheme="minorEastAsia" w:hAnsiTheme="minorHAnsi"/>
              <w:b/>
              <w:bCs/>
              <w:noProof/>
              <w:kern w:val="2"/>
              <w:sz w:val="24"/>
              <w:szCs w:val="24"/>
              <w:lang w:val="en-CA" w:eastAsia="en-CA"/>
              <w14:ligatures w14:val="standardContextual"/>
            </w:rPr>
          </w:pPr>
          <w:hyperlink w:anchor="_Toc229344111" w:history="1">
            <w:r w:rsidRPr="00AE68A1">
              <w:rPr>
                <w:rStyle w:val="Hyperlink"/>
                <w:b/>
                <w:bCs/>
                <w:noProof/>
              </w:rPr>
              <w:t>77. O - Open/Closed Principle with resume example</w:t>
            </w:r>
            <w:r w:rsidRPr="00AE68A1">
              <w:rPr>
                <w:b/>
                <w:bCs/>
                <w:noProof/>
                <w:webHidden/>
              </w:rPr>
              <w:tab/>
            </w:r>
            <w:r w:rsidRPr="00AE68A1">
              <w:rPr>
                <w:b/>
                <w:bCs/>
                <w:noProof/>
                <w:webHidden/>
              </w:rPr>
              <w:fldChar w:fldCharType="begin"/>
            </w:r>
            <w:r w:rsidRPr="00AE68A1">
              <w:rPr>
                <w:b/>
                <w:bCs/>
                <w:noProof/>
                <w:webHidden/>
              </w:rPr>
              <w:instrText xml:space="preserve"> PAGEREF _Toc229344111 \h </w:instrText>
            </w:r>
            <w:r w:rsidRPr="00AE68A1">
              <w:rPr>
                <w:b/>
                <w:bCs/>
                <w:noProof/>
                <w:webHidden/>
              </w:rPr>
            </w:r>
            <w:r w:rsidRPr="00AE68A1">
              <w:rPr>
                <w:b/>
                <w:bCs/>
                <w:noProof/>
                <w:webHidden/>
              </w:rPr>
              <w:fldChar w:fldCharType="separate"/>
            </w:r>
            <w:r w:rsidRPr="00AE68A1">
              <w:rPr>
                <w:b/>
                <w:bCs/>
                <w:noProof/>
                <w:webHidden/>
              </w:rPr>
              <w:t>2</w:t>
            </w:r>
            <w:r w:rsidRPr="00AE68A1">
              <w:rPr>
                <w:b/>
                <w:bCs/>
                <w:noProof/>
                <w:webHidden/>
              </w:rPr>
              <w:fldChar w:fldCharType="end"/>
            </w:r>
          </w:hyperlink>
        </w:p>
        <w:p w14:paraId="7DF29F90" w14:textId="0ED28C3D" w:rsidR="00AE68A1" w:rsidRPr="00AE68A1" w:rsidRDefault="00AE68A1">
          <w:pPr>
            <w:pStyle w:val="TOC2"/>
            <w:tabs>
              <w:tab w:val="right" w:leader="dot" w:pos="10070"/>
            </w:tabs>
            <w:rPr>
              <w:rFonts w:asciiTheme="minorHAnsi" w:eastAsiaTheme="minorEastAsia" w:hAnsiTheme="minorHAnsi"/>
              <w:b/>
              <w:bCs/>
              <w:noProof/>
              <w:kern w:val="2"/>
              <w:sz w:val="24"/>
              <w:szCs w:val="24"/>
              <w:lang w:val="en-CA" w:eastAsia="en-CA"/>
              <w14:ligatures w14:val="standardContextual"/>
            </w:rPr>
          </w:pPr>
          <w:hyperlink w:anchor="_Toc229344112" w:history="1">
            <w:r w:rsidRPr="00AE68A1">
              <w:rPr>
                <w:rStyle w:val="Hyperlink"/>
                <w:b/>
                <w:bCs/>
                <w:noProof/>
              </w:rPr>
              <w:t>78. L - Liskov Substitution Principle with resume example</w:t>
            </w:r>
            <w:r w:rsidRPr="00AE68A1">
              <w:rPr>
                <w:b/>
                <w:bCs/>
                <w:noProof/>
                <w:webHidden/>
              </w:rPr>
              <w:tab/>
            </w:r>
            <w:r w:rsidRPr="00AE68A1">
              <w:rPr>
                <w:b/>
                <w:bCs/>
                <w:noProof/>
                <w:webHidden/>
              </w:rPr>
              <w:fldChar w:fldCharType="begin"/>
            </w:r>
            <w:r w:rsidRPr="00AE68A1">
              <w:rPr>
                <w:b/>
                <w:bCs/>
                <w:noProof/>
                <w:webHidden/>
              </w:rPr>
              <w:instrText xml:space="preserve"> PAGEREF _Toc229344112 \h </w:instrText>
            </w:r>
            <w:r w:rsidRPr="00AE68A1">
              <w:rPr>
                <w:b/>
                <w:bCs/>
                <w:noProof/>
                <w:webHidden/>
              </w:rPr>
            </w:r>
            <w:r w:rsidRPr="00AE68A1">
              <w:rPr>
                <w:b/>
                <w:bCs/>
                <w:noProof/>
                <w:webHidden/>
              </w:rPr>
              <w:fldChar w:fldCharType="separate"/>
            </w:r>
            <w:r w:rsidRPr="00AE68A1">
              <w:rPr>
                <w:b/>
                <w:bCs/>
                <w:noProof/>
                <w:webHidden/>
              </w:rPr>
              <w:t>2</w:t>
            </w:r>
            <w:r w:rsidRPr="00AE68A1">
              <w:rPr>
                <w:b/>
                <w:bCs/>
                <w:noProof/>
                <w:webHidden/>
              </w:rPr>
              <w:fldChar w:fldCharType="end"/>
            </w:r>
          </w:hyperlink>
        </w:p>
        <w:p w14:paraId="5FE055CA" w14:textId="37F24E2A" w:rsidR="00AE68A1" w:rsidRPr="00AE68A1" w:rsidRDefault="00AE68A1">
          <w:pPr>
            <w:pStyle w:val="TOC2"/>
            <w:tabs>
              <w:tab w:val="right" w:leader="dot" w:pos="10070"/>
            </w:tabs>
            <w:rPr>
              <w:rFonts w:asciiTheme="minorHAnsi" w:eastAsiaTheme="minorEastAsia" w:hAnsiTheme="minorHAnsi"/>
              <w:b/>
              <w:bCs/>
              <w:noProof/>
              <w:kern w:val="2"/>
              <w:sz w:val="24"/>
              <w:szCs w:val="24"/>
              <w:lang w:val="en-CA" w:eastAsia="en-CA"/>
              <w14:ligatures w14:val="standardContextual"/>
            </w:rPr>
          </w:pPr>
          <w:hyperlink w:anchor="_Toc229344113" w:history="1">
            <w:r w:rsidRPr="00AE68A1">
              <w:rPr>
                <w:rStyle w:val="Hyperlink"/>
                <w:b/>
                <w:bCs/>
                <w:noProof/>
              </w:rPr>
              <w:t>79. I - Interface Segregation Principle with resume example</w:t>
            </w:r>
            <w:r w:rsidRPr="00AE68A1">
              <w:rPr>
                <w:b/>
                <w:bCs/>
                <w:noProof/>
                <w:webHidden/>
              </w:rPr>
              <w:tab/>
            </w:r>
            <w:r w:rsidRPr="00AE68A1">
              <w:rPr>
                <w:b/>
                <w:bCs/>
                <w:noProof/>
                <w:webHidden/>
              </w:rPr>
              <w:fldChar w:fldCharType="begin"/>
            </w:r>
            <w:r w:rsidRPr="00AE68A1">
              <w:rPr>
                <w:b/>
                <w:bCs/>
                <w:noProof/>
                <w:webHidden/>
              </w:rPr>
              <w:instrText xml:space="preserve"> PAGEREF _Toc229344113 \h </w:instrText>
            </w:r>
            <w:r w:rsidRPr="00AE68A1">
              <w:rPr>
                <w:b/>
                <w:bCs/>
                <w:noProof/>
                <w:webHidden/>
              </w:rPr>
            </w:r>
            <w:r w:rsidRPr="00AE68A1">
              <w:rPr>
                <w:b/>
                <w:bCs/>
                <w:noProof/>
                <w:webHidden/>
              </w:rPr>
              <w:fldChar w:fldCharType="separate"/>
            </w:r>
            <w:r w:rsidRPr="00AE68A1">
              <w:rPr>
                <w:b/>
                <w:bCs/>
                <w:noProof/>
                <w:webHidden/>
              </w:rPr>
              <w:t>2</w:t>
            </w:r>
            <w:r w:rsidRPr="00AE68A1">
              <w:rPr>
                <w:b/>
                <w:bCs/>
                <w:noProof/>
                <w:webHidden/>
              </w:rPr>
              <w:fldChar w:fldCharType="end"/>
            </w:r>
          </w:hyperlink>
        </w:p>
        <w:p w14:paraId="3C48179A" w14:textId="4A8F08CE" w:rsidR="00AE68A1" w:rsidRPr="00AE68A1" w:rsidRDefault="00AE68A1">
          <w:pPr>
            <w:pStyle w:val="TOC2"/>
            <w:tabs>
              <w:tab w:val="right" w:leader="dot" w:pos="10070"/>
            </w:tabs>
            <w:rPr>
              <w:rFonts w:asciiTheme="minorHAnsi" w:eastAsiaTheme="minorEastAsia" w:hAnsiTheme="minorHAnsi"/>
              <w:b/>
              <w:bCs/>
              <w:noProof/>
              <w:kern w:val="2"/>
              <w:sz w:val="24"/>
              <w:szCs w:val="24"/>
              <w:lang w:val="en-CA" w:eastAsia="en-CA"/>
              <w14:ligatures w14:val="standardContextual"/>
            </w:rPr>
          </w:pPr>
          <w:hyperlink w:anchor="_Toc229344114" w:history="1">
            <w:r w:rsidRPr="00AE68A1">
              <w:rPr>
                <w:rStyle w:val="Hyperlink"/>
                <w:b/>
                <w:bCs/>
                <w:noProof/>
              </w:rPr>
              <w:t>80. D - Dependency Inversion Principle with resume example</w:t>
            </w:r>
            <w:r w:rsidRPr="00AE68A1">
              <w:rPr>
                <w:b/>
                <w:bCs/>
                <w:noProof/>
                <w:webHidden/>
              </w:rPr>
              <w:tab/>
            </w:r>
            <w:r w:rsidRPr="00AE68A1">
              <w:rPr>
                <w:b/>
                <w:bCs/>
                <w:noProof/>
                <w:webHidden/>
              </w:rPr>
              <w:fldChar w:fldCharType="begin"/>
            </w:r>
            <w:r w:rsidRPr="00AE68A1">
              <w:rPr>
                <w:b/>
                <w:bCs/>
                <w:noProof/>
                <w:webHidden/>
              </w:rPr>
              <w:instrText xml:space="preserve"> PAGEREF _Toc229344114 \h </w:instrText>
            </w:r>
            <w:r w:rsidRPr="00AE68A1">
              <w:rPr>
                <w:b/>
                <w:bCs/>
                <w:noProof/>
                <w:webHidden/>
              </w:rPr>
            </w:r>
            <w:r w:rsidRPr="00AE68A1">
              <w:rPr>
                <w:b/>
                <w:bCs/>
                <w:noProof/>
                <w:webHidden/>
              </w:rPr>
              <w:fldChar w:fldCharType="separate"/>
            </w:r>
            <w:r w:rsidRPr="00AE68A1">
              <w:rPr>
                <w:b/>
                <w:bCs/>
                <w:noProof/>
                <w:webHidden/>
              </w:rPr>
              <w:t>3</w:t>
            </w:r>
            <w:r w:rsidRPr="00AE68A1">
              <w:rPr>
                <w:b/>
                <w:bCs/>
                <w:noProof/>
                <w:webHidden/>
              </w:rPr>
              <w:fldChar w:fldCharType="end"/>
            </w:r>
          </w:hyperlink>
        </w:p>
        <w:p w14:paraId="34BE3408" w14:textId="15793CE6" w:rsidR="00AE68A1" w:rsidRPr="00AE68A1" w:rsidRDefault="00AE68A1">
          <w:pPr>
            <w:pStyle w:val="TOC2"/>
            <w:tabs>
              <w:tab w:val="right" w:leader="dot" w:pos="10070"/>
            </w:tabs>
            <w:rPr>
              <w:rFonts w:asciiTheme="minorHAnsi" w:eastAsiaTheme="minorEastAsia" w:hAnsiTheme="minorHAnsi"/>
              <w:b/>
              <w:bCs/>
              <w:noProof/>
              <w:kern w:val="2"/>
              <w:sz w:val="24"/>
              <w:szCs w:val="24"/>
              <w:lang w:val="en-CA" w:eastAsia="en-CA"/>
              <w14:ligatures w14:val="standardContextual"/>
            </w:rPr>
          </w:pPr>
          <w:hyperlink w:anchor="_Toc229344115" w:history="1">
            <w:r w:rsidRPr="00AE68A1">
              <w:rPr>
                <w:rStyle w:val="Hyperlink"/>
                <w:b/>
                <w:bCs/>
                <w:noProof/>
              </w:rPr>
              <w:t>81. Related object-oriented design topics: Abstract class vs interface, DI, CQRS, clean architecture</w:t>
            </w:r>
            <w:r w:rsidRPr="00AE68A1">
              <w:rPr>
                <w:b/>
                <w:bCs/>
                <w:noProof/>
                <w:webHidden/>
              </w:rPr>
              <w:tab/>
            </w:r>
            <w:r w:rsidRPr="00AE68A1">
              <w:rPr>
                <w:b/>
                <w:bCs/>
                <w:noProof/>
                <w:webHidden/>
              </w:rPr>
              <w:fldChar w:fldCharType="begin"/>
            </w:r>
            <w:r w:rsidRPr="00AE68A1">
              <w:rPr>
                <w:b/>
                <w:bCs/>
                <w:noProof/>
                <w:webHidden/>
              </w:rPr>
              <w:instrText xml:space="preserve"> PAGEREF _Toc229344115 \h </w:instrText>
            </w:r>
            <w:r w:rsidRPr="00AE68A1">
              <w:rPr>
                <w:b/>
                <w:bCs/>
                <w:noProof/>
                <w:webHidden/>
              </w:rPr>
            </w:r>
            <w:r w:rsidRPr="00AE68A1">
              <w:rPr>
                <w:b/>
                <w:bCs/>
                <w:noProof/>
                <w:webHidden/>
              </w:rPr>
              <w:fldChar w:fldCharType="separate"/>
            </w:r>
            <w:r w:rsidRPr="00AE68A1">
              <w:rPr>
                <w:b/>
                <w:bCs/>
                <w:noProof/>
                <w:webHidden/>
              </w:rPr>
              <w:t>3</w:t>
            </w:r>
            <w:r w:rsidRPr="00AE68A1">
              <w:rPr>
                <w:b/>
                <w:bCs/>
                <w:noProof/>
                <w:webHidden/>
              </w:rPr>
              <w:fldChar w:fldCharType="end"/>
            </w:r>
          </w:hyperlink>
        </w:p>
        <w:p w14:paraId="7FDEDC83" w14:textId="1D6ABB71" w:rsidR="00AE68A1" w:rsidRPr="00AE68A1" w:rsidRDefault="00AE68A1">
          <w:pPr>
            <w:pStyle w:val="TOC1"/>
            <w:tabs>
              <w:tab w:val="right" w:leader="dot" w:pos="10070"/>
            </w:tabs>
            <w:rPr>
              <w:rFonts w:asciiTheme="minorHAnsi" w:eastAsiaTheme="minorEastAsia" w:hAnsiTheme="minorHAnsi"/>
              <w:b/>
              <w:bCs/>
              <w:noProof/>
              <w:kern w:val="2"/>
              <w:sz w:val="24"/>
              <w:szCs w:val="24"/>
              <w:lang w:val="en-CA" w:eastAsia="en-CA"/>
              <w14:ligatures w14:val="standardContextual"/>
            </w:rPr>
          </w:pPr>
          <w:hyperlink w:anchor="_Toc229344116" w:history="1">
            <w:r w:rsidRPr="00AE68A1">
              <w:rPr>
                <w:rStyle w:val="Hyperlink"/>
                <w:b/>
                <w:bCs/>
                <w:noProof/>
              </w:rPr>
              <w:t>Microservices / System Design Interview Questions</w:t>
            </w:r>
            <w:r w:rsidRPr="00AE68A1">
              <w:rPr>
                <w:b/>
                <w:bCs/>
                <w:noProof/>
                <w:webHidden/>
              </w:rPr>
              <w:tab/>
            </w:r>
            <w:r w:rsidRPr="00AE68A1">
              <w:rPr>
                <w:b/>
                <w:bCs/>
                <w:noProof/>
                <w:webHidden/>
              </w:rPr>
              <w:fldChar w:fldCharType="begin"/>
            </w:r>
            <w:r w:rsidRPr="00AE68A1">
              <w:rPr>
                <w:b/>
                <w:bCs/>
                <w:noProof/>
                <w:webHidden/>
              </w:rPr>
              <w:instrText xml:space="preserve"> PAGEREF _Toc229344116 \h </w:instrText>
            </w:r>
            <w:r w:rsidRPr="00AE68A1">
              <w:rPr>
                <w:b/>
                <w:bCs/>
                <w:noProof/>
                <w:webHidden/>
              </w:rPr>
            </w:r>
            <w:r w:rsidRPr="00AE68A1">
              <w:rPr>
                <w:b/>
                <w:bCs/>
                <w:noProof/>
                <w:webHidden/>
              </w:rPr>
              <w:fldChar w:fldCharType="separate"/>
            </w:r>
            <w:r w:rsidRPr="00AE68A1">
              <w:rPr>
                <w:b/>
                <w:bCs/>
                <w:noProof/>
                <w:webHidden/>
              </w:rPr>
              <w:t>4</w:t>
            </w:r>
            <w:r w:rsidRPr="00AE68A1">
              <w:rPr>
                <w:b/>
                <w:bCs/>
                <w:noProof/>
                <w:webHidden/>
              </w:rPr>
              <w:fldChar w:fldCharType="end"/>
            </w:r>
          </w:hyperlink>
        </w:p>
        <w:p w14:paraId="23BE83FB" w14:textId="47F7553F" w:rsidR="00AE68A1" w:rsidRPr="00AE68A1" w:rsidRDefault="00AE68A1">
          <w:pPr>
            <w:pStyle w:val="TOC2"/>
            <w:tabs>
              <w:tab w:val="right" w:leader="dot" w:pos="10070"/>
            </w:tabs>
            <w:rPr>
              <w:rFonts w:asciiTheme="minorHAnsi" w:eastAsiaTheme="minorEastAsia" w:hAnsiTheme="minorHAnsi"/>
              <w:b/>
              <w:bCs/>
              <w:noProof/>
              <w:kern w:val="2"/>
              <w:sz w:val="24"/>
              <w:szCs w:val="24"/>
              <w:lang w:val="en-CA" w:eastAsia="en-CA"/>
              <w14:ligatures w14:val="standardContextual"/>
            </w:rPr>
          </w:pPr>
          <w:hyperlink w:anchor="_Toc229344117" w:history="1">
            <w:r w:rsidRPr="00AE68A1">
              <w:rPr>
                <w:rStyle w:val="Hyperlink"/>
                <w:b/>
                <w:bCs/>
                <w:noProof/>
              </w:rPr>
              <w:t>82. Microservices architecture explanations</w:t>
            </w:r>
            <w:r w:rsidRPr="00AE68A1">
              <w:rPr>
                <w:b/>
                <w:bCs/>
                <w:noProof/>
                <w:webHidden/>
              </w:rPr>
              <w:tab/>
            </w:r>
            <w:r w:rsidRPr="00AE68A1">
              <w:rPr>
                <w:b/>
                <w:bCs/>
                <w:noProof/>
                <w:webHidden/>
              </w:rPr>
              <w:fldChar w:fldCharType="begin"/>
            </w:r>
            <w:r w:rsidRPr="00AE68A1">
              <w:rPr>
                <w:b/>
                <w:bCs/>
                <w:noProof/>
                <w:webHidden/>
              </w:rPr>
              <w:instrText xml:space="preserve"> PAGEREF _Toc229344117 \h </w:instrText>
            </w:r>
            <w:r w:rsidRPr="00AE68A1">
              <w:rPr>
                <w:b/>
                <w:bCs/>
                <w:noProof/>
                <w:webHidden/>
              </w:rPr>
            </w:r>
            <w:r w:rsidRPr="00AE68A1">
              <w:rPr>
                <w:b/>
                <w:bCs/>
                <w:noProof/>
                <w:webHidden/>
              </w:rPr>
              <w:fldChar w:fldCharType="separate"/>
            </w:r>
            <w:r w:rsidRPr="00AE68A1">
              <w:rPr>
                <w:b/>
                <w:bCs/>
                <w:noProof/>
                <w:webHidden/>
              </w:rPr>
              <w:t>4</w:t>
            </w:r>
            <w:r w:rsidRPr="00AE68A1">
              <w:rPr>
                <w:b/>
                <w:bCs/>
                <w:noProof/>
                <w:webHidden/>
              </w:rPr>
              <w:fldChar w:fldCharType="end"/>
            </w:r>
          </w:hyperlink>
        </w:p>
        <w:p w14:paraId="5ED9E75C" w14:textId="456FE46B" w:rsidR="00AE68A1" w:rsidRPr="00AE68A1" w:rsidRDefault="00AE68A1">
          <w:pPr>
            <w:pStyle w:val="TOC2"/>
            <w:tabs>
              <w:tab w:val="right" w:leader="dot" w:pos="10070"/>
            </w:tabs>
            <w:rPr>
              <w:rFonts w:asciiTheme="minorHAnsi" w:eastAsiaTheme="minorEastAsia" w:hAnsiTheme="minorHAnsi"/>
              <w:b/>
              <w:bCs/>
              <w:noProof/>
              <w:kern w:val="2"/>
              <w:sz w:val="24"/>
              <w:szCs w:val="24"/>
              <w:lang w:val="en-CA" w:eastAsia="en-CA"/>
              <w14:ligatures w14:val="standardContextual"/>
            </w:rPr>
          </w:pPr>
          <w:hyperlink w:anchor="_Toc229344118" w:history="1">
            <w:r w:rsidRPr="00AE68A1">
              <w:rPr>
                <w:rStyle w:val="Hyperlink"/>
                <w:b/>
                <w:bCs/>
                <w:noProof/>
              </w:rPr>
              <w:t>83. What are Common Microservices Patterns?</w:t>
            </w:r>
            <w:r w:rsidRPr="00AE68A1">
              <w:rPr>
                <w:b/>
                <w:bCs/>
                <w:noProof/>
                <w:webHidden/>
              </w:rPr>
              <w:tab/>
            </w:r>
            <w:r w:rsidRPr="00AE68A1">
              <w:rPr>
                <w:b/>
                <w:bCs/>
                <w:noProof/>
                <w:webHidden/>
              </w:rPr>
              <w:fldChar w:fldCharType="begin"/>
            </w:r>
            <w:r w:rsidRPr="00AE68A1">
              <w:rPr>
                <w:b/>
                <w:bCs/>
                <w:noProof/>
                <w:webHidden/>
              </w:rPr>
              <w:instrText xml:space="preserve"> PAGEREF _Toc229344118 \h </w:instrText>
            </w:r>
            <w:r w:rsidRPr="00AE68A1">
              <w:rPr>
                <w:b/>
                <w:bCs/>
                <w:noProof/>
                <w:webHidden/>
              </w:rPr>
            </w:r>
            <w:r w:rsidRPr="00AE68A1">
              <w:rPr>
                <w:b/>
                <w:bCs/>
                <w:noProof/>
                <w:webHidden/>
              </w:rPr>
              <w:fldChar w:fldCharType="separate"/>
            </w:r>
            <w:r w:rsidRPr="00AE68A1">
              <w:rPr>
                <w:b/>
                <w:bCs/>
                <w:noProof/>
                <w:webHidden/>
              </w:rPr>
              <w:t>4</w:t>
            </w:r>
            <w:r w:rsidRPr="00AE68A1">
              <w:rPr>
                <w:b/>
                <w:bCs/>
                <w:noProof/>
                <w:webHidden/>
              </w:rPr>
              <w:fldChar w:fldCharType="end"/>
            </w:r>
          </w:hyperlink>
        </w:p>
        <w:p w14:paraId="688D9095" w14:textId="78F04657" w:rsidR="00AE68A1" w:rsidRPr="00AE68A1" w:rsidRDefault="00AE68A1">
          <w:pPr>
            <w:pStyle w:val="TOC2"/>
            <w:tabs>
              <w:tab w:val="right" w:leader="dot" w:pos="10070"/>
            </w:tabs>
            <w:rPr>
              <w:rFonts w:asciiTheme="minorHAnsi" w:eastAsiaTheme="minorEastAsia" w:hAnsiTheme="minorHAnsi"/>
              <w:b/>
              <w:bCs/>
              <w:noProof/>
              <w:kern w:val="2"/>
              <w:sz w:val="24"/>
              <w:szCs w:val="24"/>
              <w:lang w:val="en-CA" w:eastAsia="en-CA"/>
              <w14:ligatures w14:val="standardContextual"/>
            </w:rPr>
          </w:pPr>
          <w:hyperlink w:anchor="_Toc229344119" w:history="1">
            <w:r w:rsidRPr="00AE68A1">
              <w:rPr>
                <w:rStyle w:val="Hyperlink"/>
                <w:b/>
                <w:bCs/>
                <w:noProof/>
              </w:rPr>
              <w:t>84. Gi3 Platform microservices architecture</w:t>
            </w:r>
            <w:r w:rsidRPr="00AE68A1">
              <w:rPr>
                <w:b/>
                <w:bCs/>
                <w:noProof/>
                <w:webHidden/>
              </w:rPr>
              <w:tab/>
            </w:r>
            <w:r w:rsidRPr="00AE68A1">
              <w:rPr>
                <w:b/>
                <w:bCs/>
                <w:noProof/>
                <w:webHidden/>
              </w:rPr>
              <w:fldChar w:fldCharType="begin"/>
            </w:r>
            <w:r w:rsidRPr="00AE68A1">
              <w:rPr>
                <w:b/>
                <w:bCs/>
                <w:noProof/>
                <w:webHidden/>
              </w:rPr>
              <w:instrText xml:space="preserve"> PAGEREF _Toc229344119 \h </w:instrText>
            </w:r>
            <w:r w:rsidRPr="00AE68A1">
              <w:rPr>
                <w:b/>
                <w:bCs/>
                <w:noProof/>
                <w:webHidden/>
              </w:rPr>
            </w:r>
            <w:r w:rsidRPr="00AE68A1">
              <w:rPr>
                <w:b/>
                <w:bCs/>
                <w:noProof/>
                <w:webHidden/>
              </w:rPr>
              <w:fldChar w:fldCharType="separate"/>
            </w:r>
            <w:r w:rsidRPr="00AE68A1">
              <w:rPr>
                <w:b/>
                <w:bCs/>
                <w:noProof/>
                <w:webHidden/>
              </w:rPr>
              <w:t>4</w:t>
            </w:r>
            <w:r w:rsidRPr="00AE68A1">
              <w:rPr>
                <w:b/>
                <w:bCs/>
                <w:noProof/>
                <w:webHidden/>
              </w:rPr>
              <w:fldChar w:fldCharType="end"/>
            </w:r>
          </w:hyperlink>
        </w:p>
        <w:p w14:paraId="19F08E01" w14:textId="61D0A304" w:rsidR="00AE68A1" w:rsidRPr="00AE68A1" w:rsidRDefault="00AE68A1">
          <w:pPr>
            <w:pStyle w:val="TOC2"/>
            <w:tabs>
              <w:tab w:val="right" w:leader="dot" w:pos="10070"/>
            </w:tabs>
            <w:rPr>
              <w:rFonts w:asciiTheme="minorHAnsi" w:eastAsiaTheme="minorEastAsia" w:hAnsiTheme="minorHAnsi"/>
              <w:b/>
              <w:bCs/>
              <w:noProof/>
              <w:kern w:val="2"/>
              <w:sz w:val="24"/>
              <w:szCs w:val="24"/>
              <w:lang w:val="en-CA" w:eastAsia="en-CA"/>
              <w14:ligatures w14:val="standardContextual"/>
            </w:rPr>
          </w:pPr>
          <w:hyperlink w:anchor="_Toc229344120" w:history="1">
            <w:r w:rsidRPr="00AE68A1">
              <w:rPr>
                <w:rStyle w:val="Hyperlink"/>
                <w:b/>
                <w:bCs/>
                <w:noProof/>
              </w:rPr>
              <w:t>85. Azure Container Apps</w:t>
            </w:r>
            <w:r w:rsidRPr="00AE68A1">
              <w:rPr>
                <w:b/>
                <w:bCs/>
                <w:noProof/>
                <w:webHidden/>
              </w:rPr>
              <w:tab/>
            </w:r>
            <w:r w:rsidRPr="00AE68A1">
              <w:rPr>
                <w:b/>
                <w:bCs/>
                <w:noProof/>
                <w:webHidden/>
              </w:rPr>
              <w:fldChar w:fldCharType="begin"/>
            </w:r>
            <w:r w:rsidRPr="00AE68A1">
              <w:rPr>
                <w:b/>
                <w:bCs/>
                <w:noProof/>
                <w:webHidden/>
              </w:rPr>
              <w:instrText xml:space="preserve"> PAGEREF _Toc229344120 \h </w:instrText>
            </w:r>
            <w:r w:rsidRPr="00AE68A1">
              <w:rPr>
                <w:b/>
                <w:bCs/>
                <w:noProof/>
                <w:webHidden/>
              </w:rPr>
            </w:r>
            <w:r w:rsidRPr="00AE68A1">
              <w:rPr>
                <w:b/>
                <w:bCs/>
                <w:noProof/>
                <w:webHidden/>
              </w:rPr>
              <w:fldChar w:fldCharType="separate"/>
            </w:r>
            <w:r w:rsidRPr="00AE68A1">
              <w:rPr>
                <w:b/>
                <w:bCs/>
                <w:noProof/>
                <w:webHidden/>
              </w:rPr>
              <w:t>5</w:t>
            </w:r>
            <w:r w:rsidRPr="00AE68A1">
              <w:rPr>
                <w:b/>
                <w:bCs/>
                <w:noProof/>
                <w:webHidden/>
              </w:rPr>
              <w:fldChar w:fldCharType="end"/>
            </w:r>
          </w:hyperlink>
        </w:p>
        <w:p w14:paraId="3C848917" w14:textId="623659C4" w:rsidR="00AE68A1" w:rsidRPr="00AE68A1" w:rsidRDefault="00AE68A1">
          <w:pPr>
            <w:pStyle w:val="TOC2"/>
            <w:tabs>
              <w:tab w:val="right" w:leader="dot" w:pos="10070"/>
            </w:tabs>
            <w:rPr>
              <w:rFonts w:asciiTheme="minorHAnsi" w:eastAsiaTheme="minorEastAsia" w:hAnsiTheme="minorHAnsi"/>
              <w:b/>
              <w:bCs/>
              <w:noProof/>
              <w:kern w:val="2"/>
              <w:sz w:val="24"/>
              <w:szCs w:val="24"/>
              <w:lang w:val="en-CA" w:eastAsia="en-CA"/>
              <w14:ligatures w14:val="standardContextual"/>
            </w:rPr>
          </w:pPr>
          <w:hyperlink w:anchor="_Toc229344121" w:history="1">
            <w:r w:rsidRPr="00AE68A1">
              <w:rPr>
                <w:rStyle w:val="Hyperlink"/>
                <w:b/>
                <w:bCs/>
                <w:noProof/>
              </w:rPr>
              <w:t>86. AKS deployment architecture</w:t>
            </w:r>
            <w:r w:rsidRPr="00AE68A1">
              <w:rPr>
                <w:b/>
                <w:bCs/>
                <w:noProof/>
                <w:webHidden/>
              </w:rPr>
              <w:tab/>
            </w:r>
            <w:r w:rsidRPr="00AE68A1">
              <w:rPr>
                <w:b/>
                <w:bCs/>
                <w:noProof/>
                <w:webHidden/>
              </w:rPr>
              <w:fldChar w:fldCharType="begin"/>
            </w:r>
            <w:r w:rsidRPr="00AE68A1">
              <w:rPr>
                <w:b/>
                <w:bCs/>
                <w:noProof/>
                <w:webHidden/>
              </w:rPr>
              <w:instrText xml:space="preserve"> PAGEREF _Toc229344121 \h </w:instrText>
            </w:r>
            <w:r w:rsidRPr="00AE68A1">
              <w:rPr>
                <w:b/>
                <w:bCs/>
                <w:noProof/>
                <w:webHidden/>
              </w:rPr>
            </w:r>
            <w:r w:rsidRPr="00AE68A1">
              <w:rPr>
                <w:b/>
                <w:bCs/>
                <w:noProof/>
                <w:webHidden/>
              </w:rPr>
              <w:fldChar w:fldCharType="separate"/>
            </w:r>
            <w:r w:rsidRPr="00AE68A1">
              <w:rPr>
                <w:b/>
                <w:bCs/>
                <w:noProof/>
                <w:webHidden/>
              </w:rPr>
              <w:t>5</w:t>
            </w:r>
            <w:r w:rsidRPr="00AE68A1">
              <w:rPr>
                <w:b/>
                <w:bCs/>
                <w:noProof/>
                <w:webHidden/>
              </w:rPr>
              <w:fldChar w:fldCharType="end"/>
            </w:r>
          </w:hyperlink>
        </w:p>
        <w:p w14:paraId="438C1132" w14:textId="659A3B5C" w:rsidR="00AE68A1" w:rsidRPr="00AE68A1" w:rsidRDefault="00AE68A1">
          <w:pPr>
            <w:pStyle w:val="TOC2"/>
            <w:tabs>
              <w:tab w:val="right" w:leader="dot" w:pos="10070"/>
            </w:tabs>
            <w:rPr>
              <w:rFonts w:asciiTheme="minorHAnsi" w:eastAsiaTheme="minorEastAsia" w:hAnsiTheme="minorHAnsi"/>
              <w:b/>
              <w:bCs/>
              <w:noProof/>
              <w:kern w:val="2"/>
              <w:sz w:val="24"/>
              <w:szCs w:val="24"/>
              <w:lang w:val="en-CA" w:eastAsia="en-CA"/>
              <w14:ligatures w14:val="standardContextual"/>
            </w:rPr>
          </w:pPr>
          <w:hyperlink w:anchor="_Toc229344122" w:history="1">
            <w:r w:rsidRPr="00AE68A1">
              <w:rPr>
                <w:rStyle w:val="Hyperlink"/>
                <w:b/>
                <w:bCs/>
                <w:noProof/>
              </w:rPr>
              <w:t>87. API Management architecture</w:t>
            </w:r>
            <w:r w:rsidRPr="00AE68A1">
              <w:rPr>
                <w:b/>
                <w:bCs/>
                <w:noProof/>
                <w:webHidden/>
              </w:rPr>
              <w:tab/>
            </w:r>
            <w:r w:rsidRPr="00AE68A1">
              <w:rPr>
                <w:b/>
                <w:bCs/>
                <w:noProof/>
                <w:webHidden/>
              </w:rPr>
              <w:fldChar w:fldCharType="begin"/>
            </w:r>
            <w:r w:rsidRPr="00AE68A1">
              <w:rPr>
                <w:b/>
                <w:bCs/>
                <w:noProof/>
                <w:webHidden/>
              </w:rPr>
              <w:instrText xml:space="preserve"> PAGEREF _Toc229344122 \h </w:instrText>
            </w:r>
            <w:r w:rsidRPr="00AE68A1">
              <w:rPr>
                <w:b/>
                <w:bCs/>
                <w:noProof/>
                <w:webHidden/>
              </w:rPr>
            </w:r>
            <w:r w:rsidRPr="00AE68A1">
              <w:rPr>
                <w:b/>
                <w:bCs/>
                <w:noProof/>
                <w:webHidden/>
              </w:rPr>
              <w:fldChar w:fldCharType="separate"/>
            </w:r>
            <w:r w:rsidRPr="00AE68A1">
              <w:rPr>
                <w:b/>
                <w:bCs/>
                <w:noProof/>
                <w:webHidden/>
              </w:rPr>
              <w:t>5</w:t>
            </w:r>
            <w:r w:rsidRPr="00AE68A1">
              <w:rPr>
                <w:b/>
                <w:bCs/>
                <w:noProof/>
                <w:webHidden/>
              </w:rPr>
              <w:fldChar w:fldCharType="end"/>
            </w:r>
          </w:hyperlink>
        </w:p>
        <w:p w14:paraId="6F7C7CD5" w14:textId="11C578B2" w:rsidR="00AE68A1" w:rsidRPr="00AE68A1" w:rsidRDefault="00AE68A1">
          <w:pPr>
            <w:pStyle w:val="TOC2"/>
            <w:tabs>
              <w:tab w:val="right" w:leader="dot" w:pos="10070"/>
            </w:tabs>
            <w:rPr>
              <w:rFonts w:asciiTheme="minorHAnsi" w:eastAsiaTheme="minorEastAsia" w:hAnsiTheme="minorHAnsi"/>
              <w:b/>
              <w:bCs/>
              <w:noProof/>
              <w:kern w:val="2"/>
              <w:sz w:val="24"/>
              <w:szCs w:val="24"/>
              <w:lang w:val="en-CA" w:eastAsia="en-CA"/>
              <w14:ligatures w14:val="standardContextual"/>
            </w:rPr>
          </w:pPr>
          <w:hyperlink w:anchor="_Toc229344123" w:history="1">
            <w:r w:rsidRPr="00AE68A1">
              <w:rPr>
                <w:rStyle w:val="Hyperlink"/>
                <w:b/>
                <w:bCs/>
                <w:noProof/>
              </w:rPr>
              <w:t>88. BFF Pattern - detailed Engagement Management example</w:t>
            </w:r>
            <w:r w:rsidRPr="00AE68A1">
              <w:rPr>
                <w:b/>
                <w:bCs/>
                <w:noProof/>
                <w:webHidden/>
              </w:rPr>
              <w:tab/>
            </w:r>
            <w:r w:rsidRPr="00AE68A1">
              <w:rPr>
                <w:b/>
                <w:bCs/>
                <w:noProof/>
                <w:webHidden/>
              </w:rPr>
              <w:fldChar w:fldCharType="begin"/>
            </w:r>
            <w:r w:rsidRPr="00AE68A1">
              <w:rPr>
                <w:b/>
                <w:bCs/>
                <w:noProof/>
                <w:webHidden/>
              </w:rPr>
              <w:instrText xml:space="preserve"> PAGEREF _Toc229344123 \h </w:instrText>
            </w:r>
            <w:r w:rsidRPr="00AE68A1">
              <w:rPr>
                <w:b/>
                <w:bCs/>
                <w:noProof/>
                <w:webHidden/>
              </w:rPr>
            </w:r>
            <w:r w:rsidRPr="00AE68A1">
              <w:rPr>
                <w:b/>
                <w:bCs/>
                <w:noProof/>
                <w:webHidden/>
              </w:rPr>
              <w:fldChar w:fldCharType="separate"/>
            </w:r>
            <w:r w:rsidRPr="00AE68A1">
              <w:rPr>
                <w:b/>
                <w:bCs/>
                <w:noProof/>
                <w:webHidden/>
              </w:rPr>
              <w:t>5</w:t>
            </w:r>
            <w:r w:rsidRPr="00AE68A1">
              <w:rPr>
                <w:b/>
                <w:bCs/>
                <w:noProof/>
                <w:webHidden/>
              </w:rPr>
              <w:fldChar w:fldCharType="end"/>
            </w:r>
          </w:hyperlink>
        </w:p>
        <w:p w14:paraId="15CDF722" w14:textId="15D333CC" w:rsidR="00AE68A1" w:rsidRPr="00AE68A1" w:rsidRDefault="00AE68A1">
          <w:pPr>
            <w:pStyle w:val="TOC2"/>
            <w:tabs>
              <w:tab w:val="right" w:leader="dot" w:pos="10070"/>
            </w:tabs>
            <w:rPr>
              <w:rFonts w:asciiTheme="minorHAnsi" w:eastAsiaTheme="minorEastAsia" w:hAnsiTheme="minorHAnsi"/>
              <w:b/>
              <w:bCs/>
              <w:noProof/>
              <w:kern w:val="2"/>
              <w:sz w:val="24"/>
              <w:szCs w:val="24"/>
              <w:lang w:val="en-CA" w:eastAsia="en-CA"/>
              <w14:ligatures w14:val="standardContextual"/>
            </w:rPr>
          </w:pPr>
          <w:hyperlink w:anchor="_Toc229344124" w:history="1">
            <w:r w:rsidRPr="00AE68A1">
              <w:rPr>
                <w:rStyle w:val="Hyperlink"/>
                <w:b/>
                <w:bCs/>
                <w:noProof/>
              </w:rPr>
              <w:t>89. Aggregator service patterns</w:t>
            </w:r>
            <w:r w:rsidRPr="00AE68A1">
              <w:rPr>
                <w:b/>
                <w:bCs/>
                <w:noProof/>
                <w:webHidden/>
              </w:rPr>
              <w:tab/>
            </w:r>
            <w:r w:rsidRPr="00AE68A1">
              <w:rPr>
                <w:b/>
                <w:bCs/>
                <w:noProof/>
                <w:webHidden/>
              </w:rPr>
              <w:fldChar w:fldCharType="begin"/>
            </w:r>
            <w:r w:rsidRPr="00AE68A1">
              <w:rPr>
                <w:b/>
                <w:bCs/>
                <w:noProof/>
                <w:webHidden/>
              </w:rPr>
              <w:instrText xml:space="preserve"> PAGEREF _Toc229344124 \h </w:instrText>
            </w:r>
            <w:r w:rsidRPr="00AE68A1">
              <w:rPr>
                <w:b/>
                <w:bCs/>
                <w:noProof/>
                <w:webHidden/>
              </w:rPr>
            </w:r>
            <w:r w:rsidRPr="00AE68A1">
              <w:rPr>
                <w:b/>
                <w:bCs/>
                <w:noProof/>
                <w:webHidden/>
              </w:rPr>
              <w:fldChar w:fldCharType="separate"/>
            </w:r>
            <w:r w:rsidRPr="00AE68A1">
              <w:rPr>
                <w:b/>
                <w:bCs/>
                <w:noProof/>
                <w:webHidden/>
              </w:rPr>
              <w:t>6</w:t>
            </w:r>
            <w:r w:rsidRPr="00AE68A1">
              <w:rPr>
                <w:b/>
                <w:bCs/>
                <w:noProof/>
                <w:webHidden/>
              </w:rPr>
              <w:fldChar w:fldCharType="end"/>
            </w:r>
          </w:hyperlink>
        </w:p>
        <w:p w14:paraId="198EA1A8" w14:textId="0398FC66" w:rsidR="00AE68A1" w:rsidRPr="00AE68A1" w:rsidRDefault="00AE68A1">
          <w:pPr>
            <w:pStyle w:val="TOC2"/>
            <w:tabs>
              <w:tab w:val="right" w:leader="dot" w:pos="10070"/>
            </w:tabs>
            <w:rPr>
              <w:rFonts w:asciiTheme="minorHAnsi" w:eastAsiaTheme="minorEastAsia" w:hAnsiTheme="minorHAnsi"/>
              <w:b/>
              <w:bCs/>
              <w:noProof/>
              <w:kern w:val="2"/>
              <w:sz w:val="24"/>
              <w:szCs w:val="24"/>
              <w:lang w:val="en-CA" w:eastAsia="en-CA"/>
              <w14:ligatures w14:val="standardContextual"/>
            </w:rPr>
          </w:pPr>
          <w:hyperlink w:anchor="_Toc229344125" w:history="1">
            <w:r w:rsidRPr="00AE68A1">
              <w:rPr>
                <w:rStyle w:val="Hyperlink"/>
                <w:b/>
                <w:bCs/>
                <w:noProof/>
              </w:rPr>
              <w:t>90. Service orchestration</w:t>
            </w:r>
            <w:r w:rsidRPr="00AE68A1">
              <w:rPr>
                <w:b/>
                <w:bCs/>
                <w:noProof/>
                <w:webHidden/>
              </w:rPr>
              <w:tab/>
            </w:r>
            <w:r w:rsidRPr="00AE68A1">
              <w:rPr>
                <w:b/>
                <w:bCs/>
                <w:noProof/>
                <w:webHidden/>
              </w:rPr>
              <w:fldChar w:fldCharType="begin"/>
            </w:r>
            <w:r w:rsidRPr="00AE68A1">
              <w:rPr>
                <w:b/>
                <w:bCs/>
                <w:noProof/>
                <w:webHidden/>
              </w:rPr>
              <w:instrText xml:space="preserve"> PAGEREF _Toc229344125 \h </w:instrText>
            </w:r>
            <w:r w:rsidRPr="00AE68A1">
              <w:rPr>
                <w:b/>
                <w:bCs/>
                <w:noProof/>
                <w:webHidden/>
              </w:rPr>
            </w:r>
            <w:r w:rsidRPr="00AE68A1">
              <w:rPr>
                <w:b/>
                <w:bCs/>
                <w:noProof/>
                <w:webHidden/>
              </w:rPr>
              <w:fldChar w:fldCharType="separate"/>
            </w:r>
            <w:r w:rsidRPr="00AE68A1">
              <w:rPr>
                <w:b/>
                <w:bCs/>
                <w:noProof/>
                <w:webHidden/>
              </w:rPr>
              <w:t>6</w:t>
            </w:r>
            <w:r w:rsidRPr="00AE68A1">
              <w:rPr>
                <w:b/>
                <w:bCs/>
                <w:noProof/>
                <w:webHidden/>
              </w:rPr>
              <w:fldChar w:fldCharType="end"/>
            </w:r>
          </w:hyperlink>
        </w:p>
        <w:p w14:paraId="0FDC5664" w14:textId="6616ECFB" w:rsidR="00AE68A1" w:rsidRPr="00AE68A1" w:rsidRDefault="00AE68A1">
          <w:pPr>
            <w:pStyle w:val="TOC2"/>
            <w:tabs>
              <w:tab w:val="right" w:leader="dot" w:pos="10070"/>
            </w:tabs>
            <w:rPr>
              <w:rFonts w:asciiTheme="minorHAnsi" w:eastAsiaTheme="minorEastAsia" w:hAnsiTheme="minorHAnsi"/>
              <w:b/>
              <w:bCs/>
              <w:noProof/>
              <w:kern w:val="2"/>
              <w:sz w:val="24"/>
              <w:szCs w:val="24"/>
              <w:lang w:val="en-CA" w:eastAsia="en-CA"/>
              <w14:ligatures w14:val="standardContextual"/>
            </w:rPr>
          </w:pPr>
          <w:hyperlink w:anchor="_Toc229344126" w:history="1">
            <w:r w:rsidRPr="00AE68A1">
              <w:rPr>
                <w:rStyle w:val="Hyperlink"/>
                <w:b/>
                <w:bCs/>
                <w:noProof/>
              </w:rPr>
              <w:t>91. AI Agent Orchestrator</w:t>
            </w:r>
            <w:r w:rsidRPr="00AE68A1">
              <w:rPr>
                <w:b/>
                <w:bCs/>
                <w:noProof/>
                <w:webHidden/>
              </w:rPr>
              <w:tab/>
            </w:r>
            <w:r w:rsidRPr="00AE68A1">
              <w:rPr>
                <w:b/>
                <w:bCs/>
                <w:noProof/>
                <w:webHidden/>
              </w:rPr>
              <w:fldChar w:fldCharType="begin"/>
            </w:r>
            <w:r w:rsidRPr="00AE68A1">
              <w:rPr>
                <w:b/>
                <w:bCs/>
                <w:noProof/>
                <w:webHidden/>
              </w:rPr>
              <w:instrText xml:space="preserve"> PAGEREF _Toc229344126 \h </w:instrText>
            </w:r>
            <w:r w:rsidRPr="00AE68A1">
              <w:rPr>
                <w:b/>
                <w:bCs/>
                <w:noProof/>
                <w:webHidden/>
              </w:rPr>
            </w:r>
            <w:r w:rsidRPr="00AE68A1">
              <w:rPr>
                <w:b/>
                <w:bCs/>
                <w:noProof/>
                <w:webHidden/>
              </w:rPr>
              <w:fldChar w:fldCharType="separate"/>
            </w:r>
            <w:r w:rsidRPr="00AE68A1">
              <w:rPr>
                <w:b/>
                <w:bCs/>
                <w:noProof/>
                <w:webHidden/>
              </w:rPr>
              <w:t>6</w:t>
            </w:r>
            <w:r w:rsidRPr="00AE68A1">
              <w:rPr>
                <w:b/>
                <w:bCs/>
                <w:noProof/>
                <w:webHidden/>
              </w:rPr>
              <w:fldChar w:fldCharType="end"/>
            </w:r>
          </w:hyperlink>
        </w:p>
        <w:p w14:paraId="12EB0230" w14:textId="23E34C5C" w:rsidR="00AE68A1" w:rsidRPr="00AE68A1" w:rsidRDefault="00AE68A1">
          <w:pPr>
            <w:pStyle w:val="TOC2"/>
            <w:tabs>
              <w:tab w:val="right" w:leader="dot" w:pos="10070"/>
            </w:tabs>
            <w:rPr>
              <w:rFonts w:asciiTheme="minorHAnsi" w:eastAsiaTheme="minorEastAsia" w:hAnsiTheme="minorHAnsi"/>
              <w:b/>
              <w:bCs/>
              <w:noProof/>
              <w:kern w:val="2"/>
              <w:sz w:val="24"/>
              <w:szCs w:val="24"/>
              <w:lang w:val="en-CA" w:eastAsia="en-CA"/>
              <w14:ligatures w14:val="standardContextual"/>
            </w:rPr>
          </w:pPr>
          <w:hyperlink w:anchor="_Toc229344127" w:history="1">
            <w:r w:rsidRPr="00AE68A1">
              <w:rPr>
                <w:rStyle w:val="Hyperlink"/>
                <w:b/>
                <w:bCs/>
                <w:noProof/>
              </w:rPr>
              <w:t>92. Event-Driven Architecture</w:t>
            </w:r>
            <w:r w:rsidRPr="00AE68A1">
              <w:rPr>
                <w:b/>
                <w:bCs/>
                <w:noProof/>
                <w:webHidden/>
              </w:rPr>
              <w:tab/>
            </w:r>
            <w:r w:rsidRPr="00AE68A1">
              <w:rPr>
                <w:b/>
                <w:bCs/>
                <w:noProof/>
                <w:webHidden/>
              </w:rPr>
              <w:fldChar w:fldCharType="begin"/>
            </w:r>
            <w:r w:rsidRPr="00AE68A1">
              <w:rPr>
                <w:b/>
                <w:bCs/>
                <w:noProof/>
                <w:webHidden/>
              </w:rPr>
              <w:instrText xml:space="preserve"> PAGEREF _Toc229344127 \h </w:instrText>
            </w:r>
            <w:r w:rsidRPr="00AE68A1">
              <w:rPr>
                <w:b/>
                <w:bCs/>
                <w:noProof/>
                <w:webHidden/>
              </w:rPr>
            </w:r>
            <w:r w:rsidRPr="00AE68A1">
              <w:rPr>
                <w:b/>
                <w:bCs/>
                <w:noProof/>
                <w:webHidden/>
              </w:rPr>
              <w:fldChar w:fldCharType="separate"/>
            </w:r>
            <w:r w:rsidRPr="00AE68A1">
              <w:rPr>
                <w:b/>
                <w:bCs/>
                <w:noProof/>
                <w:webHidden/>
              </w:rPr>
              <w:t>6</w:t>
            </w:r>
            <w:r w:rsidRPr="00AE68A1">
              <w:rPr>
                <w:b/>
                <w:bCs/>
                <w:noProof/>
                <w:webHidden/>
              </w:rPr>
              <w:fldChar w:fldCharType="end"/>
            </w:r>
          </w:hyperlink>
        </w:p>
        <w:p w14:paraId="5CBFA654" w14:textId="1663B7B7" w:rsidR="00AE68A1" w:rsidRPr="00AE68A1" w:rsidRDefault="00AE68A1">
          <w:pPr>
            <w:pStyle w:val="TOC2"/>
            <w:tabs>
              <w:tab w:val="right" w:leader="dot" w:pos="10070"/>
            </w:tabs>
            <w:rPr>
              <w:rFonts w:asciiTheme="minorHAnsi" w:eastAsiaTheme="minorEastAsia" w:hAnsiTheme="minorHAnsi"/>
              <w:b/>
              <w:bCs/>
              <w:noProof/>
              <w:kern w:val="2"/>
              <w:sz w:val="24"/>
              <w:szCs w:val="24"/>
              <w:lang w:val="en-CA" w:eastAsia="en-CA"/>
              <w14:ligatures w14:val="standardContextual"/>
            </w:rPr>
          </w:pPr>
          <w:hyperlink w:anchor="_Toc229344128" w:history="1">
            <w:r w:rsidRPr="00AE68A1">
              <w:rPr>
                <w:rStyle w:val="Hyperlink"/>
                <w:b/>
                <w:bCs/>
                <w:noProof/>
              </w:rPr>
              <w:t>93. Saga Pattern</w:t>
            </w:r>
            <w:r w:rsidRPr="00AE68A1">
              <w:rPr>
                <w:b/>
                <w:bCs/>
                <w:noProof/>
                <w:webHidden/>
              </w:rPr>
              <w:tab/>
            </w:r>
            <w:r w:rsidRPr="00AE68A1">
              <w:rPr>
                <w:b/>
                <w:bCs/>
                <w:noProof/>
                <w:webHidden/>
              </w:rPr>
              <w:fldChar w:fldCharType="begin"/>
            </w:r>
            <w:r w:rsidRPr="00AE68A1">
              <w:rPr>
                <w:b/>
                <w:bCs/>
                <w:noProof/>
                <w:webHidden/>
              </w:rPr>
              <w:instrText xml:space="preserve"> PAGEREF _Toc229344128 \h </w:instrText>
            </w:r>
            <w:r w:rsidRPr="00AE68A1">
              <w:rPr>
                <w:b/>
                <w:bCs/>
                <w:noProof/>
                <w:webHidden/>
              </w:rPr>
            </w:r>
            <w:r w:rsidRPr="00AE68A1">
              <w:rPr>
                <w:b/>
                <w:bCs/>
                <w:noProof/>
                <w:webHidden/>
              </w:rPr>
              <w:fldChar w:fldCharType="separate"/>
            </w:r>
            <w:r w:rsidRPr="00AE68A1">
              <w:rPr>
                <w:b/>
                <w:bCs/>
                <w:noProof/>
                <w:webHidden/>
              </w:rPr>
              <w:t>7</w:t>
            </w:r>
            <w:r w:rsidRPr="00AE68A1">
              <w:rPr>
                <w:b/>
                <w:bCs/>
                <w:noProof/>
                <w:webHidden/>
              </w:rPr>
              <w:fldChar w:fldCharType="end"/>
            </w:r>
          </w:hyperlink>
        </w:p>
        <w:p w14:paraId="3F5CDBE0" w14:textId="2BACF92F" w:rsidR="00AE68A1" w:rsidRPr="00AE68A1" w:rsidRDefault="00AE68A1">
          <w:pPr>
            <w:pStyle w:val="TOC2"/>
            <w:tabs>
              <w:tab w:val="right" w:leader="dot" w:pos="10070"/>
            </w:tabs>
            <w:rPr>
              <w:rFonts w:asciiTheme="minorHAnsi" w:eastAsiaTheme="minorEastAsia" w:hAnsiTheme="minorHAnsi"/>
              <w:b/>
              <w:bCs/>
              <w:noProof/>
              <w:kern w:val="2"/>
              <w:sz w:val="24"/>
              <w:szCs w:val="24"/>
              <w:lang w:val="en-CA" w:eastAsia="en-CA"/>
              <w14:ligatures w14:val="standardContextual"/>
            </w:rPr>
          </w:pPr>
          <w:hyperlink w:anchor="_Toc229344129" w:history="1">
            <w:r w:rsidRPr="00AE68A1">
              <w:rPr>
                <w:rStyle w:val="Hyperlink"/>
                <w:b/>
                <w:bCs/>
                <w:noProof/>
              </w:rPr>
              <w:t>94. Circuit Breaker Pattern</w:t>
            </w:r>
            <w:r w:rsidRPr="00AE68A1">
              <w:rPr>
                <w:b/>
                <w:bCs/>
                <w:noProof/>
                <w:webHidden/>
              </w:rPr>
              <w:tab/>
            </w:r>
            <w:r w:rsidRPr="00AE68A1">
              <w:rPr>
                <w:b/>
                <w:bCs/>
                <w:noProof/>
                <w:webHidden/>
              </w:rPr>
              <w:fldChar w:fldCharType="begin"/>
            </w:r>
            <w:r w:rsidRPr="00AE68A1">
              <w:rPr>
                <w:b/>
                <w:bCs/>
                <w:noProof/>
                <w:webHidden/>
              </w:rPr>
              <w:instrText xml:space="preserve"> PAGEREF _Toc229344129 \h </w:instrText>
            </w:r>
            <w:r w:rsidRPr="00AE68A1">
              <w:rPr>
                <w:b/>
                <w:bCs/>
                <w:noProof/>
                <w:webHidden/>
              </w:rPr>
            </w:r>
            <w:r w:rsidRPr="00AE68A1">
              <w:rPr>
                <w:b/>
                <w:bCs/>
                <w:noProof/>
                <w:webHidden/>
              </w:rPr>
              <w:fldChar w:fldCharType="separate"/>
            </w:r>
            <w:r w:rsidRPr="00AE68A1">
              <w:rPr>
                <w:b/>
                <w:bCs/>
                <w:noProof/>
                <w:webHidden/>
              </w:rPr>
              <w:t>7</w:t>
            </w:r>
            <w:r w:rsidRPr="00AE68A1">
              <w:rPr>
                <w:b/>
                <w:bCs/>
                <w:noProof/>
                <w:webHidden/>
              </w:rPr>
              <w:fldChar w:fldCharType="end"/>
            </w:r>
          </w:hyperlink>
        </w:p>
        <w:p w14:paraId="686C07C6" w14:textId="261ACEE7" w:rsidR="00AE68A1" w:rsidRPr="00AE68A1" w:rsidRDefault="00AE68A1">
          <w:pPr>
            <w:pStyle w:val="TOC2"/>
            <w:tabs>
              <w:tab w:val="right" w:leader="dot" w:pos="10070"/>
            </w:tabs>
            <w:rPr>
              <w:rFonts w:asciiTheme="minorHAnsi" w:eastAsiaTheme="minorEastAsia" w:hAnsiTheme="minorHAnsi"/>
              <w:b/>
              <w:bCs/>
              <w:noProof/>
              <w:kern w:val="2"/>
              <w:sz w:val="24"/>
              <w:szCs w:val="24"/>
              <w:lang w:val="en-CA" w:eastAsia="en-CA"/>
              <w14:ligatures w14:val="standardContextual"/>
            </w:rPr>
          </w:pPr>
          <w:hyperlink w:anchor="_Toc229344130" w:history="1">
            <w:r w:rsidRPr="00AE68A1">
              <w:rPr>
                <w:rStyle w:val="Hyperlink"/>
                <w:b/>
                <w:bCs/>
                <w:noProof/>
              </w:rPr>
              <w:t>95. Sidecar Pattern</w:t>
            </w:r>
            <w:r w:rsidRPr="00AE68A1">
              <w:rPr>
                <w:b/>
                <w:bCs/>
                <w:noProof/>
                <w:webHidden/>
              </w:rPr>
              <w:tab/>
            </w:r>
            <w:r w:rsidRPr="00AE68A1">
              <w:rPr>
                <w:b/>
                <w:bCs/>
                <w:noProof/>
                <w:webHidden/>
              </w:rPr>
              <w:fldChar w:fldCharType="begin"/>
            </w:r>
            <w:r w:rsidRPr="00AE68A1">
              <w:rPr>
                <w:b/>
                <w:bCs/>
                <w:noProof/>
                <w:webHidden/>
              </w:rPr>
              <w:instrText xml:space="preserve"> PAGEREF _Toc229344130 \h </w:instrText>
            </w:r>
            <w:r w:rsidRPr="00AE68A1">
              <w:rPr>
                <w:b/>
                <w:bCs/>
                <w:noProof/>
                <w:webHidden/>
              </w:rPr>
            </w:r>
            <w:r w:rsidRPr="00AE68A1">
              <w:rPr>
                <w:b/>
                <w:bCs/>
                <w:noProof/>
                <w:webHidden/>
              </w:rPr>
              <w:fldChar w:fldCharType="separate"/>
            </w:r>
            <w:r w:rsidRPr="00AE68A1">
              <w:rPr>
                <w:b/>
                <w:bCs/>
                <w:noProof/>
                <w:webHidden/>
              </w:rPr>
              <w:t>7</w:t>
            </w:r>
            <w:r w:rsidRPr="00AE68A1">
              <w:rPr>
                <w:b/>
                <w:bCs/>
                <w:noProof/>
                <w:webHidden/>
              </w:rPr>
              <w:fldChar w:fldCharType="end"/>
            </w:r>
          </w:hyperlink>
        </w:p>
        <w:p w14:paraId="13732A3F" w14:textId="6D620696" w:rsidR="00AE68A1" w:rsidRPr="00AE68A1" w:rsidRDefault="00AE68A1">
          <w:pPr>
            <w:pStyle w:val="TOC2"/>
            <w:tabs>
              <w:tab w:val="right" w:leader="dot" w:pos="10070"/>
            </w:tabs>
            <w:rPr>
              <w:rFonts w:asciiTheme="minorHAnsi" w:eastAsiaTheme="minorEastAsia" w:hAnsiTheme="minorHAnsi"/>
              <w:b/>
              <w:bCs/>
              <w:noProof/>
              <w:kern w:val="2"/>
              <w:sz w:val="24"/>
              <w:szCs w:val="24"/>
              <w:lang w:val="en-CA" w:eastAsia="en-CA"/>
              <w14:ligatures w14:val="standardContextual"/>
            </w:rPr>
          </w:pPr>
          <w:hyperlink w:anchor="_Toc229344131" w:history="1">
            <w:r w:rsidRPr="00AE68A1">
              <w:rPr>
                <w:rStyle w:val="Hyperlink"/>
                <w:b/>
                <w:bCs/>
                <w:noProof/>
              </w:rPr>
              <w:t>96. Strangler Fig Pattern</w:t>
            </w:r>
            <w:r w:rsidRPr="00AE68A1">
              <w:rPr>
                <w:b/>
                <w:bCs/>
                <w:noProof/>
                <w:webHidden/>
              </w:rPr>
              <w:tab/>
            </w:r>
            <w:r w:rsidRPr="00AE68A1">
              <w:rPr>
                <w:b/>
                <w:bCs/>
                <w:noProof/>
                <w:webHidden/>
              </w:rPr>
              <w:fldChar w:fldCharType="begin"/>
            </w:r>
            <w:r w:rsidRPr="00AE68A1">
              <w:rPr>
                <w:b/>
                <w:bCs/>
                <w:noProof/>
                <w:webHidden/>
              </w:rPr>
              <w:instrText xml:space="preserve"> PAGEREF _Toc229344131 \h </w:instrText>
            </w:r>
            <w:r w:rsidRPr="00AE68A1">
              <w:rPr>
                <w:b/>
                <w:bCs/>
                <w:noProof/>
                <w:webHidden/>
              </w:rPr>
            </w:r>
            <w:r w:rsidRPr="00AE68A1">
              <w:rPr>
                <w:b/>
                <w:bCs/>
                <w:noProof/>
                <w:webHidden/>
              </w:rPr>
              <w:fldChar w:fldCharType="separate"/>
            </w:r>
            <w:r w:rsidRPr="00AE68A1">
              <w:rPr>
                <w:b/>
                <w:bCs/>
                <w:noProof/>
                <w:webHidden/>
              </w:rPr>
              <w:t>7</w:t>
            </w:r>
            <w:r w:rsidRPr="00AE68A1">
              <w:rPr>
                <w:b/>
                <w:bCs/>
                <w:noProof/>
                <w:webHidden/>
              </w:rPr>
              <w:fldChar w:fldCharType="end"/>
            </w:r>
          </w:hyperlink>
        </w:p>
        <w:p w14:paraId="44287B44" w14:textId="74945188" w:rsidR="00AE68A1" w:rsidRPr="00AE68A1" w:rsidRDefault="00AE68A1">
          <w:pPr>
            <w:pStyle w:val="TOC2"/>
            <w:tabs>
              <w:tab w:val="right" w:leader="dot" w:pos="10070"/>
            </w:tabs>
            <w:rPr>
              <w:rFonts w:asciiTheme="minorHAnsi" w:eastAsiaTheme="minorEastAsia" w:hAnsiTheme="minorHAnsi"/>
              <w:b/>
              <w:bCs/>
              <w:noProof/>
              <w:kern w:val="2"/>
              <w:sz w:val="24"/>
              <w:szCs w:val="24"/>
              <w:lang w:val="en-CA" w:eastAsia="en-CA"/>
              <w14:ligatures w14:val="standardContextual"/>
            </w:rPr>
          </w:pPr>
          <w:hyperlink w:anchor="_Toc229344132" w:history="1">
            <w:r w:rsidRPr="00AE68A1">
              <w:rPr>
                <w:rStyle w:val="Hyperlink"/>
                <w:b/>
                <w:bCs/>
                <w:noProof/>
              </w:rPr>
              <w:t>97. Database per Service Pattern</w:t>
            </w:r>
            <w:r w:rsidRPr="00AE68A1">
              <w:rPr>
                <w:b/>
                <w:bCs/>
                <w:noProof/>
                <w:webHidden/>
              </w:rPr>
              <w:tab/>
            </w:r>
            <w:r w:rsidRPr="00AE68A1">
              <w:rPr>
                <w:b/>
                <w:bCs/>
                <w:noProof/>
                <w:webHidden/>
              </w:rPr>
              <w:fldChar w:fldCharType="begin"/>
            </w:r>
            <w:r w:rsidRPr="00AE68A1">
              <w:rPr>
                <w:b/>
                <w:bCs/>
                <w:noProof/>
                <w:webHidden/>
              </w:rPr>
              <w:instrText xml:space="preserve"> PAGEREF _Toc229344132 \h </w:instrText>
            </w:r>
            <w:r w:rsidRPr="00AE68A1">
              <w:rPr>
                <w:b/>
                <w:bCs/>
                <w:noProof/>
                <w:webHidden/>
              </w:rPr>
            </w:r>
            <w:r w:rsidRPr="00AE68A1">
              <w:rPr>
                <w:b/>
                <w:bCs/>
                <w:noProof/>
                <w:webHidden/>
              </w:rPr>
              <w:fldChar w:fldCharType="separate"/>
            </w:r>
            <w:r w:rsidRPr="00AE68A1">
              <w:rPr>
                <w:b/>
                <w:bCs/>
                <w:noProof/>
                <w:webHidden/>
              </w:rPr>
              <w:t>7</w:t>
            </w:r>
            <w:r w:rsidRPr="00AE68A1">
              <w:rPr>
                <w:b/>
                <w:bCs/>
                <w:noProof/>
                <w:webHidden/>
              </w:rPr>
              <w:fldChar w:fldCharType="end"/>
            </w:r>
          </w:hyperlink>
        </w:p>
        <w:p w14:paraId="600DCB60" w14:textId="5E840F87" w:rsidR="00AE68A1" w:rsidRPr="00AE68A1" w:rsidRDefault="00AE68A1">
          <w:pPr>
            <w:pStyle w:val="TOC1"/>
            <w:tabs>
              <w:tab w:val="right" w:leader="dot" w:pos="10070"/>
            </w:tabs>
            <w:rPr>
              <w:rFonts w:asciiTheme="minorHAnsi" w:eastAsiaTheme="minorEastAsia" w:hAnsiTheme="minorHAnsi"/>
              <w:b/>
              <w:bCs/>
              <w:noProof/>
              <w:kern w:val="2"/>
              <w:sz w:val="24"/>
              <w:szCs w:val="24"/>
              <w:lang w:val="en-CA" w:eastAsia="en-CA"/>
              <w14:ligatures w14:val="standardContextual"/>
            </w:rPr>
          </w:pPr>
          <w:hyperlink w:anchor="_Toc229344133" w:history="1">
            <w:r w:rsidRPr="00AE68A1">
              <w:rPr>
                <w:rStyle w:val="Hyperlink"/>
                <w:b/>
                <w:bCs/>
                <w:noProof/>
              </w:rPr>
              <w:t>DevOps / CI-CD / Cloud / Security</w:t>
            </w:r>
            <w:r w:rsidRPr="00AE68A1">
              <w:rPr>
                <w:b/>
                <w:bCs/>
                <w:noProof/>
                <w:webHidden/>
              </w:rPr>
              <w:tab/>
            </w:r>
            <w:r w:rsidRPr="00AE68A1">
              <w:rPr>
                <w:b/>
                <w:bCs/>
                <w:noProof/>
                <w:webHidden/>
              </w:rPr>
              <w:fldChar w:fldCharType="begin"/>
            </w:r>
            <w:r w:rsidRPr="00AE68A1">
              <w:rPr>
                <w:b/>
                <w:bCs/>
                <w:noProof/>
                <w:webHidden/>
              </w:rPr>
              <w:instrText xml:space="preserve"> PAGEREF _Toc229344133 \h </w:instrText>
            </w:r>
            <w:r w:rsidRPr="00AE68A1">
              <w:rPr>
                <w:b/>
                <w:bCs/>
                <w:noProof/>
                <w:webHidden/>
              </w:rPr>
            </w:r>
            <w:r w:rsidRPr="00AE68A1">
              <w:rPr>
                <w:b/>
                <w:bCs/>
                <w:noProof/>
                <w:webHidden/>
              </w:rPr>
              <w:fldChar w:fldCharType="separate"/>
            </w:r>
            <w:r w:rsidRPr="00AE68A1">
              <w:rPr>
                <w:b/>
                <w:bCs/>
                <w:noProof/>
                <w:webHidden/>
              </w:rPr>
              <w:t>8</w:t>
            </w:r>
            <w:r w:rsidRPr="00AE68A1">
              <w:rPr>
                <w:b/>
                <w:bCs/>
                <w:noProof/>
                <w:webHidden/>
              </w:rPr>
              <w:fldChar w:fldCharType="end"/>
            </w:r>
          </w:hyperlink>
        </w:p>
        <w:p w14:paraId="0C3FFC64" w14:textId="48071714" w:rsidR="00AE68A1" w:rsidRPr="00AE68A1" w:rsidRDefault="00AE68A1">
          <w:pPr>
            <w:pStyle w:val="TOC2"/>
            <w:tabs>
              <w:tab w:val="right" w:leader="dot" w:pos="10070"/>
            </w:tabs>
            <w:rPr>
              <w:rFonts w:asciiTheme="minorHAnsi" w:eastAsiaTheme="minorEastAsia" w:hAnsiTheme="minorHAnsi"/>
              <w:b/>
              <w:bCs/>
              <w:noProof/>
              <w:kern w:val="2"/>
              <w:sz w:val="24"/>
              <w:szCs w:val="24"/>
              <w:lang w:val="en-CA" w:eastAsia="en-CA"/>
              <w14:ligatures w14:val="standardContextual"/>
            </w:rPr>
          </w:pPr>
          <w:hyperlink w:anchor="_Toc229344134" w:history="1">
            <w:r w:rsidRPr="00AE68A1">
              <w:rPr>
                <w:rStyle w:val="Hyperlink"/>
                <w:b/>
                <w:bCs/>
                <w:noProof/>
              </w:rPr>
              <w:t>98. CI/CD interview answers</w:t>
            </w:r>
            <w:r w:rsidRPr="00AE68A1">
              <w:rPr>
                <w:b/>
                <w:bCs/>
                <w:noProof/>
                <w:webHidden/>
              </w:rPr>
              <w:tab/>
            </w:r>
            <w:r w:rsidRPr="00AE68A1">
              <w:rPr>
                <w:b/>
                <w:bCs/>
                <w:noProof/>
                <w:webHidden/>
              </w:rPr>
              <w:fldChar w:fldCharType="begin"/>
            </w:r>
            <w:r w:rsidRPr="00AE68A1">
              <w:rPr>
                <w:b/>
                <w:bCs/>
                <w:noProof/>
                <w:webHidden/>
              </w:rPr>
              <w:instrText xml:space="preserve"> PAGEREF _Toc229344134 \h </w:instrText>
            </w:r>
            <w:r w:rsidRPr="00AE68A1">
              <w:rPr>
                <w:b/>
                <w:bCs/>
                <w:noProof/>
                <w:webHidden/>
              </w:rPr>
            </w:r>
            <w:r w:rsidRPr="00AE68A1">
              <w:rPr>
                <w:b/>
                <w:bCs/>
                <w:noProof/>
                <w:webHidden/>
              </w:rPr>
              <w:fldChar w:fldCharType="separate"/>
            </w:r>
            <w:r w:rsidRPr="00AE68A1">
              <w:rPr>
                <w:b/>
                <w:bCs/>
                <w:noProof/>
                <w:webHidden/>
              </w:rPr>
              <w:t>8</w:t>
            </w:r>
            <w:r w:rsidRPr="00AE68A1">
              <w:rPr>
                <w:b/>
                <w:bCs/>
                <w:noProof/>
                <w:webHidden/>
              </w:rPr>
              <w:fldChar w:fldCharType="end"/>
            </w:r>
          </w:hyperlink>
        </w:p>
        <w:p w14:paraId="0DC24BFE" w14:textId="3E88EAFA" w:rsidR="00AE68A1" w:rsidRPr="00AE68A1" w:rsidRDefault="00AE68A1">
          <w:pPr>
            <w:pStyle w:val="TOC2"/>
            <w:tabs>
              <w:tab w:val="right" w:leader="dot" w:pos="10070"/>
            </w:tabs>
            <w:rPr>
              <w:rFonts w:asciiTheme="minorHAnsi" w:eastAsiaTheme="minorEastAsia" w:hAnsiTheme="minorHAnsi"/>
              <w:b/>
              <w:bCs/>
              <w:noProof/>
              <w:kern w:val="2"/>
              <w:sz w:val="24"/>
              <w:szCs w:val="24"/>
              <w:lang w:val="en-CA" w:eastAsia="en-CA"/>
              <w14:ligatures w14:val="standardContextual"/>
            </w:rPr>
          </w:pPr>
          <w:hyperlink w:anchor="_Toc229344135" w:history="1">
            <w:r w:rsidRPr="00AE68A1">
              <w:rPr>
                <w:rStyle w:val="Hyperlink"/>
                <w:b/>
                <w:bCs/>
                <w:noProof/>
              </w:rPr>
              <w:t>99. Azure DevOps pipelines</w:t>
            </w:r>
            <w:r w:rsidRPr="00AE68A1">
              <w:rPr>
                <w:b/>
                <w:bCs/>
                <w:noProof/>
                <w:webHidden/>
              </w:rPr>
              <w:tab/>
            </w:r>
            <w:r w:rsidRPr="00AE68A1">
              <w:rPr>
                <w:b/>
                <w:bCs/>
                <w:noProof/>
                <w:webHidden/>
              </w:rPr>
              <w:fldChar w:fldCharType="begin"/>
            </w:r>
            <w:r w:rsidRPr="00AE68A1">
              <w:rPr>
                <w:b/>
                <w:bCs/>
                <w:noProof/>
                <w:webHidden/>
              </w:rPr>
              <w:instrText xml:space="preserve"> PAGEREF _Toc229344135 \h </w:instrText>
            </w:r>
            <w:r w:rsidRPr="00AE68A1">
              <w:rPr>
                <w:b/>
                <w:bCs/>
                <w:noProof/>
                <w:webHidden/>
              </w:rPr>
            </w:r>
            <w:r w:rsidRPr="00AE68A1">
              <w:rPr>
                <w:b/>
                <w:bCs/>
                <w:noProof/>
                <w:webHidden/>
              </w:rPr>
              <w:fldChar w:fldCharType="separate"/>
            </w:r>
            <w:r w:rsidRPr="00AE68A1">
              <w:rPr>
                <w:b/>
                <w:bCs/>
                <w:noProof/>
                <w:webHidden/>
              </w:rPr>
              <w:t>8</w:t>
            </w:r>
            <w:r w:rsidRPr="00AE68A1">
              <w:rPr>
                <w:b/>
                <w:bCs/>
                <w:noProof/>
                <w:webHidden/>
              </w:rPr>
              <w:fldChar w:fldCharType="end"/>
            </w:r>
          </w:hyperlink>
        </w:p>
        <w:p w14:paraId="71EA0392" w14:textId="3A43DB69" w:rsidR="00AE68A1" w:rsidRPr="00AE68A1" w:rsidRDefault="00AE68A1">
          <w:pPr>
            <w:pStyle w:val="TOC2"/>
            <w:tabs>
              <w:tab w:val="right" w:leader="dot" w:pos="10070"/>
            </w:tabs>
            <w:rPr>
              <w:rFonts w:asciiTheme="minorHAnsi" w:eastAsiaTheme="minorEastAsia" w:hAnsiTheme="minorHAnsi"/>
              <w:b/>
              <w:bCs/>
              <w:noProof/>
              <w:kern w:val="2"/>
              <w:sz w:val="24"/>
              <w:szCs w:val="24"/>
              <w:lang w:val="en-CA" w:eastAsia="en-CA"/>
              <w14:ligatures w14:val="standardContextual"/>
            </w:rPr>
          </w:pPr>
          <w:hyperlink w:anchor="_Toc229344136" w:history="1">
            <w:r w:rsidRPr="00AE68A1">
              <w:rPr>
                <w:rStyle w:val="Hyperlink"/>
                <w:b/>
                <w:bCs/>
                <w:noProof/>
              </w:rPr>
              <w:t>100. CD YAML explanation</w:t>
            </w:r>
            <w:r w:rsidRPr="00AE68A1">
              <w:rPr>
                <w:b/>
                <w:bCs/>
                <w:noProof/>
                <w:webHidden/>
              </w:rPr>
              <w:tab/>
            </w:r>
            <w:r w:rsidRPr="00AE68A1">
              <w:rPr>
                <w:b/>
                <w:bCs/>
                <w:noProof/>
                <w:webHidden/>
              </w:rPr>
              <w:fldChar w:fldCharType="begin"/>
            </w:r>
            <w:r w:rsidRPr="00AE68A1">
              <w:rPr>
                <w:b/>
                <w:bCs/>
                <w:noProof/>
                <w:webHidden/>
              </w:rPr>
              <w:instrText xml:space="preserve"> PAGEREF _Toc229344136 \h </w:instrText>
            </w:r>
            <w:r w:rsidRPr="00AE68A1">
              <w:rPr>
                <w:b/>
                <w:bCs/>
                <w:noProof/>
                <w:webHidden/>
              </w:rPr>
            </w:r>
            <w:r w:rsidRPr="00AE68A1">
              <w:rPr>
                <w:b/>
                <w:bCs/>
                <w:noProof/>
                <w:webHidden/>
              </w:rPr>
              <w:fldChar w:fldCharType="separate"/>
            </w:r>
            <w:r w:rsidRPr="00AE68A1">
              <w:rPr>
                <w:b/>
                <w:bCs/>
                <w:noProof/>
                <w:webHidden/>
              </w:rPr>
              <w:t>8</w:t>
            </w:r>
            <w:r w:rsidRPr="00AE68A1">
              <w:rPr>
                <w:b/>
                <w:bCs/>
                <w:noProof/>
                <w:webHidden/>
              </w:rPr>
              <w:fldChar w:fldCharType="end"/>
            </w:r>
          </w:hyperlink>
        </w:p>
        <w:p w14:paraId="3997F000" w14:textId="6DB47FB8" w:rsidR="00AE68A1" w:rsidRPr="00AE68A1" w:rsidRDefault="00AE68A1">
          <w:pPr>
            <w:pStyle w:val="TOC2"/>
            <w:tabs>
              <w:tab w:val="right" w:leader="dot" w:pos="10070"/>
            </w:tabs>
            <w:rPr>
              <w:rFonts w:asciiTheme="minorHAnsi" w:eastAsiaTheme="minorEastAsia" w:hAnsiTheme="minorHAnsi"/>
              <w:b/>
              <w:bCs/>
              <w:noProof/>
              <w:kern w:val="2"/>
              <w:sz w:val="24"/>
              <w:szCs w:val="24"/>
              <w:lang w:val="en-CA" w:eastAsia="en-CA"/>
              <w14:ligatures w14:val="standardContextual"/>
            </w:rPr>
          </w:pPr>
          <w:hyperlink w:anchor="_Toc229344137" w:history="1">
            <w:r w:rsidRPr="00AE68A1">
              <w:rPr>
                <w:rStyle w:val="Hyperlink"/>
                <w:b/>
                <w:bCs/>
                <w:noProof/>
              </w:rPr>
              <w:t>101. DevOps interview answers</w:t>
            </w:r>
            <w:r w:rsidRPr="00AE68A1">
              <w:rPr>
                <w:b/>
                <w:bCs/>
                <w:noProof/>
                <w:webHidden/>
              </w:rPr>
              <w:tab/>
            </w:r>
            <w:r w:rsidRPr="00AE68A1">
              <w:rPr>
                <w:b/>
                <w:bCs/>
                <w:noProof/>
                <w:webHidden/>
              </w:rPr>
              <w:fldChar w:fldCharType="begin"/>
            </w:r>
            <w:r w:rsidRPr="00AE68A1">
              <w:rPr>
                <w:b/>
                <w:bCs/>
                <w:noProof/>
                <w:webHidden/>
              </w:rPr>
              <w:instrText xml:space="preserve"> PAGEREF _Toc229344137 \h </w:instrText>
            </w:r>
            <w:r w:rsidRPr="00AE68A1">
              <w:rPr>
                <w:b/>
                <w:bCs/>
                <w:noProof/>
                <w:webHidden/>
              </w:rPr>
            </w:r>
            <w:r w:rsidRPr="00AE68A1">
              <w:rPr>
                <w:b/>
                <w:bCs/>
                <w:noProof/>
                <w:webHidden/>
              </w:rPr>
              <w:fldChar w:fldCharType="separate"/>
            </w:r>
            <w:r w:rsidRPr="00AE68A1">
              <w:rPr>
                <w:b/>
                <w:bCs/>
                <w:noProof/>
                <w:webHidden/>
              </w:rPr>
              <w:t>8</w:t>
            </w:r>
            <w:r w:rsidRPr="00AE68A1">
              <w:rPr>
                <w:b/>
                <w:bCs/>
                <w:noProof/>
                <w:webHidden/>
              </w:rPr>
              <w:fldChar w:fldCharType="end"/>
            </w:r>
          </w:hyperlink>
        </w:p>
        <w:p w14:paraId="14DF0280" w14:textId="22415151" w:rsidR="00AE68A1" w:rsidRPr="00AE68A1" w:rsidRDefault="00AE68A1">
          <w:pPr>
            <w:pStyle w:val="TOC2"/>
            <w:tabs>
              <w:tab w:val="right" w:leader="dot" w:pos="10070"/>
            </w:tabs>
            <w:rPr>
              <w:rFonts w:asciiTheme="minorHAnsi" w:eastAsiaTheme="minorEastAsia" w:hAnsiTheme="minorHAnsi"/>
              <w:b/>
              <w:bCs/>
              <w:noProof/>
              <w:kern w:val="2"/>
              <w:sz w:val="24"/>
              <w:szCs w:val="24"/>
              <w:lang w:val="en-CA" w:eastAsia="en-CA"/>
              <w14:ligatures w14:val="standardContextual"/>
            </w:rPr>
          </w:pPr>
          <w:hyperlink w:anchor="_Toc229344138" w:history="1">
            <w:r w:rsidRPr="00AE68A1">
              <w:rPr>
                <w:rStyle w:val="Hyperlink"/>
                <w:b/>
                <w:bCs/>
                <w:noProof/>
              </w:rPr>
              <w:t>102. Deployment strategies</w:t>
            </w:r>
            <w:r w:rsidRPr="00AE68A1">
              <w:rPr>
                <w:b/>
                <w:bCs/>
                <w:noProof/>
                <w:webHidden/>
              </w:rPr>
              <w:tab/>
            </w:r>
            <w:r w:rsidRPr="00AE68A1">
              <w:rPr>
                <w:b/>
                <w:bCs/>
                <w:noProof/>
                <w:webHidden/>
              </w:rPr>
              <w:fldChar w:fldCharType="begin"/>
            </w:r>
            <w:r w:rsidRPr="00AE68A1">
              <w:rPr>
                <w:b/>
                <w:bCs/>
                <w:noProof/>
                <w:webHidden/>
              </w:rPr>
              <w:instrText xml:space="preserve"> PAGEREF _Toc229344138 \h </w:instrText>
            </w:r>
            <w:r w:rsidRPr="00AE68A1">
              <w:rPr>
                <w:b/>
                <w:bCs/>
                <w:noProof/>
                <w:webHidden/>
              </w:rPr>
            </w:r>
            <w:r w:rsidRPr="00AE68A1">
              <w:rPr>
                <w:b/>
                <w:bCs/>
                <w:noProof/>
                <w:webHidden/>
              </w:rPr>
              <w:fldChar w:fldCharType="separate"/>
            </w:r>
            <w:r w:rsidRPr="00AE68A1">
              <w:rPr>
                <w:b/>
                <w:bCs/>
                <w:noProof/>
                <w:webHidden/>
              </w:rPr>
              <w:t>9</w:t>
            </w:r>
            <w:r w:rsidRPr="00AE68A1">
              <w:rPr>
                <w:b/>
                <w:bCs/>
                <w:noProof/>
                <w:webHidden/>
              </w:rPr>
              <w:fldChar w:fldCharType="end"/>
            </w:r>
          </w:hyperlink>
        </w:p>
        <w:p w14:paraId="4A6F9B73" w14:textId="34953279" w:rsidR="00AE68A1" w:rsidRPr="00AE68A1" w:rsidRDefault="00AE68A1">
          <w:pPr>
            <w:pStyle w:val="TOC2"/>
            <w:tabs>
              <w:tab w:val="right" w:leader="dot" w:pos="10070"/>
            </w:tabs>
            <w:rPr>
              <w:rFonts w:asciiTheme="minorHAnsi" w:eastAsiaTheme="minorEastAsia" w:hAnsiTheme="minorHAnsi"/>
              <w:b/>
              <w:bCs/>
              <w:noProof/>
              <w:kern w:val="2"/>
              <w:sz w:val="24"/>
              <w:szCs w:val="24"/>
              <w:lang w:val="en-CA" w:eastAsia="en-CA"/>
              <w14:ligatures w14:val="standardContextual"/>
            </w:rPr>
          </w:pPr>
          <w:hyperlink w:anchor="_Toc229344139" w:history="1">
            <w:r w:rsidRPr="00AE68A1">
              <w:rPr>
                <w:rStyle w:val="Hyperlink"/>
                <w:b/>
                <w:bCs/>
                <w:noProof/>
              </w:rPr>
              <w:t>103. Horizontal scaling</w:t>
            </w:r>
            <w:r w:rsidRPr="00AE68A1">
              <w:rPr>
                <w:b/>
                <w:bCs/>
                <w:noProof/>
                <w:webHidden/>
              </w:rPr>
              <w:tab/>
            </w:r>
            <w:r w:rsidRPr="00AE68A1">
              <w:rPr>
                <w:b/>
                <w:bCs/>
                <w:noProof/>
                <w:webHidden/>
              </w:rPr>
              <w:fldChar w:fldCharType="begin"/>
            </w:r>
            <w:r w:rsidRPr="00AE68A1">
              <w:rPr>
                <w:b/>
                <w:bCs/>
                <w:noProof/>
                <w:webHidden/>
              </w:rPr>
              <w:instrText xml:space="preserve"> PAGEREF _Toc229344139 \h </w:instrText>
            </w:r>
            <w:r w:rsidRPr="00AE68A1">
              <w:rPr>
                <w:b/>
                <w:bCs/>
                <w:noProof/>
                <w:webHidden/>
              </w:rPr>
            </w:r>
            <w:r w:rsidRPr="00AE68A1">
              <w:rPr>
                <w:b/>
                <w:bCs/>
                <w:noProof/>
                <w:webHidden/>
              </w:rPr>
              <w:fldChar w:fldCharType="separate"/>
            </w:r>
            <w:r w:rsidRPr="00AE68A1">
              <w:rPr>
                <w:b/>
                <w:bCs/>
                <w:noProof/>
                <w:webHidden/>
              </w:rPr>
              <w:t>9</w:t>
            </w:r>
            <w:r w:rsidRPr="00AE68A1">
              <w:rPr>
                <w:b/>
                <w:bCs/>
                <w:noProof/>
                <w:webHidden/>
              </w:rPr>
              <w:fldChar w:fldCharType="end"/>
            </w:r>
          </w:hyperlink>
        </w:p>
        <w:p w14:paraId="36AB7866" w14:textId="49FF48D4" w:rsidR="00AE68A1" w:rsidRPr="00AE68A1" w:rsidRDefault="00AE68A1">
          <w:pPr>
            <w:pStyle w:val="TOC2"/>
            <w:tabs>
              <w:tab w:val="right" w:leader="dot" w:pos="10070"/>
            </w:tabs>
            <w:rPr>
              <w:rFonts w:asciiTheme="minorHAnsi" w:eastAsiaTheme="minorEastAsia" w:hAnsiTheme="minorHAnsi"/>
              <w:b/>
              <w:bCs/>
              <w:noProof/>
              <w:kern w:val="2"/>
              <w:sz w:val="24"/>
              <w:szCs w:val="24"/>
              <w:lang w:val="en-CA" w:eastAsia="en-CA"/>
              <w14:ligatures w14:val="standardContextual"/>
            </w:rPr>
          </w:pPr>
          <w:hyperlink w:anchor="_Toc229344140" w:history="1">
            <w:r w:rsidRPr="00AE68A1">
              <w:rPr>
                <w:rStyle w:val="Hyperlink"/>
                <w:b/>
                <w:bCs/>
                <w:noProof/>
              </w:rPr>
              <w:t>104. High throughput systems</w:t>
            </w:r>
            <w:r w:rsidRPr="00AE68A1">
              <w:rPr>
                <w:b/>
                <w:bCs/>
                <w:noProof/>
                <w:webHidden/>
              </w:rPr>
              <w:tab/>
            </w:r>
            <w:r w:rsidRPr="00AE68A1">
              <w:rPr>
                <w:b/>
                <w:bCs/>
                <w:noProof/>
                <w:webHidden/>
              </w:rPr>
              <w:fldChar w:fldCharType="begin"/>
            </w:r>
            <w:r w:rsidRPr="00AE68A1">
              <w:rPr>
                <w:b/>
                <w:bCs/>
                <w:noProof/>
                <w:webHidden/>
              </w:rPr>
              <w:instrText xml:space="preserve"> PAGEREF _Toc229344140 \h </w:instrText>
            </w:r>
            <w:r w:rsidRPr="00AE68A1">
              <w:rPr>
                <w:b/>
                <w:bCs/>
                <w:noProof/>
                <w:webHidden/>
              </w:rPr>
            </w:r>
            <w:r w:rsidRPr="00AE68A1">
              <w:rPr>
                <w:b/>
                <w:bCs/>
                <w:noProof/>
                <w:webHidden/>
              </w:rPr>
              <w:fldChar w:fldCharType="separate"/>
            </w:r>
            <w:r w:rsidRPr="00AE68A1">
              <w:rPr>
                <w:b/>
                <w:bCs/>
                <w:noProof/>
                <w:webHidden/>
              </w:rPr>
              <w:t>9</w:t>
            </w:r>
            <w:r w:rsidRPr="00AE68A1">
              <w:rPr>
                <w:b/>
                <w:bCs/>
                <w:noProof/>
                <w:webHidden/>
              </w:rPr>
              <w:fldChar w:fldCharType="end"/>
            </w:r>
          </w:hyperlink>
        </w:p>
        <w:p w14:paraId="6B36B0ED" w14:textId="615AC927" w:rsidR="00AE68A1" w:rsidRPr="00AE68A1" w:rsidRDefault="00AE68A1">
          <w:pPr>
            <w:pStyle w:val="TOC2"/>
            <w:tabs>
              <w:tab w:val="right" w:leader="dot" w:pos="10070"/>
            </w:tabs>
            <w:rPr>
              <w:rFonts w:asciiTheme="minorHAnsi" w:eastAsiaTheme="minorEastAsia" w:hAnsiTheme="minorHAnsi"/>
              <w:b/>
              <w:bCs/>
              <w:noProof/>
              <w:kern w:val="2"/>
              <w:sz w:val="24"/>
              <w:szCs w:val="24"/>
              <w:lang w:val="en-CA" w:eastAsia="en-CA"/>
              <w14:ligatures w14:val="standardContextual"/>
            </w:rPr>
          </w:pPr>
          <w:hyperlink w:anchor="_Toc229344141" w:history="1">
            <w:r w:rsidRPr="00AE68A1">
              <w:rPr>
                <w:rStyle w:val="Hyperlink"/>
                <w:b/>
                <w:bCs/>
                <w:noProof/>
              </w:rPr>
              <w:t>105. Azure Blob Storage</w:t>
            </w:r>
            <w:r w:rsidRPr="00AE68A1">
              <w:rPr>
                <w:b/>
                <w:bCs/>
                <w:noProof/>
                <w:webHidden/>
              </w:rPr>
              <w:tab/>
            </w:r>
            <w:r w:rsidRPr="00AE68A1">
              <w:rPr>
                <w:b/>
                <w:bCs/>
                <w:noProof/>
                <w:webHidden/>
              </w:rPr>
              <w:fldChar w:fldCharType="begin"/>
            </w:r>
            <w:r w:rsidRPr="00AE68A1">
              <w:rPr>
                <w:b/>
                <w:bCs/>
                <w:noProof/>
                <w:webHidden/>
              </w:rPr>
              <w:instrText xml:space="preserve"> PAGEREF _Toc229344141 \h </w:instrText>
            </w:r>
            <w:r w:rsidRPr="00AE68A1">
              <w:rPr>
                <w:b/>
                <w:bCs/>
                <w:noProof/>
                <w:webHidden/>
              </w:rPr>
            </w:r>
            <w:r w:rsidRPr="00AE68A1">
              <w:rPr>
                <w:b/>
                <w:bCs/>
                <w:noProof/>
                <w:webHidden/>
              </w:rPr>
              <w:fldChar w:fldCharType="separate"/>
            </w:r>
            <w:r w:rsidRPr="00AE68A1">
              <w:rPr>
                <w:b/>
                <w:bCs/>
                <w:noProof/>
                <w:webHidden/>
              </w:rPr>
              <w:t>9</w:t>
            </w:r>
            <w:r w:rsidRPr="00AE68A1">
              <w:rPr>
                <w:b/>
                <w:bCs/>
                <w:noProof/>
                <w:webHidden/>
              </w:rPr>
              <w:fldChar w:fldCharType="end"/>
            </w:r>
          </w:hyperlink>
        </w:p>
        <w:p w14:paraId="2C2E6611" w14:textId="29E4405E" w:rsidR="00AE68A1" w:rsidRPr="00AE68A1" w:rsidRDefault="00AE68A1">
          <w:pPr>
            <w:pStyle w:val="TOC2"/>
            <w:tabs>
              <w:tab w:val="right" w:leader="dot" w:pos="10070"/>
            </w:tabs>
            <w:rPr>
              <w:rFonts w:asciiTheme="minorHAnsi" w:eastAsiaTheme="minorEastAsia" w:hAnsiTheme="minorHAnsi"/>
              <w:b/>
              <w:bCs/>
              <w:noProof/>
              <w:kern w:val="2"/>
              <w:sz w:val="24"/>
              <w:szCs w:val="24"/>
              <w:lang w:val="en-CA" w:eastAsia="en-CA"/>
              <w14:ligatures w14:val="standardContextual"/>
            </w:rPr>
          </w:pPr>
          <w:hyperlink w:anchor="_Toc229344142" w:history="1">
            <w:r w:rsidRPr="00AE68A1">
              <w:rPr>
                <w:rStyle w:val="Hyperlink"/>
                <w:b/>
                <w:bCs/>
                <w:noProof/>
              </w:rPr>
              <w:t>106. Azure Data Factory</w:t>
            </w:r>
            <w:r w:rsidRPr="00AE68A1">
              <w:rPr>
                <w:b/>
                <w:bCs/>
                <w:noProof/>
                <w:webHidden/>
              </w:rPr>
              <w:tab/>
            </w:r>
            <w:r w:rsidRPr="00AE68A1">
              <w:rPr>
                <w:b/>
                <w:bCs/>
                <w:noProof/>
                <w:webHidden/>
              </w:rPr>
              <w:fldChar w:fldCharType="begin"/>
            </w:r>
            <w:r w:rsidRPr="00AE68A1">
              <w:rPr>
                <w:b/>
                <w:bCs/>
                <w:noProof/>
                <w:webHidden/>
              </w:rPr>
              <w:instrText xml:space="preserve"> PAGEREF _Toc229344142 \h </w:instrText>
            </w:r>
            <w:r w:rsidRPr="00AE68A1">
              <w:rPr>
                <w:b/>
                <w:bCs/>
                <w:noProof/>
                <w:webHidden/>
              </w:rPr>
            </w:r>
            <w:r w:rsidRPr="00AE68A1">
              <w:rPr>
                <w:b/>
                <w:bCs/>
                <w:noProof/>
                <w:webHidden/>
              </w:rPr>
              <w:fldChar w:fldCharType="separate"/>
            </w:r>
            <w:r w:rsidRPr="00AE68A1">
              <w:rPr>
                <w:b/>
                <w:bCs/>
                <w:noProof/>
                <w:webHidden/>
              </w:rPr>
              <w:t>9</w:t>
            </w:r>
            <w:r w:rsidRPr="00AE68A1">
              <w:rPr>
                <w:b/>
                <w:bCs/>
                <w:noProof/>
                <w:webHidden/>
              </w:rPr>
              <w:fldChar w:fldCharType="end"/>
            </w:r>
          </w:hyperlink>
        </w:p>
        <w:p w14:paraId="0B0E584B" w14:textId="18B867EF" w:rsidR="00AE68A1" w:rsidRPr="00AE68A1" w:rsidRDefault="00AE68A1">
          <w:pPr>
            <w:pStyle w:val="TOC2"/>
            <w:tabs>
              <w:tab w:val="right" w:leader="dot" w:pos="10070"/>
            </w:tabs>
            <w:rPr>
              <w:rFonts w:asciiTheme="minorHAnsi" w:eastAsiaTheme="minorEastAsia" w:hAnsiTheme="minorHAnsi"/>
              <w:b/>
              <w:bCs/>
              <w:noProof/>
              <w:kern w:val="2"/>
              <w:sz w:val="24"/>
              <w:szCs w:val="24"/>
              <w:lang w:val="en-CA" w:eastAsia="en-CA"/>
              <w14:ligatures w14:val="standardContextual"/>
            </w:rPr>
          </w:pPr>
          <w:hyperlink w:anchor="_Toc229344143" w:history="1">
            <w:r w:rsidRPr="00AE68A1">
              <w:rPr>
                <w:rStyle w:val="Hyperlink"/>
                <w:b/>
                <w:bCs/>
                <w:noProof/>
              </w:rPr>
              <w:t>107. Distributed systems</w:t>
            </w:r>
            <w:r w:rsidRPr="00AE68A1">
              <w:rPr>
                <w:b/>
                <w:bCs/>
                <w:noProof/>
                <w:webHidden/>
              </w:rPr>
              <w:tab/>
            </w:r>
            <w:r w:rsidRPr="00AE68A1">
              <w:rPr>
                <w:b/>
                <w:bCs/>
                <w:noProof/>
                <w:webHidden/>
              </w:rPr>
              <w:fldChar w:fldCharType="begin"/>
            </w:r>
            <w:r w:rsidRPr="00AE68A1">
              <w:rPr>
                <w:b/>
                <w:bCs/>
                <w:noProof/>
                <w:webHidden/>
              </w:rPr>
              <w:instrText xml:space="preserve"> PAGEREF _Toc229344143 \h </w:instrText>
            </w:r>
            <w:r w:rsidRPr="00AE68A1">
              <w:rPr>
                <w:b/>
                <w:bCs/>
                <w:noProof/>
                <w:webHidden/>
              </w:rPr>
            </w:r>
            <w:r w:rsidRPr="00AE68A1">
              <w:rPr>
                <w:b/>
                <w:bCs/>
                <w:noProof/>
                <w:webHidden/>
              </w:rPr>
              <w:fldChar w:fldCharType="separate"/>
            </w:r>
            <w:r w:rsidRPr="00AE68A1">
              <w:rPr>
                <w:b/>
                <w:bCs/>
                <w:noProof/>
                <w:webHidden/>
              </w:rPr>
              <w:t>10</w:t>
            </w:r>
            <w:r w:rsidRPr="00AE68A1">
              <w:rPr>
                <w:b/>
                <w:bCs/>
                <w:noProof/>
                <w:webHidden/>
              </w:rPr>
              <w:fldChar w:fldCharType="end"/>
            </w:r>
          </w:hyperlink>
        </w:p>
        <w:p w14:paraId="405DFEFA" w14:textId="15636BCD" w:rsidR="00AE68A1" w:rsidRPr="00AE68A1" w:rsidRDefault="00AE68A1">
          <w:pPr>
            <w:pStyle w:val="TOC2"/>
            <w:tabs>
              <w:tab w:val="right" w:leader="dot" w:pos="10070"/>
            </w:tabs>
            <w:rPr>
              <w:rFonts w:asciiTheme="minorHAnsi" w:eastAsiaTheme="minorEastAsia" w:hAnsiTheme="minorHAnsi"/>
              <w:b/>
              <w:bCs/>
              <w:noProof/>
              <w:kern w:val="2"/>
              <w:sz w:val="24"/>
              <w:szCs w:val="24"/>
              <w:lang w:val="en-CA" w:eastAsia="en-CA"/>
              <w14:ligatures w14:val="standardContextual"/>
            </w:rPr>
          </w:pPr>
          <w:hyperlink w:anchor="_Toc229344144" w:history="1">
            <w:r w:rsidRPr="00AE68A1">
              <w:rPr>
                <w:rStyle w:val="Hyperlink"/>
                <w:b/>
                <w:bCs/>
                <w:noProof/>
              </w:rPr>
              <w:t>108. OAuth 2.0</w:t>
            </w:r>
            <w:r w:rsidRPr="00AE68A1">
              <w:rPr>
                <w:b/>
                <w:bCs/>
                <w:noProof/>
                <w:webHidden/>
              </w:rPr>
              <w:tab/>
            </w:r>
            <w:r w:rsidRPr="00AE68A1">
              <w:rPr>
                <w:b/>
                <w:bCs/>
                <w:noProof/>
                <w:webHidden/>
              </w:rPr>
              <w:fldChar w:fldCharType="begin"/>
            </w:r>
            <w:r w:rsidRPr="00AE68A1">
              <w:rPr>
                <w:b/>
                <w:bCs/>
                <w:noProof/>
                <w:webHidden/>
              </w:rPr>
              <w:instrText xml:space="preserve"> PAGEREF _Toc229344144 \h </w:instrText>
            </w:r>
            <w:r w:rsidRPr="00AE68A1">
              <w:rPr>
                <w:b/>
                <w:bCs/>
                <w:noProof/>
                <w:webHidden/>
              </w:rPr>
            </w:r>
            <w:r w:rsidRPr="00AE68A1">
              <w:rPr>
                <w:b/>
                <w:bCs/>
                <w:noProof/>
                <w:webHidden/>
              </w:rPr>
              <w:fldChar w:fldCharType="separate"/>
            </w:r>
            <w:r w:rsidRPr="00AE68A1">
              <w:rPr>
                <w:b/>
                <w:bCs/>
                <w:noProof/>
                <w:webHidden/>
              </w:rPr>
              <w:t>10</w:t>
            </w:r>
            <w:r w:rsidRPr="00AE68A1">
              <w:rPr>
                <w:b/>
                <w:bCs/>
                <w:noProof/>
                <w:webHidden/>
              </w:rPr>
              <w:fldChar w:fldCharType="end"/>
            </w:r>
          </w:hyperlink>
        </w:p>
        <w:p w14:paraId="710B8C77" w14:textId="757EF490" w:rsidR="00AE68A1" w:rsidRPr="00AE68A1" w:rsidRDefault="00AE68A1">
          <w:pPr>
            <w:pStyle w:val="TOC2"/>
            <w:tabs>
              <w:tab w:val="right" w:leader="dot" w:pos="10070"/>
            </w:tabs>
            <w:rPr>
              <w:rFonts w:asciiTheme="minorHAnsi" w:eastAsiaTheme="minorEastAsia" w:hAnsiTheme="minorHAnsi"/>
              <w:b/>
              <w:bCs/>
              <w:noProof/>
              <w:kern w:val="2"/>
              <w:sz w:val="24"/>
              <w:szCs w:val="24"/>
              <w:lang w:val="en-CA" w:eastAsia="en-CA"/>
              <w14:ligatures w14:val="standardContextual"/>
            </w:rPr>
          </w:pPr>
          <w:hyperlink w:anchor="_Toc229344145" w:history="1">
            <w:r w:rsidRPr="00AE68A1">
              <w:rPr>
                <w:rStyle w:val="Hyperlink"/>
                <w:b/>
                <w:bCs/>
                <w:noProof/>
              </w:rPr>
              <w:t>109. Microsoft Entra ID</w:t>
            </w:r>
            <w:r w:rsidRPr="00AE68A1">
              <w:rPr>
                <w:b/>
                <w:bCs/>
                <w:noProof/>
                <w:webHidden/>
              </w:rPr>
              <w:tab/>
            </w:r>
            <w:r w:rsidRPr="00AE68A1">
              <w:rPr>
                <w:b/>
                <w:bCs/>
                <w:noProof/>
                <w:webHidden/>
              </w:rPr>
              <w:fldChar w:fldCharType="begin"/>
            </w:r>
            <w:r w:rsidRPr="00AE68A1">
              <w:rPr>
                <w:b/>
                <w:bCs/>
                <w:noProof/>
                <w:webHidden/>
              </w:rPr>
              <w:instrText xml:space="preserve"> PAGEREF _Toc229344145 \h </w:instrText>
            </w:r>
            <w:r w:rsidRPr="00AE68A1">
              <w:rPr>
                <w:b/>
                <w:bCs/>
                <w:noProof/>
                <w:webHidden/>
              </w:rPr>
            </w:r>
            <w:r w:rsidRPr="00AE68A1">
              <w:rPr>
                <w:b/>
                <w:bCs/>
                <w:noProof/>
                <w:webHidden/>
              </w:rPr>
              <w:fldChar w:fldCharType="separate"/>
            </w:r>
            <w:r w:rsidRPr="00AE68A1">
              <w:rPr>
                <w:b/>
                <w:bCs/>
                <w:noProof/>
                <w:webHidden/>
              </w:rPr>
              <w:t>10</w:t>
            </w:r>
            <w:r w:rsidRPr="00AE68A1">
              <w:rPr>
                <w:b/>
                <w:bCs/>
                <w:noProof/>
                <w:webHidden/>
              </w:rPr>
              <w:fldChar w:fldCharType="end"/>
            </w:r>
          </w:hyperlink>
        </w:p>
        <w:p w14:paraId="6318B4A7" w14:textId="1D40CB4F" w:rsidR="00AE68A1" w:rsidRPr="00AE68A1" w:rsidRDefault="00AE68A1">
          <w:pPr>
            <w:pStyle w:val="TOC2"/>
            <w:tabs>
              <w:tab w:val="right" w:leader="dot" w:pos="10070"/>
            </w:tabs>
            <w:rPr>
              <w:rFonts w:asciiTheme="minorHAnsi" w:eastAsiaTheme="minorEastAsia" w:hAnsiTheme="minorHAnsi"/>
              <w:b/>
              <w:bCs/>
              <w:noProof/>
              <w:kern w:val="2"/>
              <w:sz w:val="24"/>
              <w:szCs w:val="24"/>
              <w:lang w:val="en-CA" w:eastAsia="en-CA"/>
              <w14:ligatures w14:val="standardContextual"/>
            </w:rPr>
          </w:pPr>
          <w:hyperlink w:anchor="_Toc229344146" w:history="1">
            <w:r w:rsidRPr="00AE68A1">
              <w:rPr>
                <w:rStyle w:val="Hyperlink"/>
                <w:b/>
                <w:bCs/>
                <w:noProof/>
              </w:rPr>
              <w:t>110. Okta integration</w:t>
            </w:r>
            <w:r w:rsidRPr="00AE68A1">
              <w:rPr>
                <w:b/>
                <w:bCs/>
                <w:noProof/>
                <w:webHidden/>
              </w:rPr>
              <w:tab/>
            </w:r>
            <w:r w:rsidRPr="00AE68A1">
              <w:rPr>
                <w:b/>
                <w:bCs/>
                <w:noProof/>
                <w:webHidden/>
              </w:rPr>
              <w:fldChar w:fldCharType="begin"/>
            </w:r>
            <w:r w:rsidRPr="00AE68A1">
              <w:rPr>
                <w:b/>
                <w:bCs/>
                <w:noProof/>
                <w:webHidden/>
              </w:rPr>
              <w:instrText xml:space="preserve"> PAGEREF _Toc229344146 \h </w:instrText>
            </w:r>
            <w:r w:rsidRPr="00AE68A1">
              <w:rPr>
                <w:b/>
                <w:bCs/>
                <w:noProof/>
                <w:webHidden/>
              </w:rPr>
            </w:r>
            <w:r w:rsidRPr="00AE68A1">
              <w:rPr>
                <w:b/>
                <w:bCs/>
                <w:noProof/>
                <w:webHidden/>
              </w:rPr>
              <w:fldChar w:fldCharType="separate"/>
            </w:r>
            <w:r w:rsidRPr="00AE68A1">
              <w:rPr>
                <w:b/>
                <w:bCs/>
                <w:noProof/>
                <w:webHidden/>
              </w:rPr>
              <w:t>10</w:t>
            </w:r>
            <w:r w:rsidRPr="00AE68A1">
              <w:rPr>
                <w:b/>
                <w:bCs/>
                <w:noProof/>
                <w:webHidden/>
              </w:rPr>
              <w:fldChar w:fldCharType="end"/>
            </w:r>
          </w:hyperlink>
        </w:p>
        <w:p w14:paraId="45D75B96" w14:textId="5CBED7EB" w:rsidR="00AE68A1" w:rsidRPr="00AE68A1" w:rsidRDefault="00AE68A1">
          <w:pPr>
            <w:pStyle w:val="TOC2"/>
            <w:tabs>
              <w:tab w:val="right" w:leader="dot" w:pos="10070"/>
            </w:tabs>
            <w:rPr>
              <w:rFonts w:asciiTheme="minorHAnsi" w:eastAsiaTheme="minorEastAsia" w:hAnsiTheme="minorHAnsi"/>
              <w:b/>
              <w:bCs/>
              <w:noProof/>
              <w:kern w:val="2"/>
              <w:sz w:val="24"/>
              <w:szCs w:val="24"/>
              <w:lang w:val="en-CA" w:eastAsia="en-CA"/>
              <w14:ligatures w14:val="standardContextual"/>
            </w:rPr>
          </w:pPr>
          <w:hyperlink w:anchor="_Toc229344147" w:history="1">
            <w:r w:rsidRPr="00AE68A1">
              <w:rPr>
                <w:rStyle w:val="Hyperlink"/>
                <w:b/>
                <w:bCs/>
                <w:noProof/>
              </w:rPr>
              <w:t>111. Vibe Coding vs Spec-Driven Development</w:t>
            </w:r>
            <w:r w:rsidRPr="00AE68A1">
              <w:rPr>
                <w:b/>
                <w:bCs/>
                <w:noProof/>
                <w:webHidden/>
              </w:rPr>
              <w:tab/>
            </w:r>
            <w:r w:rsidRPr="00AE68A1">
              <w:rPr>
                <w:b/>
                <w:bCs/>
                <w:noProof/>
                <w:webHidden/>
              </w:rPr>
              <w:fldChar w:fldCharType="begin"/>
            </w:r>
            <w:r w:rsidRPr="00AE68A1">
              <w:rPr>
                <w:b/>
                <w:bCs/>
                <w:noProof/>
                <w:webHidden/>
              </w:rPr>
              <w:instrText xml:space="preserve"> PAGEREF _Toc229344147 \h </w:instrText>
            </w:r>
            <w:r w:rsidRPr="00AE68A1">
              <w:rPr>
                <w:b/>
                <w:bCs/>
                <w:noProof/>
                <w:webHidden/>
              </w:rPr>
            </w:r>
            <w:r w:rsidRPr="00AE68A1">
              <w:rPr>
                <w:b/>
                <w:bCs/>
                <w:noProof/>
                <w:webHidden/>
              </w:rPr>
              <w:fldChar w:fldCharType="separate"/>
            </w:r>
            <w:r w:rsidRPr="00AE68A1">
              <w:rPr>
                <w:b/>
                <w:bCs/>
                <w:noProof/>
                <w:webHidden/>
              </w:rPr>
              <w:t>10</w:t>
            </w:r>
            <w:r w:rsidRPr="00AE68A1">
              <w:rPr>
                <w:b/>
                <w:bCs/>
                <w:noProof/>
                <w:webHidden/>
              </w:rPr>
              <w:fldChar w:fldCharType="end"/>
            </w:r>
          </w:hyperlink>
        </w:p>
        <w:p w14:paraId="71E15910" w14:textId="42574F1A" w:rsidR="00AE68A1" w:rsidRPr="00AE68A1" w:rsidRDefault="00AE68A1">
          <w:pPr>
            <w:pStyle w:val="TOC1"/>
            <w:tabs>
              <w:tab w:val="right" w:leader="dot" w:pos="10070"/>
            </w:tabs>
            <w:rPr>
              <w:rFonts w:asciiTheme="minorHAnsi" w:eastAsiaTheme="minorEastAsia" w:hAnsiTheme="minorHAnsi"/>
              <w:b/>
              <w:bCs/>
              <w:noProof/>
              <w:kern w:val="2"/>
              <w:sz w:val="24"/>
              <w:szCs w:val="24"/>
              <w:lang w:val="en-CA" w:eastAsia="en-CA"/>
              <w14:ligatures w14:val="standardContextual"/>
            </w:rPr>
          </w:pPr>
          <w:hyperlink w:anchor="_Toc229344148" w:history="1">
            <w:r w:rsidRPr="00AE68A1">
              <w:rPr>
                <w:rStyle w:val="Hyperlink"/>
                <w:b/>
                <w:bCs/>
                <w:noProof/>
              </w:rPr>
              <w:t>Additional Common Interview Questions</w:t>
            </w:r>
            <w:r w:rsidRPr="00AE68A1">
              <w:rPr>
                <w:b/>
                <w:bCs/>
                <w:noProof/>
                <w:webHidden/>
              </w:rPr>
              <w:tab/>
            </w:r>
            <w:r w:rsidRPr="00AE68A1">
              <w:rPr>
                <w:b/>
                <w:bCs/>
                <w:noProof/>
                <w:webHidden/>
              </w:rPr>
              <w:fldChar w:fldCharType="begin"/>
            </w:r>
            <w:r w:rsidRPr="00AE68A1">
              <w:rPr>
                <w:b/>
                <w:bCs/>
                <w:noProof/>
                <w:webHidden/>
              </w:rPr>
              <w:instrText xml:space="preserve"> PAGEREF _Toc229344148 \h </w:instrText>
            </w:r>
            <w:r w:rsidRPr="00AE68A1">
              <w:rPr>
                <w:b/>
                <w:bCs/>
                <w:noProof/>
                <w:webHidden/>
              </w:rPr>
            </w:r>
            <w:r w:rsidRPr="00AE68A1">
              <w:rPr>
                <w:b/>
                <w:bCs/>
                <w:noProof/>
                <w:webHidden/>
              </w:rPr>
              <w:fldChar w:fldCharType="separate"/>
            </w:r>
            <w:r w:rsidRPr="00AE68A1">
              <w:rPr>
                <w:b/>
                <w:bCs/>
                <w:noProof/>
                <w:webHidden/>
              </w:rPr>
              <w:t>11</w:t>
            </w:r>
            <w:r w:rsidRPr="00AE68A1">
              <w:rPr>
                <w:b/>
                <w:bCs/>
                <w:noProof/>
                <w:webHidden/>
              </w:rPr>
              <w:fldChar w:fldCharType="end"/>
            </w:r>
          </w:hyperlink>
        </w:p>
        <w:p w14:paraId="6D22B744" w14:textId="69478D9D" w:rsidR="00AE68A1" w:rsidRPr="00AE68A1" w:rsidRDefault="00AE68A1">
          <w:pPr>
            <w:pStyle w:val="TOC2"/>
            <w:tabs>
              <w:tab w:val="right" w:leader="dot" w:pos="10070"/>
            </w:tabs>
            <w:rPr>
              <w:rFonts w:asciiTheme="minorHAnsi" w:eastAsiaTheme="minorEastAsia" w:hAnsiTheme="minorHAnsi"/>
              <w:b/>
              <w:bCs/>
              <w:noProof/>
              <w:kern w:val="2"/>
              <w:sz w:val="24"/>
              <w:szCs w:val="24"/>
              <w:lang w:val="en-CA" w:eastAsia="en-CA"/>
              <w14:ligatures w14:val="standardContextual"/>
            </w:rPr>
          </w:pPr>
          <w:hyperlink w:anchor="_Toc229344149" w:history="1">
            <w:r w:rsidRPr="00AE68A1">
              <w:rPr>
                <w:rStyle w:val="Hyperlink"/>
                <w:b/>
                <w:bCs/>
                <w:noProof/>
              </w:rPr>
              <w:t>112. What is Dependency Injection in .NET Core?</w:t>
            </w:r>
            <w:r w:rsidRPr="00AE68A1">
              <w:rPr>
                <w:b/>
                <w:bCs/>
                <w:noProof/>
                <w:webHidden/>
              </w:rPr>
              <w:tab/>
            </w:r>
            <w:r w:rsidRPr="00AE68A1">
              <w:rPr>
                <w:b/>
                <w:bCs/>
                <w:noProof/>
                <w:webHidden/>
              </w:rPr>
              <w:fldChar w:fldCharType="begin"/>
            </w:r>
            <w:r w:rsidRPr="00AE68A1">
              <w:rPr>
                <w:b/>
                <w:bCs/>
                <w:noProof/>
                <w:webHidden/>
              </w:rPr>
              <w:instrText xml:space="preserve"> PAGEREF _Toc229344149 \h </w:instrText>
            </w:r>
            <w:r w:rsidRPr="00AE68A1">
              <w:rPr>
                <w:b/>
                <w:bCs/>
                <w:noProof/>
                <w:webHidden/>
              </w:rPr>
            </w:r>
            <w:r w:rsidRPr="00AE68A1">
              <w:rPr>
                <w:b/>
                <w:bCs/>
                <w:noProof/>
                <w:webHidden/>
              </w:rPr>
              <w:fldChar w:fldCharType="separate"/>
            </w:r>
            <w:r w:rsidRPr="00AE68A1">
              <w:rPr>
                <w:b/>
                <w:bCs/>
                <w:noProof/>
                <w:webHidden/>
              </w:rPr>
              <w:t>11</w:t>
            </w:r>
            <w:r w:rsidRPr="00AE68A1">
              <w:rPr>
                <w:b/>
                <w:bCs/>
                <w:noProof/>
                <w:webHidden/>
              </w:rPr>
              <w:fldChar w:fldCharType="end"/>
            </w:r>
          </w:hyperlink>
        </w:p>
        <w:p w14:paraId="67DDA0AA" w14:textId="0DE60CCD" w:rsidR="00AE68A1" w:rsidRPr="00AE68A1" w:rsidRDefault="00AE68A1">
          <w:pPr>
            <w:pStyle w:val="TOC2"/>
            <w:tabs>
              <w:tab w:val="right" w:leader="dot" w:pos="10070"/>
            </w:tabs>
            <w:rPr>
              <w:rFonts w:asciiTheme="minorHAnsi" w:eastAsiaTheme="minorEastAsia" w:hAnsiTheme="minorHAnsi"/>
              <w:b/>
              <w:bCs/>
              <w:noProof/>
              <w:kern w:val="2"/>
              <w:sz w:val="24"/>
              <w:szCs w:val="24"/>
              <w:lang w:val="en-CA" w:eastAsia="en-CA"/>
              <w14:ligatures w14:val="standardContextual"/>
            </w:rPr>
          </w:pPr>
          <w:hyperlink w:anchor="_Toc229344150" w:history="1">
            <w:r w:rsidRPr="00AE68A1">
              <w:rPr>
                <w:rStyle w:val="Hyperlink"/>
                <w:b/>
                <w:bCs/>
                <w:noProof/>
              </w:rPr>
              <w:t>113. What is Repository Pattern?</w:t>
            </w:r>
            <w:r w:rsidRPr="00AE68A1">
              <w:rPr>
                <w:b/>
                <w:bCs/>
                <w:noProof/>
                <w:webHidden/>
              </w:rPr>
              <w:tab/>
            </w:r>
            <w:r w:rsidRPr="00AE68A1">
              <w:rPr>
                <w:b/>
                <w:bCs/>
                <w:noProof/>
                <w:webHidden/>
              </w:rPr>
              <w:fldChar w:fldCharType="begin"/>
            </w:r>
            <w:r w:rsidRPr="00AE68A1">
              <w:rPr>
                <w:b/>
                <w:bCs/>
                <w:noProof/>
                <w:webHidden/>
              </w:rPr>
              <w:instrText xml:space="preserve"> PAGEREF _Toc229344150 \h </w:instrText>
            </w:r>
            <w:r w:rsidRPr="00AE68A1">
              <w:rPr>
                <w:b/>
                <w:bCs/>
                <w:noProof/>
                <w:webHidden/>
              </w:rPr>
            </w:r>
            <w:r w:rsidRPr="00AE68A1">
              <w:rPr>
                <w:b/>
                <w:bCs/>
                <w:noProof/>
                <w:webHidden/>
              </w:rPr>
              <w:fldChar w:fldCharType="separate"/>
            </w:r>
            <w:r w:rsidRPr="00AE68A1">
              <w:rPr>
                <w:b/>
                <w:bCs/>
                <w:noProof/>
                <w:webHidden/>
              </w:rPr>
              <w:t>11</w:t>
            </w:r>
            <w:r w:rsidRPr="00AE68A1">
              <w:rPr>
                <w:b/>
                <w:bCs/>
                <w:noProof/>
                <w:webHidden/>
              </w:rPr>
              <w:fldChar w:fldCharType="end"/>
            </w:r>
          </w:hyperlink>
        </w:p>
        <w:p w14:paraId="3C69886D" w14:textId="1E495E7D" w:rsidR="00AE68A1" w:rsidRPr="00AE68A1" w:rsidRDefault="00AE68A1">
          <w:pPr>
            <w:pStyle w:val="TOC2"/>
            <w:tabs>
              <w:tab w:val="right" w:leader="dot" w:pos="10070"/>
            </w:tabs>
            <w:rPr>
              <w:rFonts w:asciiTheme="minorHAnsi" w:eastAsiaTheme="minorEastAsia" w:hAnsiTheme="minorHAnsi"/>
              <w:b/>
              <w:bCs/>
              <w:noProof/>
              <w:kern w:val="2"/>
              <w:sz w:val="24"/>
              <w:szCs w:val="24"/>
              <w:lang w:val="en-CA" w:eastAsia="en-CA"/>
              <w14:ligatures w14:val="standardContextual"/>
            </w:rPr>
          </w:pPr>
          <w:hyperlink w:anchor="_Toc229344151" w:history="1">
            <w:r w:rsidRPr="00AE68A1">
              <w:rPr>
                <w:rStyle w:val="Hyperlink"/>
                <w:b/>
                <w:bCs/>
                <w:noProof/>
              </w:rPr>
              <w:t>114. What is Middleware in ASP.NET Core?</w:t>
            </w:r>
            <w:r w:rsidRPr="00AE68A1">
              <w:rPr>
                <w:b/>
                <w:bCs/>
                <w:noProof/>
                <w:webHidden/>
              </w:rPr>
              <w:tab/>
            </w:r>
            <w:r w:rsidRPr="00AE68A1">
              <w:rPr>
                <w:b/>
                <w:bCs/>
                <w:noProof/>
                <w:webHidden/>
              </w:rPr>
              <w:fldChar w:fldCharType="begin"/>
            </w:r>
            <w:r w:rsidRPr="00AE68A1">
              <w:rPr>
                <w:b/>
                <w:bCs/>
                <w:noProof/>
                <w:webHidden/>
              </w:rPr>
              <w:instrText xml:space="preserve"> PAGEREF _Toc229344151 \h </w:instrText>
            </w:r>
            <w:r w:rsidRPr="00AE68A1">
              <w:rPr>
                <w:b/>
                <w:bCs/>
                <w:noProof/>
                <w:webHidden/>
              </w:rPr>
            </w:r>
            <w:r w:rsidRPr="00AE68A1">
              <w:rPr>
                <w:b/>
                <w:bCs/>
                <w:noProof/>
                <w:webHidden/>
              </w:rPr>
              <w:fldChar w:fldCharType="separate"/>
            </w:r>
            <w:r w:rsidRPr="00AE68A1">
              <w:rPr>
                <w:b/>
                <w:bCs/>
                <w:noProof/>
                <w:webHidden/>
              </w:rPr>
              <w:t>11</w:t>
            </w:r>
            <w:r w:rsidRPr="00AE68A1">
              <w:rPr>
                <w:b/>
                <w:bCs/>
                <w:noProof/>
                <w:webHidden/>
              </w:rPr>
              <w:fldChar w:fldCharType="end"/>
            </w:r>
          </w:hyperlink>
        </w:p>
        <w:p w14:paraId="37A3A24D" w14:textId="3707F672" w:rsidR="00AE68A1" w:rsidRPr="00AE68A1" w:rsidRDefault="00AE68A1">
          <w:pPr>
            <w:pStyle w:val="TOC2"/>
            <w:tabs>
              <w:tab w:val="right" w:leader="dot" w:pos="10070"/>
            </w:tabs>
            <w:rPr>
              <w:rFonts w:asciiTheme="minorHAnsi" w:eastAsiaTheme="minorEastAsia" w:hAnsiTheme="minorHAnsi"/>
              <w:b/>
              <w:bCs/>
              <w:noProof/>
              <w:kern w:val="2"/>
              <w:sz w:val="24"/>
              <w:szCs w:val="24"/>
              <w:lang w:val="en-CA" w:eastAsia="en-CA"/>
              <w14:ligatures w14:val="standardContextual"/>
            </w:rPr>
          </w:pPr>
          <w:hyperlink w:anchor="_Toc229344152" w:history="1">
            <w:r w:rsidRPr="00AE68A1">
              <w:rPr>
                <w:rStyle w:val="Hyperlink"/>
                <w:b/>
                <w:bCs/>
                <w:noProof/>
              </w:rPr>
              <w:t>115. Lazy Loading vs Eager Loading</w:t>
            </w:r>
            <w:r w:rsidRPr="00AE68A1">
              <w:rPr>
                <w:b/>
                <w:bCs/>
                <w:noProof/>
                <w:webHidden/>
              </w:rPr>
              <w:tab/>
            </w:r>
            <w:r w:rsidRPr="00AE68A1">
              <w:rPr>
                <w:b/>
                <w:bCs/>
                <w:noProof/>
                <w:webHidden/>
              </w:rPr>
              <w:fldChar w:fldCharType="begin"/>
            </w:r>
            <w:r w:rsidRPr="00AE68A1">
              <w:rPr>
                <w:b/>
                <w:bCs/>
                <w:noProof/>
                <w:webHidden/>
              </w:rPr>
              <w:instrText xml:space="preserve"> PAGEREF _Toc229344152 \h </w:instrText>
            </w:r>
            <w:r w:rsidRPr="00AE68A1">
              <w:rPr>
                <w:b/>
                <w:bCs/>
                <w:noProof/>
                <w:webHidden/>
              </w:rPr>
            </w:r>
            <w:r w:rsidRPr="00AE68A1">
              <w:rPr>
                <w:b/>
                <w:bCs/>
                <w:noProof/>
                <w:webHidden/>
              </w:rPr>
              <w:fldChar w:fldCharType="separate"/>
            </w:r>
            <w:r w:rsidRPr="00AE68A1">
              <w:rPr>
                <w:b/>
                <w:bCs/>
                <w:noProof/>
                <w:webHidden/>
              </w:rPr>
              <w:t>11</w:t>
            </w:r>
            <w:r w:rsidRPr="00AE68A1">
              <w:rPr>
                <w:b/>
                <w:bCs/>
                <w:noProof/>
                <w:webHidden/>
              </w:rPr>
              <w:fldChar w:fldCharType="end"/>
            </w:r>
          </w:hyperlink>
        </w:p>
        <w:p w14:paraId="1B96429C" w14:textId="0288B3BE" w:rsidR="00AE68A1" w:rsidRPr="00AE68A1" w:rsidRDefault="00AE68A1">
          <w:pPr>
            <w:pStyle w:val="TOC2"/>
            <w:tabs>
              <w:tab w:val="right" w:leader="dot" w:pos="10070"/>
            </w:tabs>
            <w:rPr>
              <w:rFonts w:asciiTheme="minorHAnsi" w:eastAsiaTheme="minorEastAsia" w:hAnsiTheme="minorHAnsi"/>
              <w:b/>
              <w:bCs/>
              <w:noProof/>
              <w:kern w:val="2"/>
              <w:sz w:val="24"/>
              <w:szCs w:val="24"/>
              <w:lang w:val="en-CA" w:eastAsia="en-CA"/>
              <w14:ligatures w14:val="standardContextual"/>
            </w:rPr>
          </w:pPr>
          <w:hyperlink w:anchor="_Toc229344153" w:history="1">
            <w:r w:rsidRPr="00AE68A1">
              <w:rPr>
                <w:rStyle w:val="Hyperlink"/>
                <w:b/>
                <w:bCs/>
                <w:noProof/>
              </w:rPr>
              <w:t>116. What is Caching?</w:t>
            </w:r>
            <w:r w:rsidRPr="00AE68A1">
              <w:rPr>
                <w:b/>
                <w:bCs/>
                <w:noProof/>
                <w:webHidden/>
              </w:rPr>
              <w:tab/>
            </w:r>
            <w:r w:rsidRPr="00AE68A1">
              <w:rPr>
                <w:b/>
                <w:bCs/>
                <w:noProof/>
                <w:webHidden/>
              </w:rPr>
              <w:fldChar w:fldCharType="begin"/>
            </w:r>
            <w:r w:rsidRPr="00AE68A1">
              <w:rPr>
                <w:b/>
                <w:bCs/>
                <w:noProof/>
                <w:webHidden/>
              </w:rPr>
              <w:instrText xml:space="preserve"> PAGEREF _Toc229344153 \h </w:instrText>
            </w:r>
            <w:r w:rsidRPr="00AE68A1">
              <w:rPr>
                <w:b/>
                <w:bCs/>
                <w:noProof/>
                <w:webHidden/>
              </w:rPr>
            </w:r>
            <w:r w:rsidRPr="00AE68A1">
              <w:rPr>
                <w:b/>
                <w:bCs/>
                <w:noProof/>
                <w:webHidden/>
              </w:rPr>
              <w:fldChar w:fldCharType="separate"/>
            </w:r>
            <w:r w:rsidRPr="00AE68A1">
              <w:rPr>
                <w:b/>
                <w:bCs/>
                <w:noProof/>
                <w:webHidden/>
              </w:rPr>
              <w:t>12</w:t>
            </w:r>
            <w:r w:rsidRPr="00AE68A1">
              <w:rPr>
                <w:b/>
                <w:bCs/>
                <w:noProof/>
                <w:webHidden/>
              </w:rPr>
              <w:fldChar w:fldCharType="end"/>
            </w:r>
          </w:hyperlink>
        </w:p>
        <w:p w14:paraId="6E861DF4" w14:textId="0C9141BF" w:rsidR="00AE68A1" w:rsidRDefault="00AE68A1">
          <w:pPr>
            <w:pStyle w:val="TOC2"/>
            <w:tabs>
              <w:tab w:val="right" w:leader="dot" w:pos="10070"/>
            </w:tabs>
            <w:rPr>
              <w:rFonts w:asciiTheme="minorHAnsi" w:eastAsiaTheme="minorEastAsia" w:hAnsiTheme="minorHAnsi"/>
              <w:noProof/>
              <w:kern w:val="2"/>
              <w:sz w:val="24"/>
              <w:szCs w:val="24"/>
              <w:lang w:val="en-CA" w:eastAsia="en-CA"/>
              <w14:ligatures w14:val="standardContextual"/>
            </w:rPr>
          </w:pPr>
          <w:hyperlink w:anchor="_Toc229344154" w:history="1">
            <w:r w:rsidRPr="00AE68A1">
              <w:rPr>
                <w:rStyle w:val="Hyperlink"/>
                <w:b/>
                <w:bCs/>
                <w:noProof/>
              </w:rPr>
              <w:t>117. CQRS — Benefits Explained with Gi3 Project Example</w:t>
            </w:r>
            <w:r w:rsidRPr="00AE68A1">
              <w:rPr>
                <w:b/>
                <w:bCs/>
                <w:noProof/>
                <w:webHidden/>
              </w:rPr>
              <w:tab/>
            </w:r>
            <w:r w:rsidRPr="00AE68A1">
              <w:rPr>
                <w:b/>
                <w:bCs/>
                <w:noProof/>
                <w:webHidden/>
              </w:rPr>
              <w:fldChar w:fldCharType="begin"/>
            </w:r>
            <w:r w:rsidRPr="00AE68A1">
              <w:rPr>
                <w:b/>
                <w:bCs/>
                <w:noProof/>
                <w:webHidden/>
              </w:rPr>
              <w:instrText xml:space="preserve"> PAGEREF _Toc229344154 \h </w:instrText>
            </w:r>
            <w:r w:rsidRPr="00AE68A1">
              <w:rPr>
                <w:b/>
                <w:bCs/>
                <w:noProof/>
                <w:webHidden/>
              </w:rPr>
            </w:r>
            <w:r w:rsidRPr="00AE68A1">
              <w:rPr>
                <w:b/>
                <w:bCs/>
                <w:noProof/>
                <w:webHidden/>
              </w:rPr>
              <w:fldChar w:fldCharType="separate"/>
            </w:r>
            <w:r w:rsidRPr="00AE68A1">
              <w:rPr>
                <w:b/>
                <w:bCs/>
                <w:noProof/>
                <w:webHidden/>
              </w:rPr>
              <w:t>12</w:t>
            </w:r>
            <w:r w:rsidRPr="00AE68A1">
              <w:rPr>
                <w:b/>
                <w:bCs/>
                <w:noProof/>
                <w:webHidden/>
              </w:rPr>
              <w:fldChar w:fldCharType="end"/>
            </w:r>
          </w:hyperlink>
        </w:p>
        <w:p w14:paraId="7992FC47" w14:textId="3B93F2C9" w:rsidR="00AE68A1" w:rsidRDefault="00AE68A1">
          <w:r>
            <w:rPr>
              <w:b/>
              <w:bCs/>
              <w:noProof/>
            </w:rPr>
            <w:fldChar w:fldCharType="end"/>
          </w:r>
        </w:p>
      </w:sdtContent>
    </w:sdt>
    <w:p w14:paraId="3BBD8B9B" w14:textId="77777777" w:rsidR="00AE68A1" w:rsidRDefault="00AE68A1" w:rsidP="00AE68A1">
      <w:pPr>
        <w:pStyle w:val="Heading1"/>
      </w:pPr>
    </w:p>
    <w:p w14:paraId="11EEFBA1" w14:textId="3523DC0C" w:rsidR="00AE68A1" w:rsidRDefault="00AE68A1" w:rsidP="00AE68A1">
      <w:pPr>
        <w:pStyle w:val="Heading1"/>
      </w:pPr>
      <w:bookmarkStart w:id="3" w:name="_Toc229344108"/>
      <w:r>
        <w:t>SOLID Principles</w:t>
      </w:r>
      <w:bookmarkEnd w:id="1"/>
      <w:bookmarkEnd w:id="0"/>
      <w:bookmarkEnd w:id="3"/>
    </w:p>
    <w:p w14:paraId="1837FC60" w14:textId="77777777" w:rsidR="00AE68A1" w:rsidRDefault="00AE68A1" w:rsidP="00AE68A1">
      <w:pPr>
        <w:pStyle w:val="Heading2"/>
      </w:pPr>
      <w:bookmarkStart w:id="4" w:name="_Toc229343119"/>
      <w:bookmarkStart w:id="5" w:name="_Toc229344040"/>
      <w:bookmarkStart w:id="6" w:name="_Toc229344109"/>
      <w:r>
        <w:t>75. SOLID principles overview</w:t>
      </w:r>
      <w:bookmarkEnd w:id="4"/>
      <w:bookmarkEnd w:id="5"/>
      <w:bookmarkEnd w:id="6"/>
    </w:p>
    <w:p w14:paraId="36D99AC9" w14:textId="77777777" w:rsidR="00AE68A1" w:rsidRDefault="00AE68A1" w:rsidP="00AE68A1">
      <w:r>
        <w:rPr>
          <w:b/>
        </w:rPr>
        <w:t>Answer: SOLID</w:t>
      </w:r>
      <w:r>
        <w:t xml:space="preserve"> is a set of object-oriented design principles that improve maintainability, scalability, flexibility, and testability. The five principles are SRP, OCP, LSP, ISP, and DIP.</w:t>
      </w:r>
    </w:p>
    <w:tbl>
      <w:tblPr>
        <w:tblStyle w:val="TableGrid"/>
        <w:tblW w:w="0" w:type="auto"/>
        <w:jc w:val="center"/>
        <w:tblLook w:val="04A0" w:firstRow="1" w:lastRow="0" w:firstColumn="1" w:lastColumn="0" w:noHBand="0" w:noVBand="1"/>
      </w:tblPr>
      <w:tblGrid>
        <w:gridCol w:w="3332"/>
        <w:gridCol w:w="3363"/>
        <w:gridCol w:w="3375"/>
      </w:tblGrid>
      <w:tr w:rsidR="00AE68A1" w14:paraId="431F17FB" w14:textId="77777777" w:rsidTr="00EF5D24">
        <w:trPr>
          <w:jc w:val="center"/>
        </w:trPr>
        <w:tc>
          <w:tcPr>
            <w:tcW w:w="3456" w:type="dxa"/>
            <w:shd w:val="clear" w:color="auto" w:fill="1F4E79"/>
            <w:vAlign w:val="center"/>
          </w:tcPr>
          <w:p w14:paraId="5513D56E" w14:textId="77777777" w:rsidR="00AE68A1" w:rsidRDefault="00AE68A1" w:rsidP="00EF5D24">
            <w:r>
              <w:rPr>
                <w:b/>
                <w:color w:val="FFFFFF"/>
              </w:rPr>
              <w:t>Letter</w:t>
            </w:r>
          </w:p>
        </w:tc>
        <w:tc>
          <w:tcPr>
            <w:tcW w:w="3456" w:type="dxa"/>
            <w:shd w:val="clear" w:color="auto" w:fill="1F4E79"/>
            <w:vAlign w:val="center"/>
          </w:tcPr>
          <w:p w14:paraId="74EFB094" w14:textId="77777777" w:rsidR="00AE68A1" w:rsidRDefault="00AE68A1" w:rsidP="00EF5D24">
            <w:r>
              <w:rPr>
                <w:b/>
                <w:color w:val="FFFFFF"/>
              </w:rPr>
              <w:t>Principle</w:t>
            </w:r>
          </w:p>
        </w:tc>
        <w:tc>
          <w:tcPr>
            <w:tcW w:w="3456" w:type="dxa"/>
            <w:shd w:val="clear" w:color="auto" w:fill="1F4E79"/>
            <w:vAlign w:val="center"/>
          </w:tcPr>
          <w:p w14:paraId="2A5612E1" w14:textId="77777777" w:rsidR="00AE68A1" w:rsidRDefault="00AE68A1" w:rsidP="00EF5D24">
            <w:r>
              <w:rPr>
                <w:b/>
                <w:color w:val="FFFFFF"/>
              </w:rPr>
              <w:t>Meaning</w:t>
            </w:r>
          </w:p>
        </w:tc>
      </w:tr>
      <w:tr w:rsidR="00AE68A1" w14:paraId="4F29FCD0" w14:textId="77777777" w:rsidTr="00EF5D24">
        <w:trPr>
          <w:jc w:val="center"/>
        </w:trPr>
        <w:tc>
          <w:tcPr>
            <w:tcW w:w="3456" w:type="dxa"/>
            <w:vAlign w:val="center"/>
          </w:tcPr>
          <w:p w14:paraId="1AE7D4A6" w14:textId="77777777" w:rsidR="00AE68A1" w:rsidRDefault="00AE68A1" w:rsidP="00EF5D24">
            <w:r>
              <w:t>S</w:t>
            </w:r>
          </w:p>
        </w:tc>
        <w:tc>
          <w:tcPr>
            <w:tcW w:w="3456" w:type="dxa"/>
            <w:vAlign w:val="center"/>
          </w:tcPr>
          <w:p w14:paraId="4AD59D53" w14:textId="77777777" w:rsidR="00AE68A1" w:rsidRDefault="00AE68A1" w:rsidP="00EF5D24">
            <w:r>
              <w:t>Single Responsibility</w:t>
            </w:r>
          </w:p>
        </w:tc>
        <w:tc>
          <w:tcPr>
            <w:tcW w:w="3456" w:type="dxa"/>
            <w:vAlign w:val="center"/>
          </w:tcPr>
          <w:p w14:paraId="00015BC3" w14:textId="77777777" w:rsidR="00AE68A1" w:rsidRDefault="00AE68A1" w:rsidP="00EF5D24">
            <w:r>
              <w:t>One class has one reason to change</w:t>
            </w:r>
          </w:p>
        </w:tc>
      </w:tr>
      <w:tr w:rsidR="00AE68A1" w14:paraId="05CB6BFC" w14:textId="77777777" w:rsidTr="00EF5D24">
        <w:trPr>
          <w:jc w:val="center"/>
        </w:trPr>
        <w:tc>
          <w:tcPr>
            <w:tcW w:w="3456" w:type="dxa"/>
            <w:vAlign w:val="center"/>
          </w:tcPr>
          <w:p w14:paraId="18D4A184" w14:textId="77777777" w:rsidR="00AE68A1" w:rsidRDefault="00AE68A1" w:rsidP="00EF5D24">
            <w:r>
              <w:t>O</w:t>
            </w:r>
          </w:p>
        </w:tc>
        <w:tc>
          <w:tcPr>
            <w:tcW w:w="3456" w:type="dxa"/>
            <w:vAlign w:val="center"/>
          </w:tcPr>
          <w:p w14:paraId="30450026" w14:textId="77777777" w:rsidR="00AE68A1" w:rsidRDefault="00AE68A1" w:rsidP="00EF5D24">
            <w:r>
              <w:t>Open/Closed</w:t>
            </w:r>
          </w:p>
        </w:tc>
        <w:tc>
          <w:tcPr>
            <w:tcW w:w="3456" w:type="dxa"/>
            <w:vAlign w:val="center"/>
          </w:tcPr>
          <w:p w14:paraId="6223784F" w14:textId="77777777" w:rsidR="00AE68A1" w:rsidRDefault="00AE68A1" w:rsidP="00EF5D24">
            <w:r>
              <w:t>Open for extension, closed for modification</w:t>
            </w:r>
          </w:p>
        </w:tc>
      </w:tr>
      <w:tr w:rsidR="00AE68A1" w14:paraId="2AE7FAE6" w14:textId="77777777" w:rsidTr="00EF5D24">
        <w:trPr>
          <w:jc w:val="center"/>
        </w:trPr>
        <w:tc>
          <w:tcPr>
            <w:tcW w:w="3456" w:type="dxa"/>
            <w:vAlign w:val="center"/>
          </w:tcPr>
          <w:p w14:paraId="67FA4AA2" w14:textId="77777777" w:rsidR="00AE68A1" w:rsidRDefault="00AE68A1" w:rsidP="00EF5D24">
            <w:r>
              <w:t>L</w:t>
            </w:r>
          </w:p>
        </w:tc>
        <w:tc>
          <w:tcPr>
            <w:tcW w:w="3456" w:type="dxa"/>
            <w:vAlign w:val="center"/>
          </w:tcPr>
          <w:p w14:paraId="080E0983" w14:textId="77777777" w:rsidR="00AE68A1" w:rsidRDefault="00AE68A1" w:rsidP="00EF5D24">
            <w:proofErr w:type="spellStart"/>
            <w:r>
              <w:t>Liskov</w:t>
            </w:r>
            <w:proofErr w:type="spellEnd"/>
            <w:r>
              <w:t xml:space="preserve"> Substitution</w:t>
            </w:r>
          </w:p>
        </w:tc>
        <w:tc>
          <w:tcPr>
            <w:tcW w:w="3456" w:type="dxa"/>
            <w:vAlign w:val="center"/>
          </w:tcPr>
          <w:p w14:paraId="1D8FA635" w14:textId="77777777" w:rsidR="00AE68A1" w:rsidRDefault="00AE68A1" w:rsidP="00EF5D24">
            <w:r>
              <w:t>Implementations replace contracts safely</w:t>
            </w:r>
          </w:p>
        </w:tc>
      </w:tr>
      <w:tr w:rsidR="00AE68A1" w14:paraId="09B669AA" w14:textId="77777777" w:rsidTr="00EF5D24">
        <w:trPr>
          <w:jc w:val="center"/>
        </w:trPr>
        <w:tc>
          <w:tcPr>
            <w:tcW w:w="3456" w:type="dxa"/>
            <w:vAlign w:val="center"/>
          </w:tcPr>
          <w:p w14:paraId="20911383" w14:textId="77777777" w:rsidR="00AE68A1" w:rsidRDefault="00AE68A1" w:rsidP="00EF5D24">
            <w:r>
              <w:t>I</w:t>
            </w:r>
          </w:p>
        </w:tc>
        <w:tc>
          <w:tcPr>
            <w:tcW w:w="3456" w:type="dxa"/>
            <w:vAlign w:val="center"/>
          </w:tcPr>
          <w:p w14:paraId="78A646C7" w14:textId="77777777" w:rsidR="00AE68A1" w:rsidRDefault="00AE68A1" w:rsidP="00EF5D24">
            <w:r>
              <w:t>Interface Segregation</w:t>
            </w:r>
          </w:p>
        </w:tc>
        <w:tc>
          <w:tcPr>
            <w:tcW w:w="3456" w:type="dxa"/>
            <w:vAlign w:val="center"/>
          </w:tcPr>
          <w:p w14:paraId="1DF6375B" w14:textId="77777777" w:rsidR="00AE68A1" w:rsidRDefault="00AE68A1" w:rsidP="00EF5D24">
            <w:r>
              <w:t>Use small focused interfaces</w:t>
            </w:r>
          </w:p>
        </w:tc>
      </w:tr>
      <w:tr w:rsidR="00AE68A1" w14:paraId="0CE9E35E" w14:textId="77777777" w:rsidTr="00EF5D24">
        <w:trPr>
          <w:jc w:val="center"/>
        </w:trPr>
        <w:tc>
          <w:tcPr>
            <w:tcW w:w="3456" w:type="dxa"/>
            <w:vAlign w:val="center"/>
          </w:tcPr>
          <w:p w14:paraId="36005CCD" w14:textId="77777777" w:rsidR="00AE68A1" w:rsidRDefault="00AE68A1" w:rsidP="00EF5D24">
            <w:r>
              <w:t>D</w:t>
            </w:r>
          </w:p>
        </w:tc>
        <w:tc>
          <w:tcPr>
            <w:tcW w:w="3456" w:type="dxa"/>
            <w:vAlign w:val="center"/>
          </w:tcPr>
          <w:p w14:paraId="46F4E73C" w14:textId="77777777" w:rsidR="00AE68A1" w:rsidRDefault="00AE68A1" w:rsidP="00EF5D24">
            <w:r>
              <w:t>Dependency Inversion</w:t>
            </w:r>
          </w:p>
        </w:tc>
        <w:tc>
          <w:tcPr>
            <w:tcW w:w="3456" w:type="dxa"/>
            <w:vAlign w:val="center"/>
          </w:tcPr>
          <w:p w14:paraId="3C57BC91" w14:textId="77777777" w:rsidR="00AE68A1" w:rsidRDefault="00AE68A1" w:rsidP="00EF5D24">
            <w:r>
              <w:t>Depend on abstractions, not concrete classes</w:t>
            </w:r>
          </w:p>
        </w:tc>
      </w:tr>
    </w:tbl>
    <w:p w14:paraId="03C434B7" w14:textId="77777777" w:rsidR="00AE68A1" w:rsidRDefault="00AE68A1" w:rsidP="00AE68A1"/>
    <w:p w14:paraId="1927005D" w14:textId="77777777" w:rsidR="00AE68A1" w:rsidRDefault="00AE68A1" w:rsidP="00AE68A1">
      <w:pPr>
        <w:spacing w:after="160"/>
      </w:pPr>
      <w:r>
        <w:rPr>
          <w:b/>
        </w:rPr>
        <w:t xml:space="preserve">Resume-based example: </w:t>
      </w:r>
      <w:r>
        <w:t>At Gi3, AGLC, and GOA systems, SOLID showed up in microservices, repository patterns, dependency injection, interfaces, and clean API design.</w:t>
      </w:r>
    </w:p>
    <w:p w14:paraId="0845A5E3" w14:textId="77777777" w:rsidR="00AE68A1" w:rsidRDefault="00AE68A1" w:rsidP="00AE68A1">
      <w:pPr>
        <w:pStyle w:val="Heading2"/>
      </w:pPr>
      <w:bookmarkStart w:id="7" w:name="_Toc229343120"/>
      <w:bookmarkStart w:id="8" w:name="_Toc229344041"/>
      <w:bookmarkStart w:id="9" w:name="_Toc229344110"/>
      <w:r>
        <w:t>76. S - Single Responsibility Principle with resume example</w:t>
      </w:r>
      <w:bookmarkEnd w:id="7"/>
      <w:bookmarkEnd w:id="8"/>
      <w:bookmarkEnd w:id="9"/>
    </w:p>
    <w:p w14:paraId="72F9AE7C" w14:textId="77777777" w:rsidR="00AE68A1" w:rsidRDefault="00AE68A1" w:rsidP="00AE68A1">
      <w:r>
        <w:rPr>
          <w:b/>
        </w:rPr>
        <w:t xml:space="preserve">Answer: </w:t>
      </w:r>
      <w:r>
        <w:t xml:space="preserve">A class or service should have </w:t>
      </w:r>
      <w:r>
        <w:rPr>
          <w:b/>
        </w:rPr>
        <w:t>one responsibility</w:t>
      </w:r>
      <w:r>
        <w:t xml:space="preserve"> and one reason to change.</w:t>
      </w:r>
    </w:p>
    <w:p w14:paraId="6FA7ADA6" w14:textId="77777777" w:rsidR="00AE68A1" w:rsidRDefault="00AE68A1" w:rsidP="00AE68A1">
      <w:pPr>
        <w:pStyle w:val="CodeBlock"/>
      </w:pPr>
      <w:r>
        <w:t>// Bad: one service does too much</w:t>
      </w:r>
    </w:p>
    <w:p w14:paraId="0EBDBB02" w14:textId="77777777" w:rsidR="00AE68A1" w:rsidRDefault="00AE68A1" w:rsidP="00AE68A1">
      <w:pPr>
        <w:pStyle w:val="CodeBlock"/>
      </w:pPr>
      <w:r>
        <w:lastRenderedPageBreak/>
        <w:t xml:space="preserve">public class </w:t>
      </w:r>
      <w:proofErr w:type="spellStart"/>
      <w:r>
        <w:t>EngagementService</w:t>
      </w:r>
      <w:proofErr w:type="spellEnd"/>
    </w:p>
    <w:p w14:paraId="1FBBFF64" w14:textId="77777777" w:rsidR="00AE68A1" w:rsidRDefault="00AE68A1" w:rsidP="00AE68A1">
      <w:pPr>
        <w:pStyle w:val="CodeBlock"/>
      </w:pPr>
      <w:r>
        <w:t>{</w:t>
      </w:r>
    </w:p>
    <w:p w14:paraId="0A4153A2" w14:textId="77777777" w:rsidR="00AE68A1" w:rsidRDefault="00AE68A1" w:rsidP="00AE68A1">
      <w:pPr>
        <w:pStyle w:val="CodeBlock"/>
      </w:pPr>
      <w:r>
        <w:t xml:space="preserve">    public void </w:t>
      </w:r>
      <w:proofErr w:type="spellStart"/>
      <w:proofErr w:type="gramStart"/>
      <w:r>
        <w:t>SaveEngagement</w:t>
      </w:r>
      <w:proofErr w:type="spellEnd"/>
      <w:r>
        <w:t>(</w:t>
      </w:r>
      <w:proofErr w:type="gramEnd"/>
      <w:r>
        <w:t>) {}</w:t>
      </w:r>
    </w:p>
    <w:p w14:paraId="07321917" w14:textId="77777777" w:rsidR="00AE68A1" w:rsidRDefault="00AE68A1" w:rsidP="00AE68A1">
      <w:pPr>
        <w:pStyle w:val="CodeBlock"/>
      </w:pPr>
      <w:r>
        <w:t xml:space="preserve">    public void </w:t>
      </w:r>
      <w:proofErr w:type="spellStart"/>
      <w:proofErr w:type="gramStart"/>
      <w:r>
        <w:t>GenerateRecommendation</w:t>
      </w:r>
      <w:proofErr w:type="spellEnd"/>
      <w:r>
        <w:t>(</w:t>
      </w:r>
      <w:proofErr w:type="gramEnd"/>
      <w:r>
        <w:t>) {}</w:t>
      </w:r>
    </w:p>
    <w:p w14:paraId="27F9336A" w14:textId="77777777" w:rsidR="00AE68A1" w:rsidRDefault="00AE68A1" w:rsidP="00AE68A1">
      <w:pPr>
        <w:pStyle w:val="CodeBlock"/>
      </w:pPr>
      <w:r>
        <w:t xml:space="preserve">    public void </w:t>
      </w:r>
      <w:proofErr w:type="spellStart"/>
      <w:proofErr w:type="gramStart"/>
      <w:r>
        <w:t>SendNotification</w:t>
      </w:r>
      <w:proofErr w:type="spellEnd"/>
      <w:r>
        <w:t>(</w:t>
      </w:r>
      <w:proofErr w:type="gramEnd"/>
      <w:r>
        <w:t>) {}</w:t>
      </w:r>
    </w:p>
    <w:p w14:paraId="1E363BDB" w14:textId="77777777" w:rsidR="00AE68A1" w:rsidRDefault="00AE68A1" w:rsidP="00AE68A1">
      <w:pPr>
        <w:pStyle w:val="CodeBlock"/>
      </w:pPr>
      <w:r>
        <w:t xml:space="preserve">    public void </w:t>
      </w:r>
      <w:proofErr w:type="spellStart"/>
      <w:proofErr w:type="gramStart"/>
      <w:r>
        <w:t>GenerateAnalyticsReport</w:t>
      </w:r>
      <w:proofErr w:type="spellEnd"/>
      <w:r>
        <w:t>(</w:t>
      </w:r>
      <w:proofErr w:type="gramEnd"/>
      <w:r>
        <w:t>) {}</w:t>
      </w:r>
    </w:p>
    <w:p w14:paraId="21A30BF0" w14:textId="77777777" w:rsidR="00AE68A1" w:rsidRDefault="00AE68A1" w:rsidP="00AE68A1">
      <w:pPr>
        <w:pStyle w:val="CodeBlock"/>
      </w:pPr>
      <w:r>
        <w:t>}</w:t>
      </w:r>
    </w:p>
    <w:p w14:paraId="070DC5B1" w14:textId="77777777" w:rsidR="00AE68A1" w:rsidRDefault="00AE68A1" w:rsidP="00AE68A1">
      <w:pPr>
        <w:pStyle w:val="CodeBlock"/>
      </w:pPr>
    </w:p>
    <w:p w14:paraId="3665C010" w14:textId="77777777" w:rsidR="00AE68A1" w:rsidRDefault="00AE68A1" w:rsidP="00AE68A1">
      <w:pPr>
        <w:pStyle w:val="CodeBlock"/>
      </w:pPr>
      <w:r>
        <w:t>// Good: responsibilities separated</w:t>
      </w:r>
    </w:p>
    <w:p w14:paraId="7885F875" w14:textId="77777777" w:rsidR="00AE68A1" w:rsidRDefault="00AE68A1" w:rsidP="00AE68A1">
      <w:pPr>
        <w:pStyle w:val="CodeBlock"/>
      </w:pPr>
      <w:r>
        <w:t xml:space="preserve">public class </w:t>
      </w:r>
      <w:proofErr w:type="spellStart"/>
      <w:r>
        <w:t>EngagementService</w:t>
      </w:r>
      <w:proofErr w:type="spellEnd"/>
      <w:r>
        <w:t xml:space="preserve"> </w:t>
      </w:r>
      <w:proofErr w:type="gramStart"/>
      <w:r>
        <w:t>{ public</w:t>
      </w:r>
      <w:proofErr w:type="gramEnd"/>
      <w:r>
        <w:t xml:space="preserve"> void </w:t>
      </w:r>
      <w:proofErr w:type="spellStart"/>
      <w:proofErr w:type="gramStart"/>
      <w:r>
        <w:t>SaveEngagement</w:t>
      </w:r>
      <w:proofErr w:type="spellEnd"/>
      <w:r>
        <w:t>(</w:t>
      </w:r>
      <w:proofErr w:type="gramEnd"/>
      <w:r>
        <w:t>) {</w:t>
      </w:r>
      <w:proofErr w:type="gramStart"/>
      <w:r>
        <w:t>} }</w:t>
      </w:r>
      <w:proofErr w:type="gramEnd"/>
    </w:p>
    <w:p w14:paraId="469987C1" w14:textId="77777777" w:rsidR="00AE68A1" w:rsidRDefault="00AE68A1" w:rsidP="00AE68A1">
      <w:pPr>
        <w:pStyle w:val="CodeBlock"/>
      </w:pPr>
      <w:r>
        <w:t xml:space="preserve">public class </w:t>
      </w:r>
      <w:proofErr w:type="spellStart"/>
      <w:r>
        <w:t>RecommendationService</w:t>
      </w:r>
      <w:proofErr w:type="spellEnd"/>
      <w:r>
        <w:t xml:space="preserve"> </w:t>
      </w:r>
      <w:proofErr w:type="gramStart"/>
      <w:r>
        <w:t>{ public</w:t>
      </w:r>
      <w:proofErr w:type="gramEnd"/>
      <w:r>
        <w:t xml:space="preserve"> void </w:t>
      </w:r>
      <w:proofErr w:type="spellStart"/>
      <w:proofErr w:type="gramStart"/>
      <w:r>
        <w:t>GenerateRecommendation</w:t>
      </w:r>
      <w:proofErr w:type="spellEnd"/>
      <w:r>
        <w:t>(</w:t>
      </w:r>
      <w:proofErr w:type="gramEnd"/>
      <w:r>
        <w:t>) {</w:t>
      </w:r>
      <w:proofErr w:type="gramStart"/>
      <w:r>
        <w:t>} }</w:t>
      </w:r>
      <w:proofErr w:type="gramEnd"/>
    </w:p>
    <w:p w14:paraId="0AF9DCA5" w14:textId="77777777" w:rsidR="00AE68A1" w:rsidRDefault="00AE68A1" w:rsidP="00AE68A1">
      <w:pPr>
        <w:pStyle w:val="CodeBlock"/>
      </w:pPr>
      <w:r>
        <w:t xml:space="preserve">public class </w:t>
      </w:r>
      <w:proofErr w:type="spellStart"/>
      <w:r>
        <w:t>NotificationService</w:t>
      </w:r>
      <w:proofErr w:type="spellEnd"/>
      <w:r>
        <w:t xml:space="preserve"> </w:t>
      </w:r>
      <w:proofErr w:type="gramStart"/>
      <w:r>
        <w:t>{ public</w:t>
      </w:r>
      <w:proofErr w:type="gramEnd"/>
      <w:r>
        <w:t xml:space="preserve"> void </w:t>
      </w:r>
      <w:proofErr w:type="spellStart"/>
      <w:proofErr w:type="gramStart"/>
      <w:r>
        <w:t>SendNotification</w:t>
      </w:r>
      <w:proofErr w:type="spellEnd"/>
      <w:r>
        <w:t>(</w:t>
      </w:r>
      <w:proofErr w:type="gramEnd"/>
      <w:r>
        <w:t>) {</w:t>
      </w:r>
      <w:proofErr w:type="gramStart"/>
      <w:r>
        <w:t>} }</w:t>
      </w:r>
      <w:proofErr w:type="gramEnd"/>
    </w:p>
    <w:p w14:paraId="2E925E24" w14:textId="77777777" w:rsidR="00AE68A1" w:rsidRDefault="00AE68A1" w:rsidP="00AE68A1">
      <w:pPr>
        <w:pStyle w:val="CodeBlock"/>
      </w:pPr>
      <w:r>
        <w:t xml:space="preserve">public class </w:t>
      </w:r>
      <w:proofErr w:type="spellStart"/>
      <w:r>
        <w:t>AnalyticsService</w:t>
      </w:r>
      <w:proofErr w:type="spellEnd"/>
      <w:r>
        <w:t xml:space="preserve"> </w:t>
      </w:r>
      <w:proofErr w:type="gramStart"/>
      <w:r>
        <w:t>{ public</w:t>
      </w:r>
      <w:proofErr w:type="gramEnd"/>
      <w:r>
        <w:t xml:space="preserve"> void </w:t>
      </w:r>
      <w:proofErr w:type="spellStart"/>
      <w:proofErr w:type="gramStart"/>
      <w:r>
        <w:t>GenerateAnalyticsReport</w:t>
      </w:r>
      <w:proofErr w:type="spellEnd"/>
      <w:r>
        <w:t>(</w:t>
      </w:r>
      <w:proofErr w:type="gramEnd"/>
      <w:r>
        <w:t>) {</w:t>
      </w:r>
      <w:proofErr w:type="gramStart"/>
      <w:r>
        <w:t>} }</w:t>
      </w:r>
      <w:proofErr w:type="gramEnd"/>
    </w:p>
    <w:p w14:paraId="40324765" w14:textId="77777777" w:rsidR="00AE68A1" w:rsidRDefault="00AE68A1" w:rsidP="00AE68A1">
      <w:pPr>
        <w:spacing w:after="120"/>
      </w:pPr>
      <w:r>
        <w:rPr>
          <w:b/>
        </w:rPr>
        <w:t xml:space="preserve">Simple understanding: </w:t>
      </w:r>
      <w:r>
        <w:t>One service equals one job.</w:t>
      </w:r>
    </w:p>
    <w:p w14:paraId="63E9CFFF" w14:textId="77777777" w:rsidR="00AE68A1" w:rsidRDefault="00AE68A1" w:rsidP="00AE68A1">
      <w:pPr>
        <w:spacing w:after="160"/>
      </w:pPr>
      <w:r>
        <w:rPr>
          <w:b/>
        </w:rPr>
        <w:t xml:space="preserve">Resume-based example: </w:t>
      </w:r>
      <w:r>
        <w:t>At Deloitte Gi3 Platform, engagement management, AI recommendation, notifications, and analytics were separated into independent services following SRP.</w:t>
      </w:r>
    </w:p>
    <w:p w14:paraId="1BDD4F78" w14:textId="77777777" w:rsidR="00AE68A1" w:rsidRDefault="00AE68A1" w:rsidP="00AE68A1">
      <w:pPr>
        <w:pStyle w:val="Heading2"/>
      </w:pPr>
      <w:bookmarkStart w:id="10" w:name="_Toc229343121"/>
      <w:bookmarkStart w:id="11" w:name="_Toc229344042"/>
      <w:bookmarkStart w:id="12" w:name="_Toc229344111"/>
      <w:r>
        <w:t>77. O - Open/Closed Principle with resume example</w:t>
      </w:r>
      <w:bookmarkEnd w:id="10"/>
      <w:bookmarkEnd w:id="11"/>
      <w:bookmarkEnd w:id="12"/>
    </w:p>
    <w:p w14:paraId="143E5C4E" w14:textId="77777777" w:rsidR="00AE68A1" w:rsidRDefault="00AE68A1" w:rsidP="00AE68A1">
      <w:r>
        <w:rPr>
          <w:b/>
        </w:rPr>
        <w:t xml:space="preserve">Answer: </w:t>
      </w:r>
      <w:r>
        <w:t xml:space="preserve">Code should be </w:t>
      </w:r>
      <w:r>
        <w:rPr>
          <w:b/>
        </w:rPr>
        <w:t>open for extension</w:t>
      </w:r>
      <w:r>
        <w:t xml:space="preserve"> but </w:t>
      </w:r>
      <w:r>
        <w:rPr>
          <w:b/>
        </w:rPr>
        <w:t>closed for modification</w:t>
      </w:r>
      <w:r>
        <w:t>. Add new behavior through new implementations instead of changing stable code repeatedly.</w:t>
      </w:r>
    </w:p>
    <w:p w14:paraId="3767C82B" w14:textId="77777777" w:rsidR="00AE68A1" w:rsidRDefault="00AE68A1" w:rsidP="00AE68A1">
      <w:pPr>
        <w:pStyle w:val="CodeBlock"/>
      </w:pPr>
      <w:r>
        <w:t>// Better: add new providers without changing core sender</w:t>
      </w:r>
    </w:p>
    <w:p w14:paraId="2376FD6D" w14:textId="77777777" w:rsidR="00AE68A1" w:rsidRDefault="00AE68A1" w:rsidP="00AE68A1">
      <w:pPr>
        <w:pStyle w:val="CodeBlock"/>
      </w:pPr>
      <w:r>
        <w:t xml:space="preserve">public interface </w:t>
      </w:r>
      <w:proofErr w:type="spellStart"/>
      <w:r>
        <w:t>INotificationProvider</w:t>
      </w:r>
      <w:proofErr w:type="spellEnd"/>
    </w:p>
    <w:p w14:paraId="26E51657" w14:textId="77777777" w:rsidR="00AE68A1" w:rsidRDefault="00AE68A1" w:rsidP="00AE68A1">
      <w:pPr>
        <w:pStyle w:val="CodeBlock"/>
      </w:pPr>
      <w:r>
        <w:t>{</w:t>
      </w:r>
    </w:p>
    <w:p w14:paraId="3D96D5FB" w14:textId="77777777" w:rsidR="00AE68A1" w:rsidRDefault="00AE68A1" w:rsidP="00AE68A1">
      <w:pPr>
        <w:pStyle w:val="CodeBlock"/>
      </w:pPr>
      <w:r>
        <w:t xml:space="preserve">    Task </w:t>
      </w:r>
      <w:proofErr w:type="spellStart"/>
      <w:proofErr w:type="gramStart"/>
      <w:r>
        <w:t>SendAsync</w:t>
      </w:r>
      <w:proofErr w:type="spellEnd"/>
      <w:r>
        <w:t>(</w:t>
      </w:r>
      <w:proofErr w:type="gramEnd"/>
      <w:r>
        <w:t>string message);</w:t>
      </w:r>
    </w:p>
    <w:p w14:paraId="5E9BD7DF" w14:textId="77777777" w:rsidR="00AE68A1" w:rsidRDefault="00AE68A1" w:rsidP="00AE68A1">
      <w:pPr>
        <w:pStyle w:val="CodeBlock"/>
      </w:pPr>
      <w:r>
        <w:t>}</w:t>
      </w:r>
    </w:p>
    <w:p w14:paraId="1BB5701D" w14:textId="77777777" w:rsidR="00AE68A1" w:rsidRDefault="00AE68A1" w:rsidP="00AE68A1">
      <w:pPr>
        <w:pStyle w:val="CodeBlock"/>
      </w:pPr>
    </w:p>
    <w:p w14:paraId="1A9AC3CE" w14:textId="77777777" w:rsidR="00AE68A1" w:rsidRDefault="00AE68A1" w:rsidP="00AE68A1">
      <w:pPr>
        <w:pStyle w:val="CodeBlock"/>
      </w:pPr>
      <w:r>
        <w:t xml:space="preserve">public class </w:t>
      </w:r>
      <w:proofErr w:type="spellStart"/>
      <w:proofErr w:type="gramStart"/>
      <w:r>
        <w:t>EmailNotificationProvider</w:t>
      </w:r>
      <w:proofErr w:type="spellEnd"/>
      <w:r>
        <w:t xml:space="preserve"> :</w:t>
      </w:r>
      <w:proofErr w:type="gramEnd"/>
      <w:r>
        <w:t xml:space="preserve"> </w:t>
      </w:r>
      <w:proofErr w:type="spellStart"/>
      <w:r>
        <w:t>INotificationProvider</w:t>
      </w:r>
      <w:proofErr w:type="spellEnd"/>
      <w:r>
        <w:t xml:space="preserve"> </w:t>
      </w:r>
      <w:proofErr w:type="gramStart"/>
      <w:r>
        <w:t>{ public</w:t>
      </w:r>
      <w:proofErr w:type="gramEnd"/>
      <w:r>
        <w:t xml:space="preserve"> Task </w:t>
      </w:r>
      <w:proofErr w:type="spellStart"/>
      <w:proofErr w:type="gramStart"/>
      <w:r>
        <w:t>SendAsync</w:t>
      </w:r>
      <w:proofErr w:type="spellEnd"/>
      <w:r>
        <w:t>(</w:t>
      </w:r>
      <w:proofErr w:type="gramEnd"/>
      <w:r>
        <w:t xml:space="preserve">string message) =&gt; </w:t>
      </w:r>
      <w:proofErr w:type="spellStart"/>
      <w:r>
        <w:t>Task.CompletedTask</w:t>
      </w:r>
      <w:proofErr w:type="spellEnd"/>
      <w:proofErr w:type="gramStart"/>
      <w:r>
        <w:t>; }</w:t>
      </w:r>
      <w:proofErr w:type="gramEnd"/>
    </w:p>
    <w:p w14:paraId="3E568350" w14:textId="77777777" w:rsidR="00AE68A1" w:rsidRDefault="00AE68A1" w:rsidP="00AE68A1">
      <w:pPr>
        <w:pStyle w:val="CodeBlock"/>
      </w:pPr>
      <w:r>
        <w:t xml:space="preserve">public class </w:t>
      </w:r>
      <w:proofErr w:type="spellStart"/>
      <w:proofErr w:type="gramStart"/>
      <w:r>
        <w:t>TeamsNotificationProvider</w:t>
      </w:r>
      <w:proofErr w:type="spellEnd"/>
      <w:r>
        <w:t xml:space="preserve"> :</w:t>
      </w:r>
      <w:proofErr w:type="gramEnd"/>
      <w:r>
        <w:t xml:space="preserve"> </w:t>
      </w:r>
      <w:proofErr w:type="spellStart"/>
      <w:r>
        <w:t>INotificationProvider</w:t>
      </w:r>
      <w:proofErr w:type="spellEnd"/>
      <w:r>
        <w:t xml:space="preserve"> </w:t>
      </w:r>
      <w:proofErr w:type="gramStart"/>
      <w:r>
        <w:t>{ public</w:t>
      </w:r>
      <w:proofErr w:type="gramEnd"/>
      <w:r>
        <w:t xml:space="preserve"> Task </w:t>
      </w:r>
      <w:proofErr w:type="spellStart"/>
      <w:proofErr w:type="gramStart"/>
      <w:r>
        <w:t>SendAsync</w:t>
      </w:r>
      <w:proofErr w:type="spellEnd"/>
      <w:r>
        <w:t>(</w:t>
      </w:r>
      <w:proofErr w:type="gramEnd"/>
      <w:r>
        <w:t xml:space="preserve">string message) =&gt; </w:t>
      </w:r>
      <w:proofErr w:type="spellStart"/>
      <w:r>
        <w:t>Task.CompletedTask</w:t>
      </w:r>
      <w:proofErr w:type="spellEnd"/>
      <w:proofErr w:type="gramStart"/>
      <w:r>
        <w:t>; }</w:t>
      </w:r>
      <w:proofErr w:type="gramEnd"/>
    </w:p>
    <w:p w14:paraId="17F866DC" w14:textId="77777777" w:rsidR="00AE68A1" w:rsidRDefault="00AE68A1" w:rsidP="00AE68A1">
      <w:pPr>
        <w:spacing w:after="120"/>
      </w:pPr>
      <w:r>
        <w:rPr>
          <w:b/>
        </w:rPr>
        <w:t xml:space="preserve">Simple understanding: </w:t>
      </w:r>
      <w:r>
        <w:t>Add a new provider class instead of editing a large if/else block.</w:t>
      </w:r>
    </w:p>
    <w:p w14:paraId="2F8ED4BF" w14:textId="77777777" w:rsidR="00AE68A1" w:rsidRDefault="00AE68A1" w:rsidP="00AE68A1">
      <w:pPr>
        <w:spacing w:after="160"/>
      </w:pPr>
      <w:r>
        <w:rPr>
          <w:b/>
        </w:rPr>
        <w:t xml:space="preserve">Resume-based example: </w:t>
      </w:r>
      <w:r>
        <w:t>At AGLC and Gi3, notification and event-driven integrations could be extended using interface-based providers without modifying core business services.</w:t>
      </w:r>
    </w:p>
    <w:p w14:paraId="15848087" w14:textId="77777777" w:rsidR="00AE68A1" w:rsidRDefault="00AE68A1" w:rsidP="00AE68A1">
      <w:pPr>
        <w:pStyle w:val="Heading2"/>
      </w:pPr>
      <w:bookmarkStart w:id="13" w:name="_Toc229343122"/>
      <w:bookmarkStart w:id="14" w:name="_Toc229344043"/>
      <w:bookmarkStart w:id="15" w:name="_Toc229344112"/>
      <w:r>
        <w:t xml:space="preserve">78. L - </w:t>
      </w:r>
      <w:proofErr w:type="spellStart"/>
      <w:r>
        <w:t>Liskov</w:t>
      </w:r>
      <w:proofErr w:type="spellEnd"/>
      <w:r>
        <w:t xml:space="preserve"> Substitution Principle with resume example</w:t>
      </w:r>
      <w:bookmarkEnd w:id="13"/>
      <w:bookmarkEnd w:id="14"/>
      <w:bookmarkEnd w:id="15"/>
    </w:p>
    <w:p w14:paraId="1743660E" w14:textId="77777777" w:rsidR="00AE68A1" w:rsidRDefault="00AE68A1" w:rsidP="00AE68A1">
      <w:r>
        <w:rPr>
          <w:b/>
        </w:rPr>
        <w:t xml:space="preserve">Answer: </w:t>
      </w:r>
      <w:r>
        <w:t>Any implementation of an interface or child type should be replaceable without breaking the caller. If a service implements a contract, it must honor that contract.</w:t>
      </w:r>
    </w:p>
    <w:p w14:paraId="0FAEE49B" w14:textId="77777777" w:rsidR="00AE68A1" w:rsidRDefault="00AE68A1" w:rsidP="00AE68A1">
      <w:pPr>
        <w:pStyle w:val="CodeBlock"/>
      </w:pPr>
      <w:r>
        <w:t xml:space="preserve">public interface </w:t>
      </w:r>
      <w:proofErr w:type="spellStart"/>
      <w:r>
        <w:t>INotificationService</w:t>
      </w:r>
      <w:proofErr w:type="spellEnd"/>
    </w:p>
    <w:p w14:paraId="4384C6A8" w14:textId="77777777" w:rsidR="00AE68A1" w:rsidRDefault="00AE68A1" w:rsidP="00AE68A1">
      <w:pPr>
        <w:pStyle w:val="CodeBlock"/>
      </w:pPr>
      <w:r>
        <w:t>{</w:t>
      </w:r>
    </w:p>
    <w:p w14:paraId="57C5E549" w14:textId="77777777" w:rsidR="00AE68A1" w:rsidRDefault="00AE68A1" w:rsidP="00AE68A1">
      <w:pPr>
        <w:pStyle w:val="CodeBlock"/>
      </w:pPr>
      <w:r>
        <w:t xml:space="preserve">    Task </w:t>
      </w:r>
      <w:proofErr w:type="spellStart"/>
      <w:proofErr w:type="gramStart"/>
      <w:r>
        <w:t>SendAsync</w:t>
      </w:r>
      <w:proofErr w:type="spellEnd"/>
      <w:r>
        <w:t>(</w:t>
      </w:r>
      <w:proofErr w:type="gramEnd"/>
      <w:r>
        <w:t>string message);</w:t>
      </w:r>
    </w:p>
    <w:p w14:paraId="5DF9FB95" w14:textId="77777777" w:rsidR="00AE68A1" w:rsidRDefault="00AE68A1" w:rsidP="00AE68A1">
      <w:pPr>
        <w:pStyle w:val="CodeBlock"/>
      </w:pPr>
      <w:r>
        <w:t>}</w:t>
      </w:r>
    </w:p>
    <w:p w14:paraId="5A3569B4" w14:textId="77777777" w:rsidR="00AE68A1" w:rsidRDefault="00AE68A1" w:rsidP="00AE68A1">
      <w:pPr>
        <w:pStyle w:val="CodeBlock"/>
      </w:pPr>
    </w:p>
    <w:p w14:paraId="4E2511C8" w14:textId="77777777" w:rsidR="00AE68A1" w:rsidRDefault="00AE68A1" w:rsidP="00AE68A1">
      <w:pPr>
        <w:pStyle w:val="CodeBlock"/>
      </w:pPr>
      <w:r>
        <w:t xml:space="preserve">public class </w:t>
      </w:r>
      <w:proofErr w:type="spellStart"/>
      <w:proofErr w:type="gramStart"/>
      <w:r>
        <w:t>EmailNotificationService</w:t>
      </w:r>
      <w:proofErr w:type="spellEnd"/>
      <w:r>
        <w:t xml:space="preserve"> :</w:t>
      </w:r>
      <w:proofErr w:type="gramEnd"/>
      <w:r>
        <w:t xml:space="preserve"> </w:t>
      </w:r>
      <w:proofErr w:type="spellStart"/>
      <w:r>
        <w:t>INotificationService</w:t>
      </w:r>
      <w:proofErr w:type="spellEnd"/>
    </w:p>
    <w:p w14:paraId="7F27F500" w14:textId="77777777" w:rsidR="00AE68A1" w:rsidRDefault="00AE68A1" w:rsidP="00AE68A1">
      <w:pPr>
        <w:pStyle w:val="CodeBlock"/>
      </w:pPr>
      <w:r>
        <w:t>{</w:t>
      </w:r>
    </w:p>
    <w:p w14:paraId="3AEF0EEA" w14:textId="77777777" w:rsidR="00AE68A1" w:rsidRDefault="00AE68A1" w:rsidP="00AE68A1">
      <w:pPr>
        <w:pStyle w:val="CodeBlock"/>
      </w:pPr>
      <w:r>
        <w:t xml:space="preserve">    public Task </w:t>
      </w:r>
      <w:proofErr w:type="spellStart"/>
      <w:proofErr w:type="gramStart"/>
      <w:r>
        <w:t>SendAsync</w:t>
      </w:r>
      <w:proofErr w:type="spellEnd"/>
      <w:r>
        <w:t>(</w:t>
      </w:r>
      <w:proofErr w:type="gramEnd"/>
      <w:r>
        <w:t xml:space="preserve">string message) =&gt; </w:t>
      </w:r>
      <w:proofErr w:type="spellStart"/>
      <w:r>
        <w:t>Task.CompletedTask</w:t>
      </w:r>
      <w:proofErr w:type="spellEnd"/>
      <w:r>
        <w:t>;</w:t>
      </w:r>
    </w:p>
    <w:p w14:paraId="001C020D" w14:textId="77777777" w:rsidR="00AE68A1" w:rsidRDefault="00AE68A1" w:rsidP="00AE68A1">
      <w:pPr>
        <w:pStyle w:val="CodeBlock"/>
      </w:pPr>
      <w:r>
        <w:t>}</w:t>
      </w:r>
    </w:p>
    <w:p w14:paraId="4D87546F" w14:textId="77777777" w:rsidR="00AE68A1" w:rsidRDefault="00AE68A1" w:rsidP="00AE68A1">
      <w:pPr>
        <w:pStyle w:val="CodeBlock"/>
      </w:pPr>
    </w:p>
    <w:p w14:paraId="5BBF0A81" w14:textId="77777777" w:rsidR="00AE68A1" w:rsidRDefault="00AE68A1" w:rsidP="00AE68A1">
      <w:pPr>
        <w:pStyle w:val="CodeBlock"/>
      </w:pPr>
      <w:r>
        <w:t xml:space="preserve">public class </w:t>
      </w:r>
      <w:proofErr w:type="spellStart"/>
      <w:proofErr w:type="gramStart"/>
      <w:r>
        <w:t>TeamsNotificationService</w:t>
      </w:r>
      <w:proofErr w:type="spellEnd"/>
      <w:r>
        <w:t xml:space="preserve"> :</w:t>
      </w:r>
      <w:proofErr w:type="gramEnd"/>
      <w:r>
        <w:t xml:space="preserve"> </w:t>
      </w:r>
      <w:proofErr w:type="spellStart"/>
      <w:r>
        <w:t>INotificationService</w:t>
      </w:r>
      <w:proofErr w:type="spellEnd"/>
    </w:p>
    <w:p w14:paraId="4B02D978" w14:textId="77777777" w:rsidR="00AE68A1" w:rsidRDefault="00AE68A1" w:rsidP="00AE68A1">
      <w:pPr>
        <w:pStyle w:val="CodeBlock"/>
      </w:pPr>
      <w:r>
        <w:t>{</w:t>
      </w:r>
    </w:p>
    <w:p w14:paraId="475DABEE" w14:textId="77777777" w:rsidR="00AE68A1" w:rsidRDefault="00AE68A1" w:rsidP="00AE68A1">
      <w:pPr>
        <w:pStyle w:val="CodeBlock"/>
      </w:pPr>
      <w:r>
        <w:t xml:space="preserve">    public Task </w:t>
      </w:r>
      <w:proofErr w:type="spellStart"/>
      <w:proofErr w:type="gramStart"/>
      <w:r>
        <w:t>SendAsync</w:t>
      </w:r>
      <w:proofErr w:type="spellEnd"/>
      <w:r>
        <w:t>(</w:t>
      </w:r>
      <w:proofErr w:type="gramEnd"/>
      <w:r>
        <w:t xml:space="preserve">string message) =&gt; </w:t>
      </w:r>
      <w:proofErr w:type="spellStart"/>
      <w:r>
        <w:t>Task.CompletedTask</w:t>
      </w:r>
      <w:proofErr w:type="spellEnd"/>
      <w:r>
        <w:t>;</w:t>
      </w:r>
    </w:p>
    <w:p w14:paraId="6F99B368" w14:textId="77777777" w:rsidR="00AE68A1" w:rsidRDefault="00AE68A1" w:rsidP="00AE68A1">
      <w:pPr>
        <w:pStyle w:val="CodeBlock"/>
      </w:pPr>
      <w:r>
        <w:t>}</w:t>
      </w:r>
    </w:p>
    <w:p w14:paraId="768496D6" w14:textId="77777777" w:rsidR="00AE68A1" w:rsidRDefault="00AE68A1" w:rsidP="00AE68A1">
      <w:pPr>
        <w:pStyle w:val="CodeBlock"/>
      </w:pPr>
    </w:p>
    <w:p w14:paraId="579B8BE6" w14:textId="77777777" w:rsidR="00AE68A1" w:rsidRDefault="00AE68A1" w:rsidP="00AE68A1">
      <w:pPr>
        <w:pStyle w:val="CodeBlock"/>
      </w:pPr>
      <w:r>
        <w:t xml:space="preserve">// Bad implementation would throw </w:t>
      </w:r>
      <w:proofErr w:type="spellStart"/>
      <w:r>
        <w:t>NotSupportedException</w:t>
      </w:r>
      <w:proofErr w:type="spellEnd"/>
      <w:r>
        <w:t xml:space="preserve"> for </w:t>
      </w:r>
      <w:proofErr w:type="spellStart"/>
      <w:r>
        <w:t>SendAsync</w:t>
      </w:r>
      <w:proofErr w:type="spellEnd"/>
      <w:r>
        <w:t>.</w:t>
      </w:r>
    </w:p>
    <w:p w14:paraId="0552CFA6" w14:textId="77777777" w:rsidR="00AE68A1" w:rsidRDefault="00AE68A1" w:rsidP="00AE68A1">
      <w:pPr>
        <w:pStyle w:val="CodeBlock"/>
      </w:pPr>
      <w:r>
        <w:t>// Good implementations all fulfill the contract.</w:t>
      </w:r>
    </w:p>
    <w:p w14:paraId="54F4C5A8" w14:textId="77777777" w:rsidR="00AE68A1" w:rsidRDefault="00AE68A1" w:rsidP="00AE68A1">
      <w:pPr>
        <w:spacing w:after="120"/>
      </w:pPr>
      <w:r>
        <w:rPr>
          <w:b/>
        </w:rPr>
        <w:t xml:space="preserve">Simple understanding: </w:t>
      </w:r>
      <w:r>
        <w:t xml:space="preserve">If the caller expects </w:t>
      </w:r>
      <w:proofErr w:type="spellStart"/>
      <w:r>
        <w:t>SendAsync</w:t>
      </w:r>
      <w:proofErr w:type="spellEnd"/>
      <w:r>
        <w:t xml:space="preserve"> to work, every implementation should send or handle the message properly.</w:t>
      </w:r>
    </w:p>
    <w:p w14:paraId="4D4F9A44" w14:textId="77777777" w:rsidR="00AE68A1" w:rsidRDefault="00AE68A1" w:rsidP="00AE68A1">
      <w:pPr>
        <w:spacing w:after="160"/>
      </w:pPr>
      <w:r>
        <w:rPr>
          <w:b/>
        </w:rPr>
        <w:t xml:space="preserve">Resume-based example: </w:t>
      </w:r>
      <w:r>
        <w:t>At Gi3 Platform, notification, AI recommendation, and integration services followed interchangeable contracts so implementations could be swapped safely without impacting consumers.</w:t>
      </w:r>
    </w:p>
    <w:p w14:paraId="01DE138D" w14:textId="77777777" w:rsidR="00AE68A1" w:rsidRDefault="00AE68A1" w:rsidP="00AE68A1">
      <w:pPr>
        <w:pStyle w:val="Heading2"/>
      </w:pPr>
      <w:bookmarkStart w:id="16" w:name="_Toc229343123"/>
      <w:bookmarkStart w:id="17" w:name="_Toc229344044"/>
      <w:bookmarkStart w:id="18" w:name="_Toc229344113"/>
      <w:r>
        <w:t>79. I - Interface Segregation Principle with resume example</w:t>
      </w:r>
      <w:bookmarkEnd w:id="16"/>
      <w:bookmarkEnd w:id="17"/>
      <w:bookmarkEnd w:id="18"/>
    </w:p>
    <w:p w14:paraId="3FA0AA77" w14:textId="77777777" w:rsidR="00AE68A1" w:rsidRDefault="00AE68A1" w:rsidP="00AE68A1">
      <w:r>
        <w:rPr>
          <w:b/>
        </w:rPr>
        <w:t xml:space="preserve">Answer: </w:t>
      </w:r>
      <w:r>
        <w:t>Clients should not depend on methods they do not use. Prefer small, focused interfaces instead of one large generic interface.</w:t>
      </w:r>
    </w:p>
    <w:p w14:paraId="11B87173" w14:textId="77777777" w:rsidR="00AE68A1" w:rsidRDefault="00AE68A1" w:rsidP="00AE68A1">
      <w:pPr>
        <w:pStyle w:val="CodeBlock"/>
      </w:pPr>
      <w:r>
        <w:t>// Bad: too many unrelated responsibilities</w:t>
      </w:r>
    </w:p>
    <w:p w14:paraId="6BE50791" w14:textId="77777777" w:rsidR="00AE68A1" w:rsidRDefault="00AE68A1" w:rsidP="00AE68A1">
      <w:pPr>
        <w:pStyle w:val="CodeBlock"/>
      </w:pPr>
      <w:r>
        <w:t xml:space="preserve">public interface </w:t>
      </w:r>
      <w:proofErr w:type="spellStart"/>
      <w:r>
        <w:t>IPlatformService</w:t>
      </w:r>
      <w:proofErr w:type="spellEnd"/>
    </w:p>
    <w:p w14:paraId="4C6027C2" w14:textId="77777777" w:rsidR="00AE68A1" w:rsidRDefault="00AE68A1" w:rsidP="00AE68A1">
      <w:pPr>
        <w:pStyle w:val="CodeBlock"/>
      </w:pPr>
      <w:r>
        <w:t>{</w:t>
      </w:r>
    </w:p>
    <w:p w14:paraId="1FE20E7A" w14:textId="77777777" w:rsidR="00AE68A1" w:rsidRDefault="00AE68A1" w:rsidP="00AE68A1">
      <w:pPr>
        <w:pStyle w:val="CodeBlock"/>
      </w:pPr>
      <w:r>
        <w:t xml:space="preserve">    void </w:t>
      </w:r>
      <w:proofErr w:type="spellStart"/>
      <w:proofErr w:type="gramStart"/>
      <w:r>
        <w:t>GenerateReport</w:t>
      </w:r>
      <w:proofErr w:type="spellEnd"/>
      <w:r>
        <w:t>(</w:t>
      </w:r>
      <w:proofErr w:type="gramEnd"/>
      <w:r>
        <w:t>);</w:t>
      </w:r>
    </w:p>
    <w:p w14:paraId="3E521F5C" w14:textId="77777777" w:rsidR="00AE68A1" w:rsidRDefault="00AE68A1" w:rsidP="00AE68A1">
      <w:pPr>
        <w:pStyle w:val="CodeBlock"/>
      </w:pPr>
      <w:r>
        <w:t xml:space="preserve">    void </w:t>
      </w:r>
      <w:proofErr w:type="spellStart"/>
      <w:proofErr w:type="gramStart"/>
      <w:r>
        <w:t>SendNotification</w:t>
      </w:r>
      <w:proofErr w:type="spellEnd"/>
      <w:r>
        <w:t>(</w:t>
      </w:r>
      <w:proofErr w:type="gramEnd"/>
      <w:r>
        <w:t>);</w:t>
      </w:r>
    </w:p>
    <w:p w14:paraId="6F89D95F" w14:textId="77777777" w:rsidR="00AE68A1" w:rsidRDefault="00AE68A1" w:rsidP="00AE68A1">
      <w:pPr>
        <w:pStyle w:val="CodeBlock"/>
      </w:pPr>
      <w:r>
        <w:t xml:space="preserve">    void </w:t>
      </w:r>
      <w:proofErr w:type="spellStart"/>
      <w:proofErr w:type="gramStart"/>
      <w:r>
        <w:t>GenerateRecommendation</w:t>
      </w:r>
      <w:proofErr w:type="spellEnd"/>
      <w:r>
        <w:t>(</w:t>
      </w:r>
      <w:proofErr w:type="gramEnd"/>
      <w:r>
        <w:t>);</w:t>
      </w:r>
    </w:p>
    <w:p w14:paraId="16650042" w14:textId="77777777" w:rsidR="00AE68A1" w:rsidRDefault="00AE68A1" w:rsidP="00AE68A1">
      <w:pPr>
        <w:pStyle w:val="CodeBlock"/>
      </w:pPr>
      <w:r>
        <w:t>}</w:t>
      </w:r>
    </w:p>
    <w:p w14:paraId="3BC7A970" w14:textId="77777777" w:rsidR="00AE68A1" w:rsidRDefault="00AE68A1" w:rsidP="00AE68A1">
      <w:pPr>
        <w:pStyle w:val="CodeBlock"/>
      </w:pPr>
    </w:p>
    <w:p w14:paraId="75BBEFC5" w14:textId="77777777" w:rsidR="00AE68A1" w:rsidRDefault="00AE68A1" w:rsidP="00AE68A1">
      <w:pPr>
        <w:pStyle w:val="CodeBlock"/>
      </w:pPr>
      <w:r>
        <w:t>// Good: focused interfaces</w:t>
      </w:r>
    </w:p>
    <w:p w14:paraId="45EA60B6" w14:textId="77777777" w:rsidR="00AE68A1" w:rsidRDefault="00AE68A1" w:rsidP="00AE68A1">
      <w:pPr>
        <w:pStyle w:val="CodeBlock"/>
      </w:pPr>
      <w:r>
        <w:t xml:space="preserve">public interface </w:t>
      </w:r>
      <w:proofErr w:type="spellStart"/>
      <w:r>
        <w:t>IReportingService</w:t>
      </w:r>
      <w:proofErr w:type="spellEnd"/>
      <w:r>
        <w:t xml:space="preserve"> </w:t>
      </w:r>
      <w:proofErr w:type="gramStart"/>
      <w:r>
        <w:t>{ void</w:t>
      </w:r>
      <w:proofErr w:type="gramEnd"/>
      <w:r>
        <w:t xml:space="preserve"> </w:t>
      </w:r>
      <w:proofErr w:type="spellStart"/>
      <w:proofErr w:type="gramStart"/>
      <w:r>
        <w:t>GenerateReport</w:t>
      </w:r>
      <w:proofErr w:type="spellEnd"/>
      <w:r>
        <w:t>(</w:t>
      </w:r>
      <w:proofErr w:type="gramEnd"/>
      <w:r>
        <w:t>)</w:t>
      </w:r>
      <w:proofErr w:type="gramStart"/>
      <w:r>
        <w:t>; }</w:t>
      </w:r>
      <w:proofErr w:type="gramEnd"/>
    </w:p>
    <w:p w14:paraId="4B8D019B" w14:textId="77777777" w:rsidR="00AE68A1" w:rsidRDefault="00AE68A1" w:rsidP="00AE68A1">
      <w:pPr>
        <w:pStyle w:val="CodeBlock"/>
      </w:pPr>
      <w:r>
        <w:t xml:space="preserve">public interface </w:t>
      </w:r>
      <w:proofErr w:type="spellStart"/>
      <w:r>
        <w:t>INotificationService</w:t>
      </w:r>
      <w:proofErr w:type="spellEnd"/>
      <w:r>
        <w:t xml:space="preserve"> </w:t>
      </w:r>
      <w:proofErr w:type="gramStart"/>
      <w:r>
        <w:t>{ void</w:t>
      </w:r>
      <w:proofErr w:type="gramEnd"/>
      <w:r>
        <w:t xml:space="preserve"> </w:t>
      </w:r>
      <w:proofErr w:type="spellStart"/>
      <w:proofErr w:type="gramStart"/>
      <w:r>
        <w:t>SendNotification</w:t>
      </w:r>
      <w:proofErr w:type="spellEnd"/>
      <w:r>
        <w:t>(</w:t>
      </w:r>
      <w:proofErr w:type="gramEnd"/>
      <w:r>
        <w:t>)</w:t>
      </w:r>
      <w:proofErr w:type="gramStart"/>
      <w:r>
        <w:t>; }</w:t>
      </w:r>
      <w:proofErr w:type="gramEnd"/>
    </w:p>
    <w:p w14:paraId="7B8368D4" w14:textId="77777777" w:rsidR="00AE68A1" w:rsidRDefault="00AE68A1" w:rsidP="00AE68A1">
      <w:pPr>
        <w:pStyle w:val="CodeBlock"/>
      </w:pPr>
      <w:r>
        <w:t xml:space="preserve">public interface </w:t>
      </w:r>
      <w:proofErr w:type="spellStart"/>
      <w:r>
        <w:t>IRecommendationService</w:t>
      </w:r>
      <w:proofErr w:type="spellEnd"/>
      <w:r>
        <w:t xml:space="preserve"> </w:t>
      </w:r>
      <w:proofErr w:type="gramStart"/>
      <w:r>
        <w:t>{ void</w:t>
      </w:r>
      <w:proofErr w:type="gramEnd"/>
      <w:r>
        <w:t xml:space="preserve"> </w:t>
      </w:r>
      <w:proofErr w:type="spellStart"/>
      <w:proofErr w:type="gramStart"/>
      <w:r>
        <w:t>GenerateRecommendation</w:t>
      </w:r>
      <w:proofErr w:type="spellEnd"/>
      <w:r>
        <w:t>(</w:t>
      </w:r>
      <w:proofErr w:type="gramEnd"/>
      <w:r>
        <w:t>)</w:t>
      </w:r>
      <w:proofErr w:type="gramStart"/>
      <w:r>
        <w:t>; }</w:t>
      </w:r>
      <w:proofErr w:type="gramEnd"/>
    </w:p>
    <w:p w14:paraId="7B597ED4" w14:textId="77777777" w:rsidR="00AE68A1" w:rsidRDefault="00AE68A1" w:rsidP="00AE68A1">
      <w:pPr>
        <w:spacing w:after="120"/>
      </w:pPr>
      <w:r>
        <w:rPr>
          <w:b/>
        </w:rPr>
        <w:t xml:space="preserve">Simple understanding: </w:t>
      </w:r>
      <w:r>
        <w:t>Split large contracts into smaller role-specific contracts.</w:t>
      </w:r>
    </w:p>
    <w:p w14:paraId="336387EC" w14:textId="77777777" w:rsidR="00AE68A1" w:rsidRDefault="00AE68A1" w:rsidP="00AE68A1">
      <w:pPr>
        <w:spacing w:after="160"/>
      </w:pPr>
      <w:r>
        <w:rPr>
          <w:b/>
        </w:rPr>
        <w:t xml:space="preserve">Resume-based example: </w:t>
      </w:r>
      <w:r>
        <w:t>At Gi3 and Alberta Education, services and APIs were separated into focused contracts for reporting, authentication, notifications, engagement management, and recommendations.</w:t>
      </w:r>
    </w:p>
    <w:p w14:paraId="0C623AC9" w14:textId="77777777" w:rsidR="00AE68A1" w:rsidRDefault="00AE68A1" w:rsidP="00AE68A1">
      <w:pPr>
        <w:pStyle w:val="Heading2"/>
      </w:pPr>
      <w:bookmarkStart w:id="19" w:name="_Toc229343124"/>
      <w:bookmarkStart w:id="20" w:name="_Toc229344045"/>
      <w:bookmarkStart w:id="21" w:name="_Toc229344114"/>
      <w:r>
        <w:t>80. D - Dependency Inversion Principle with resume example</w:t>
      </w:r>
      <w:bookmarkEnd w:id="19"/>
      <w:bookmarkEnd w:id="20"/>
      <w:bookmarkEnd w:id="21"/>
    </w:p>
    <w:p w14:paraId="2F75E087" w14:textId="77777777" w:rsidR="00AE68A1" w:rsidRDefault="00AE68A1" w:rsidP="00AE68A1">
      <w:r>
        <w:rPr>
          <w:b/>
        </w:rPr>
        <w:t xml:space="preserve">Answer: </w:t>
      </w:r>
      <w:r>
        <w:t xml:space="preserve">High-level modules should depend on </w:t>
      </w:r>
      <w:r>
        <w:rPr>
          <w:b/>
        </w:rPr>
        <w:t>abstractions</w:t>
      </w:r>
      <w:r>
        <w:t xml:space="preserve">, not concrete classes. This is usually implemented with </w:t>
      </w:r>
      <w:r>
        <w:rPr>
          <w:b/>
        </w:rPr>
        <w:t>Dependency Injection</w:t>
      </w:r>
      <w:r>
        <w:t>.</w:t>
      </w:r>
    </w:p>
    <w:p w14:paraId="583354A9" w14:textId="77777777" w:rsidR="00AE68A1" w:rsidRDefault="00AE68A1" w:rsidP="00AE68A1">
      <w:pPr>
        <w:pStyle w:val="CodeBlock"/>
      </w:pPr>
      <w:r>
        <w:t xml:space="preserve">public interface </w:t>
      </w:r>
      <w:proofErr w:type="spellStart"/>
      <w:r>
        <w:t>IEngagementRepository</w:t>
      </w:r>
      <w:proofErr w:type="spellEnd"/>
    </w:p>
    <w:p w14:paraId="4443CB62" w14:textId="77777777" w:rsidR="00AE68A1" w:rsidRDefault="00AE68A1" w:rsidP="00AE68A1">
      <w:pPr>
        <w:pStyle w:val="CodeBlock"/>
      </w:pPr>
      <w:r>
        <w:t>{</w:t>
      </w:r>
    </w:p>
    <w:p w14:paraId="77DE4F55" w14:textId="77777777" w:rsidR="00AE68A1" w:rsidRDefault="00AE68A1" w:rsidP="00AE68A1">
      <w:pPr>
        <w:pStyle w:val="CodeBlock"/>
      </w:pPr>
      <w:r>
        <w:t xml:space="preserve">    Task&lt;Engagement&gt; </w:t>
      </w:r>
      <w:proofErr w:type="spellStart"/>
      <w:proofErr w:type="gramStart"/>
      <w:r>
        <w:t>GetAsync</w:t>
      </w:r>
      <w:proofErr w:type="spellEnd"/>
      <w:r>
        <w:t>(</w:t>
      </w:r>
      <w:proofErr w:type="gramEnd"/>
      <w:r>
        <w:t>string id);</w:t>
      </w:r>
    </w:p>
    <w:p w14:paraId="26965CD4" w14:textId="77777777" w:rsidR="00AE68A1" w:rsidRDefault="00AE68A1" w:rsidP="00AE68A1">
      <w:pPr>
        <w:pStyle w:val="CodeBlock"/>
      </w:pPr>
      <w:r>
        <w:t>}</w:t>
      </w:r>
    </w:p>
    <w:p w14:paraId="7173E8AF" w14:textId="77777777" w:rsidR="00AE68A1" w:rsidRDefault="00AE68A1" w:rsidP="00AE68A1">
      <w:pPr>
        <w:pStyle w:val="CodeBlock"/>
      </w:pPr>
    </w:p>
    <w:p w14:paraId="06B28035" w14:textId="77777777" w:rsidR="00AE68A1" w:rsidRDefault="00AE68A1" w:rsidP="00AE68A1">
      <w:pPr>
        <w:pStyle w:val="CodeBlock"/>
      </w:pPr>
      <w:r>
        <w:t xml:space="preserve">public class </w:t>
      </w:r>
      <w:proofErr w:type="spellStart"/>
      <w:r>
        <w:t>EngagementService</w:t>
      </w:r>
      <w:proofErr w:type="spellEnd"/>
    </w:p>
    <w:p w14:paraId="08ED23D6" w14:textId="77777777" w:rsidR="00AE68A1" w:rsidRDefault="00AE68A1" w:rsidP="00AE68A1">
      <w:pPr>
        <w:pStyle w:val="CodeBlock"/>
      </w:pPr>
      <w:r>
        <w:t>{</w:t>
      </w:r>
    </w:p>
    <w:p w14:paraId="0C846D29" w14:textId="77777777" w:rsidR="00AE68A1" w:rsidRDefault="00AE68A1" w:rsidP="00AE68A1">
      <w:pPr>
        <w:pStyle w:val="CodeBlock"/>
      </w:pPr>
      <w:r>
        <w:t xml:space="preserve">    private </w:t>
      </w:r>
      <w:proofErr w:type="spellStart"/>
      <w:r>
        <w:t>readonly</w:t>
      </w:r>
      <w:proofErr w:type="spellEnd"/>
      <w:r>
        <w:t xml:space="preserve"> </w:t>
      </w:r>
      <w:proofErr w:type="spellStart"/>
      <w:r>
        <w:t>IEngagementRepository</w:t>
      </w:r>
      <w:proofErr w:type="spellEnd"/>
      <w:r>
        <w:t xml:space="preserve"> _repo;</w:t>
      </w:r>
    </w:p>
    <w:p w14:paraId="4F5C7C02" w14:textId="77777777" w:rsidR="00AE68A1" w:rsidRDefault="00AE68A1" w:rsidP="00AE68A1">
      <w:pPr>
        <w:pStyle w:val="CodeBlock"/>
      </w:pPr>
      <w:r>
        <w:t xml:space="preserve">    public </w:t>
      </w:r>
      <w:proofErr w:type="spellStart"/>
      <w:proofErr w:type="gramStart"/>
      <w:r>
        <w:t>EngagementService</w:t>
      </w:r>
      <w:proofErr w:type="spellEnd"/>
      <w:r>
        <w:t>(</w:t>
      </w:r>
      <w:proofErr w:type="spellStart"/>
      <w:proofErr w:type="gramEnd"/>
      <w:r>
        <w:t>IEngagementRepository</w:t>
      </w:r>
      <w:proofErr w:type="spellEnd"/>
      <w:r>
        <w:t xml:space="preserve"> repo)</w:t>
      </w:r>
    </w:p>
    <w:p w14:paraId="2A0E48D2" w14:textId="77777777" w:rsidR="00AE68A1" w:rsidRDefault="00AE68A1" w:rsidP="00AE68A1">
      <w:pPr>
        <w:pStyle w:val="CodeBlock"/>
      </w:pPr>
      <w:r>
        <w:t xml:space="preserve">    {</w:t>
      </w:r>
    </w:p>
    <w:p w14:paraId="010C6FF1" w14:textId="77777777" w:rsidR="00AE68A1" w:rsidRDefault="00AE68A1" w:rsidP="00AE68A1">
      <w:pPr>
        <w:pStyle w:val="CodeBlock"/>
      </w:pPr>
      <w:r>
        <w:lastRenderedPageBreak/>
        <w:t xml:space="preserve">        _repo = repo;</w:t>
      </w:r>
    </w:p>
    <w:p w14:paraId="552F273F" w14:textId="77777777" w:rsidR="00AE68A1" w:rsidRDefault="00AE68A1" w:rsidP="00AE68A1">
      <w:pPr>
        <w:pStyle w:val="CodeBlock"/>
      </w:pPr>
      <w:r>
        <w:t xml:space="preserve">    }</w:t>
      </w:r>
    </w:p>
    <w:p w14:paraId="0D018CA9" w14:textId="77777777" w:rsidR="00AE68A1" w:rsidRDefault="00AE68A1" w:rsidP="00AE68A1">
      <w:pPr>
        <w:pStyle w:val="CodeBlock"/>
      </w:pPr>
      <w:r>
        <w:t>}</w:t>
      </w:r>
    </w:p>
    <w:p w14:paraId="0F7DD623" w14:textId="77777777" w:rsidR="00AE68A1" w:rsidRDefault="00AE68A1" w:rsidP="00AE68A1">
      <w:pPr>
        <w:spacing w:after="120"/>
      </w:pPr>
      <w:r>
        <w:rPr>
          <w:b/>
        </w:rPr>
        <w:t xml:space="preserve">Simple understanding: </w:t>
      </w:r>
      <w:r>
        <w:t>The service depends on an interface, so SQL, PostgreSQL, Cosmos, or mock repositories can be swapped.</w:t>
      </w:r>
    </w:p>
    <w:p w14:paraId="698CACAB" w14:textId="77777777" w:rsidR="00AE68A1" w:rsidRDefault="00AE68A1" w:rsidP="00AE68A1">
      <w:pPr>
        <w:spacing w:after="160"/>
      </w:pPr>
      <w:r>
        <w:rPr>
          <w:b/>
        </w:rPr>
        <w:t xml:space="preserve">Resume-based example: </w:t>
      </w:r>
      <w:r>
        <w:t>At AGLC, Gi3, and GOA systems, Dependency Injection was heavily used in .NET Core microservices, repositories, Azure services, and event-driven architectures.</w:t>
      </w:r>
    </w:p>
    <w:p w14:paraId="54C8FF8D" w14:textId="77777777" w:rsidR="00AE68A1" w:rsidRDefault="00AE68A1" w:rsidP="00AE68A1">
      <w:pPr>
        <w:pStyle w:val="Heading2"/>
      </w:pPr>
      <w:bookmarkStart w:id="22" w:name="_Toc229343125"/>
      <w:bookmarkStart w:id="23" w:name="_Toc229344046"/>
      <w:bookmarkStart w:id="24" w:name="_Toc229344115"/>
      <w:r>
        <w:t>81. Related object-oriented design topics: Abstract class vs interface, DI, CQRS, clean architecture</w:t>
      </w:r>
      <w:bookmarkEnd w:id="22"/>
      <w:bookmarkEnd w:id="23"/>
      <w:bookmarkEnd w:id="24"/>
    </w:p>
    <w:p w14:paraId="3E009F7C" w14:textId="77777777" w:rsidR="00AE68A1" w:rsidRDefault="00AE68A1" w:rsidP="00AE68A1">
      <w:r>
        <w:rPr>
          <w:b/>
        </w:rPr>
        <w:t xml:space="preserve">Answer: </w:t>
      </w:r>
      <w:r>
        <w:t>These topics connect because they all improve separation of concerns. Interfaces and DI support testability, CQRS separates reads/writes, and Clean Architecture keeps business rules independent from frameworks and infrastructure.</w:t>
      </w:r>
    </w:p>
    <w:p w14:paraId="38F33B07" w14:textId="77777777" w:rsidR="00AE68A1" w:rsidRDefault="00AE68A1" w:rsidP="00AE68A1">
      <w:pPr>
        <w:spacing w:after="160"/>
      </w:pPr>
      <w:r>
        <w:rPr>
          <w:b/>
        </w:rPr>
        <w:t xml:space="preserve">Resume-based example: </w:t>
      </w:r>
      <w:r>
        <w:t>Your projects used repository patterns, dependency injection, CQRS-style separation, and microservices to modernize legacy systems into maintainable cloud-native platforms.</w:t>
      </w:r>
    </w:p>
    <w:p w14:paraId="3CAE9DF8" w14:textId="77777777" w:rsidR="00AE68A1" w:rsidRPr="00AE68A1" w:rsidRDefault="00AE68A1">
      <w:pPr>
        <w:pStyle w:val="Heading1"/>
        <w:rPr>
          <w:b w:val="0"/>
          <w:bCs w:val="0"/>
        </w:rPr>
      </w:pPr>
    </w:p>
    <w:p w14:paraId="27A3B9AE" w14:textId="28255EB2" w:rsidR="0030586D" w:rsidRDefault="00000000">
      <w:pPr>
        <w:pStyle w:val="Heading1"/>
      </w:pPr>
      <w:bookmarkStart w:id="25" w:name="_Toc229344116"/>
      <w:r>
        <w:t>Microservices / System Design Interview Questions</w:t>
      </w:r>
      <w:bookmarkEnd w:id="2"/>
      <w:bookmarkEnd w:id="25"/>
    </w:p>
    <w:p w14:paraId="4F171E3A" w14:textId="77777777" w:rsidR="0030586D" w:rsidRDefault="00000000">
      <w:pPr>
        <w:pStyle w:val="Heading2"/>
      </w:pPr>
      <w:bookmarkStart w:id="26" w:name="_Toc229343127"/>
      <w:bookmarkStart w:id="27" w:name="_Toc229344117"/>
      <w:r>
        <w:t>82. Microservices architecture explanations</w:t>
      </w:r>
      <w:bookmarkEnd w:id="26"/>
      <w:bookmarkEnd w:id="27"/>
    </w:p>
    <w:p w14:paraId="44EF84FD" w14:textId="77777777" w:rsidR="0030586D" w:rsidRDefault="00000000">
      <w:r>
        <w:rPr>
          <w:b/>
        </w:rPr>
        <w:t xml:space="preserve">Answer: </w:t>
      </w:r>
      <w:r>
        <w:t>Microservices split a large system into small independently deployable services. Each service owns a business capability and communicates through APIs, messaging, or events.</w:t>
      </w:r>
    </w:p>
    <w:p w14:paraId="33CDC9A8" w14:textId="77777777" w:rsidR="0030586D" w:rsidRDefault="00000000">
      <w:pPr>
        <w:pStyle w:val="ListBullet"/>
      </w:pPr>
      <w:r>
        <w:t>Benefits: independent deployment, scalability, fault isolation, technology flexibility.</w:t>
      </w:r>
    </w:p>
    <w:p w14:paraId="78BE1383" w14:textId="77777777" w:rsidR="0030586D" w:rsidRDefault="00000000">
      <w:pPr>
        <w:pStyle w:val="ListBullet"/>
      </w:pPr>
      <w:r>
        <w:t>Challenges: distributed tracing, data consistency, network latency, DevOps complexity.</w:t>
      </w:r>
    </w:p>
    <w:p w14:paraId="2EFF6E7E" w14:textId="77777777" w:rsidR="0030586D" w:rsidRDefault="00000000">
      <w:pPr>
        <w:pStyle w:val="ListBullet"/>
      </w:pPr>
      <w:r>
        <w:t>Good design requires boundaries, contracts, observability, and automation.</w:t>
      </w:r>
    </w:p>
    <w:p w14:paraId="183EB2D0" w14:textId="77777777" w:rsidR="0030586D" w:rsidRDefault="00000000">
      <w:pPr>
        <w:spacing w:after="160"/>
      </w:pPr>
      <w:r>
        <w:rPr>
          <w:b/>
        </w:rPr>
        <w:t xml:space="preserve">Resume-based example: </w:t>
      </w:r>
      <w:r>
        <w:t>At Gi3, engagement, recommendations, notifications, analytics, and profile capabilities were designed as separate cloud-native services.</w:t>
      </w:r>
    </w:p>
    <w:p w14:paraId="385EA3A3" w14:textId="77777777" w:rsidR="0030586D" w:rsidRDefault="00000000">
      <w:pPr>
        <w:pStyle w:val="Heading2"/>
      </w:pPr>
      <w:bookmarkStart w:id="28" w:name="_Toc229343128"/>
      <w:bookmarkStart w:id="29" w:name="_Toc229344118"/>
      <w:r>
        <w:t>83. What are Common Microservices Patterns?</w:t>
      </w:r>
      <w:bookmarkEnd w:id="28"/>
      <w:bookmarkEnd w:id="29"/>
    </w:p>
    <w:p w14:paraId="21B88865" w14:textId="77777777" w:rsidR="0030586D" w:rsidRDefault="00000000">
      <w:r>
        <w:rPr>
          <w:b/>
        </w:rPr>
        <w:t xml:space="preserve">Answer: </w:t>
      </w:r>
      <w:r>
        <w:t>Microservices patterns are reusable architecture solutions for building scalable, resilient, and maintainable distributed systems. They address routing, frontend aggregation, async communication, transactions, resilience, sidecars, modernization, and data ownership.</w:t>
      </w:r>
    </w:p>
    <w:tbl>
      <w:tblPr>
        <w:tblStyle w:val="TableGrid"/>
        <w:tblW w:w="0" w:type="auto"/>
        <w:jc w:val="center"/>
        <w:tblLook w:val="04A0" w:firstRow="1" w:lastRow="0" w:firstColumn="1" w:lastColumn="0" w:noHBand="0" w:noVBand="1"/>
      </w:tblPr>
      <w:tblGrid>
        <w:gridCol w:w="3337"/>
        <w:gridCol w:w="3363"/>
        <w:gridCol w:w="3370"/>
      </w:tblGrid>
      <w:tr w:rsidR="0030586D" w14:paraId="0E1EF30D" w14:textId="77777777">
        <w:trPr>
          <w:jc w:val="center"/>
        </w:trPr>
        <w:tc>
          <w:tcPr>
            <w:tcW w:w="3456" w:type="dxa"/>
            <w:shd w:val="clear" w:color="auto" w:fill="1F4E79"/>
            <w:vAlign w:val="center"/>
          </w:tcPr>
          <w:p w14:paraId="3F555EE9" w14:textId="77777777" w:rsidR="0030586D" w:rsidRDefault="00000000">
            <w:r>
              <w:rPr>
                <w:b/>
                <w:color w:val="FFFFFF"/>
              </w:rPr>
              <w:t>Pattern</w:t>
            </w:r>
          </w:p>
        </w:tc>
        <w:tc>
          <w:tcPr>
            <w:tcW w:w="3456" w:type="dxa"/>
            <w:shd w:val="clear" w:color="auto" w:fill="1F4E79"/>
            <w:vAlign w:val="center"/>
          </w:tcPr>
          <w:p w14:paraId="4926F0C7" w14:textId="77777777" w:rsidR="0030586D" w:rsidRDefault="00000000">
            <w:r>
              <w:rPr>
                <w:b/>
                <w:color w:val="FFFFFF"/>
              </w:rPr>
              <w:t>Purpose</w:t>
            </w:r>
          </w:p>
        </w:tc>
        <w:tc>
          <w:tcPr>
            <w:tcW w:w="3456" w:type="dxa"/>
            <w:shd w:val="clear" w:color="auto" w:fill="1F4E79"/>
            <w:vAlign w:val="center"/>
          </w:tcPr>
          <w:p w14:paraId="75EFDDDA" w14:textId="77777777" w:rsidR="0030586D" w:rsidRDefault="00000000">
            <w:r>
              <w:rPr>
                <w:b/>
                <w:color w:val="FFFFFF"/>
              </w:rPr>
              <w:t>Example</w:t>
            </w:r>
          </w:p>
        </w:tc>
      </w:tr>
      <w:tr w:rsidR="0030586D" w14:paraId="77AC0B87" w14:textId="77777777">
        <w:trPr>
          <w:jc w:val="center"/>
        </w:trPr>
        <w:tc>
          <w:tcPr>
            <w:tcW w:w="3456" w:type="dxa"/>
            <w:vAlign w:val="center"/>
          </w:tcPr>
          <w:p w14:paraId="545F0121" w14:textId="77777777" w:rsidR="0030586D" w:rsidRDefault="00000000">
            <w:r>
              <w:t>API Gateway</w:t>
            </w:r>
          </w:p>
        </w:tc>
        <w:tc>
          <w:tcPr>
            <w:tcW w:w="3456" w:type="dxa"/>
            <w:vAlign w:val="center"/>
          </w:tcPr>
          <w:p w14:paraId="5BBB2CCC" w14:textId="77777777" w:rsidR="0030586D" w:rsidRDefault="00000000">
            <w:r>
              <w:t>Single entry point</w:t>
            </w:r>
          </w:p>
        </w:tc>
        <w:tc>
          <w:tcPr>
            <w:tcW w:w="3456" w:type="dxa"/>
            <w:vAlign w:val="center"/>
          </w:tcPr>
          <w:p w14:paraId="36B277D6" w14:textId="77777777" w:rsidR="0030586D" w:rsidRDefault="00000000">
            <w:r>
              <w:t>Azure API Management</w:t>
            </w:r>
          </w:p>
        </w:tc>
      </w:tr>
      <w:tr w:rsidR="0030586D" w14:paraId="41FC7707" w14:textId="77777777">
        <w:trPr>
          <w:jc w:val="center"/>
        </w:trPr>
        <w:tc>
          <w:tcPr>
            <w:tcW w:w="3456" w:type="dxa"/>
            <w:vAlign w:val="center"/>
          </w:tcPr>
          <w:p w14:paraId="1E43427D" w14:textId="77777777" w:rsidR="0030586D" w:rsidRDefault="00000000">
            <w:r>
              <w:t>BFF</w:t>
            </w:r>
          </w:p>
        </w:tc>
        <w:tc>
          <w:tcPr>
            <w:tcW w:w="3456" w:type="dxa"/>
            <w:vAlign w:val="center"/>
          </w:tcPr>
          <w:p w14:paraId="155A8669" w14:textId="77777777" w:rsidR="0030586D" w:rsidRDefault="00000000">
            <w:r>
              <w:t>Backend tailored for one frontend</w:t>
            </w:r>
          </w:p>
        </w:tc>
        <w:tc>
          <w:tcPr>
            <w:tcW w:w="3456" w:type="dxa"/>
            <w:vAlign w:val="center"/>
          </w:tcPr>
          <w:p w14:paraId="4CE32B2F" w14:textId="77777777" w:rsidR="0030586D" w:rsidRDefault="00000000">
            <w:r>
              <w:t>Angular Engagement Dashboard BFF</w:t>
            </w:r>
          </w:p>
        </w:tc>
      </w:tr>
      <w:tr w:rsidR="0030586D" w14:paraId="06BE7346" w14:textId="77777777">
        <w:trPr>
          <w:jc w:val="center"/>
        </w:trPr>
        <w:tc>
          <w:tcPr>
            <w:tcW w:w="3456" w:type="dxa"/>
            <w:vAlign w:val="center"/>
          </w:tcPr>
          <w:p w14:paraId="0D6F0FED" w14:textId="77777777" w:rsidR="0030586D" w:rsidRDefault="00000000">
            <w:r>
              <w:t>Event-Driven</w:t>
            </w:r>
          </w:p>
        </w:tc>
        <w:tc>
          <w:tcPr>
            <w:tcW w:w="3456" w:type="dxa"/>
            <w:vAlign w:val="center"/>
          </w:tcPr>
          <w:p w14:paraId="78C2BC67" w14:textId="77777777" w:rsidR="0030586D" w:rsidRDefault="00000000">
            <w:r>
              <w:t>Async communication</w:t>
            </w:r>
          </w:p>
        </w:tc>
        <w:tc>
          <w:tcPr>
            <w:tcW w:w="3456" w:type="dxa"/>
            <w:vAlign w:val="center"/>
          </w:tcPr>
          <w:p w14:paraId="61C2BC4B" w14:textId="77777777" w:rsidR="0030586D" w:rsidRDefault="00000000">
            <w:r>
              <w:t>Azure Service Bus</w:t>
            </w:r>
          </w:p>
        </w:tc>
      </w:tr>
      <w:tr w:rsidR="0030586D" w14:paraId="5116C55C" w14:textId="77777777">
        <w:trPr>
          <w:jc w:val="center"/>
        </w:trPr>
        <w:tc>
          <w:tcPr>
            <w:tcW w:w="3456" w:type="dxa"/>
            <w:vAlign w:val="center"/>
          </w:tcPr>
          <w:p w14:paraId="5358F8BB" w14:textId="77777777" w:rsidR="0030586D" w:rsidRDefault="00000000">
            <w:r>
              <w:t>Saga</w:t>
            </w:r>
          </w:p>
        </w:tc>
        <w:tc>
          <w:tcPr>
            <w:tcW w:w="3456" w:type="dxa"/>
            <w:vAlign w:val="center"/>
          </w:tcPr>
          <w:p w14:paraId="174AEF89" w14:textId="77777777" w:rsidR="0030586D" w:rsidRDefault="00000000">
            <w:r>
              <w:t>Distributed transaction handling</w:t>
            </w:r>
          </w:p>
        </w:tc>
        <w:tc>
          <w:tcPr>
            <w:tcW w:w="3456" w:type="dxa"/>
            <w:vAlign w:val="center"/>
          </w:tcPr>
          <w:p w14:paraId="30D406D4" w14:textId="77777777" w:rsidR="0030586D" w:rsidRDefault="00000000">
            <w:r>
              <w:t>Engagement workflow</w:t>
            </w:r>
          </w:p>
        </w:tc>
      </w:tr>
      <w:tr w:rsidR="0030586D" w14:paraId="7A6C6975" w14:textId="77777777">
        <w:trPr>
          <w:jc w:val="center"/>
        </w:trPr>
        <w:tc>
          <w:tcPr>
            <w:tcW w:w="3456" w:type="dxa"/>
            <w:vAlign w:val="center"/>
          </w:tcPr>
          <w:p w14:paraId="719E4C29" w14:textId="77777777" w:rsidR="0030586D" w:rsidRDefault="00000000">
            <w:r>
              <w:t>Circuit Breaker</w:t>
            </w:r>
          </w:p>
        </w:tc>
        <w:tc>
          <w:tcPr>
            <w:tcW w:w="3456" w:type="dxa"/>
            <w:vAlign w:val="center"/>
          </w:tcPr>
          <w:p w14:paraId="60DCB6C1" w14:textId="77777777" w:rsidR="0030586D" w:rsidRDefault="00000000">
            <w:r>
              <w:t>Prevent cascading failures</w:t>
            </w:r>
          </w:p>
        </w:tc>
        <w:tc>
          <w:tcPr>
            <w:tcW w:w="3456" w:type="dxa"/>
            <w:vAlign w:val="center"/>
          </w:tcPr>
          <w:p w14:paraId="0E5BFFAE" w14:textId="77777777" w:rsidR="0030586D" w:rsidRDefault="00000000">
            <w:r>
              <w:t>Fallback if recommendation service fails</w:t>
            </w:r>
          </w:p>
        </w:tc>
      </w:tr>
      <w:tr w:rsidR="0030586D" w14:paraId="19C04B52" w14:textId="77777777">
        <w:trPr>
          <w:jc w:val="center"/>
        </w:trPr>
        <w:tc>
          <w:tcPr>
            <w:tcW w:w="3456" w:type="dxa"/>
            <w:vAlign w:val="center"/>
          </w:tcPr>
          <w:p w14:paraId="2C16B700" w14:textId="77777777" w:rsidR="0030586D" w:rsidRDefault="00000000">
            <w:r>
              <w:t>Sidecar</w:t>
            </w:r>
          </w:p>
        </w:tc>
        <w:tc>
          <w:tcPr>
            <w:tcW w:w="3456" w:type="dxa"/>
            <w:vAlign w:val="center"/>
          </w:tcPr>
          <w:p w14:paraId="7E773A76" w14:textId="77777777" w:rsidR="0030586D" w:rsidRDefault="00000000">
            <w:r>
              <w:t>Shared infrastructure beside service</w:t>
            </w:r>
          </w:p>
        </w:tc>
        <w:tc>
          <w:tcPr>
            <w:tcW w:w="3456" w:type="dxa"/>
            <w:vAlign w:val="center"/>
          </w:tcPr>
          <w:p w14:paraId="3F0ABB4D" w14:textId="77777777" w:rsidR="0030586D" w:rsidRDefault="00000000">
            <w:proofErr w:type="spellStart"/>
            <w:r>
              <w:t>Dapr</w:t>
            </w:r>
            <w:proofErr w:type="spellEnd"/>
            <w:r>
              <w:t xml:space="preserve"> sidecar</w:t>
            </w:r>
          </w:p>
        </w:tc>
      </w:tr>
      <w:tr w:rsidR="0030586D" w14:paraId="32D58513" w14:textId="77777777">
        <w:trPr>
          <w:jc w:val="center"/>
        </w:trPr>
        <w:tc>
          <w:tcPr>
            <w:tcW w:w="3456" w:type="dxa"/>
            <w:vAlign w:val="center"/>
          </w:tcPr>
          <w:p w14:paraId="0116542C" w14:textId="77777777" w:rsidR="0030586D" w:rsidRDefault="00000000">
            <w:r>
              <w:t>Strangler Fig</w:t>
            </w:r>
          </w:p>
        </w:tc>
        <w:tc>
          <w:tcPr>
            <w:tcW w:w="3456" w:type="dxa"/>
            <w:vAlign w:val="center"/>
          </w:tcPr>
          <w:p w14:paraId="50A7C51F" w14:textId="77777777" w:rsidR="0030586D" w:rsidRDefault="00000000">
            <w:r>
              <w:t>Gradual legacy replacement</w:t>
            </w:r>
          </w:p>
        </w:tc>
        <w:tc>
          <w:tcPr>
            <w:tcW w:w="3456" w:type="dxa"/>
            <w:vAlign w:val="center"/>
          </w:tcPr>
          <w:p w14:paraId="4F420563" w14:textId="77777777" w:rsidR="0030586D" w:rsidRDefault="00000000">
            <w:r>
              <w:t>Replace monolith module by module</w:t>
            </w:r>
          </w:p>
        </w:tc>
      </w:tr>
      <w:tr w:rsidR="0030586D" w14:paraId="52054CE9" w14:textId="77777777">
        <w:trPr>
          <w:jc w:val="center"/>
        </w:trPr>
        <w:tc>
          <w:tcPr>
            <w:tcW w:w="3456" w:type="dxa"/>
            <w:vAlign w:val="center"/>
          </w:tcPr>
          <w:p w14:paraId="445F0923" w14:textId="77777777" w:rsidR="0030586D" w:rsidRDefault="00000000">
            <w:r>
              <w:lastRenderedPageBreak/>
              <w:t>Database per Service</w:t>
            </w:r>
          </w:p>
        </w:tc>
        <w:tc>
          <w:tcPr>
            <w:tcW w:w="3456" w:type="dxa"/>
            <w:vAlign w:val="center"/>
          </w:tcPr>
          <w:p w14:paraId="0CEE5863" w14:textId="77777777" w:rsidR="0030586D" w:rsidRDefault="00000000">
            <w:r>
              <w:t>Service owns its own data</w:t>
            </w:r>
          </w:p>
        </w:tc>
        <w:tc>
          <w:tcPr>
            <w:tcW w:w="3456" w:type="dxa"/>
            <w:vAlign w:val="center"/>
          </w:tcPr>
          <w:p w14:paraId="2EC18B2F" w14:textId="77777777" w:rsidR="0030586D" w:rsidRDefault="00000000">
            <w:r>
              <w:t>Engagement DB, Profile DB, Notification DB</w:t>
            </w:r>
          </w:p>
        </w:tc>
      </w:tr>
    </w:tbl>
    <w:p w14:paraId="30646162" w14:textId="77777777" w:rsidR="0030586D" w:rsidRDefault="0030586D"/>
    <w:p w14:paraId="15F8C52B" w14:textId="77777777" w:rsidR="0030586D" w:rsidRDefault="00000000">
      <w:pPr>
        <w:spacing w:after="160"/>
      </w:pPr>
      <w:r>
        <w:rPr>
          <w:b/>
        </w:rPr>
        <w:t xml:space="preserve">Resume-based example: </w:t>
      </w:r>
      <w:r>
        <w:t xml:space="preserve">At Gi3 and AGLC, microservices patterns were used with Azure API Management, Service Bus, </w:t>
      </w:r>
      <w:proofErr w:type="spellStart"/>
      <w:r>
        <w:t>Dapr</w:t>
      </w:r>
      <w:proofErr w:type="spellEnd"/>
      <w:r>
        <w:t>, AKS/Container Apps, Redis, and cloud-native services.</w:t>
      </w:r>
    </w:p>
    <w:p w14:paraId="03B0D0ED" w14:textId="77777777" w:rsidR="0030586D" w:rsidRDefault="00000000">
      <w:pPr>
        <w:pStyle w:val="Heading2"/>
      </w:pPr>
      <w:bookmarkStart w:id="30" w:name="_Toc229343129"/>
      <w:bookmarkStart w:id="31" w:name="_Toc229344119"/>
      <w:r>
        <w:t>84. Gi3 Platform microservices architecture</w:t>
      </w:r>
      <w:bookmarkEnd w:id="30"/>
      <w:bookmarkEnd w:id="31"/>
    </w:p>
    <w:p w14:paraId="314BC075" w14:textId="77777777" w:rsidR="0030586D" w:rsidRDefault="00000000">
      <w:r>
        <w:rPr>
          <w:b/>
        </w:rPr>
        <w:t xml:space="preserve">Answer: </w:t>
      </w:r>
      <w:r>
        <w:t>Gi3 Platform can be explained as a cloud-native enterprise system with frontends, APIs, microservices, AI services, event-driven pipelines, and multiple data stores. The key is separation of capabilities such as engagement management, staffing, profile, notifications, analytics, and AI recommendations.</w:t>
      </w:r>
    </w:p>
    <w:p w14:paraId="4223105C" w14:textId="77777777" w:rsidR="0030586D" w:rsidRDefault="00000000">
      <w:pPr>
        <w:pStyle w:val="CodeBlock"/>
      </w:pPr>
      <w:r>
        <w:t>Frontend/BFF</w:t>
      </w:r>
    </w:p>
    <w:p w14:paraId="56377AAE" w14:textId="77777777" w:rsidR="0030586D" w:rsidRDefault="00000000">
      <w:pPr>
        <w:pStyle w:val="CodeBlock"/>
      </w:pPr>
      <w:r>
        <w:t xml:space="preserve">  -&gt; Engagement Service</w:t>
      </w:r>
    </w:p>
    <w:p w14:paraId="296A3636" w14:textId="77777777" w:rsidR="0030586D" w:rsidRDefault="00000000">
      <w:pPr>
        <w:pStyle w:val="CodeBlock"/>
      </w:pPr>
      <w:r>
        <w:t xml:space="preserve">  -&gt; Staffing/Profile Service</w:t>
      </w:r>
    </w:p>
    <w:p w14:paraId="6AAE76A7" w14:textId="77777777" w:rsidR="0030586D" w:rsidRDefault="00000000">
      <w:pPr>
        <w:pStyle w:val="CodeBlock"/>
      </w:pPr>
      <w:r>
        <w:t xml:space="preserve">  -&gt; Recommendation Service</w:t>
      </w:r>
    </w:p>
    <w:p w14:paraId="420AD7FC" w14:textId="77777777" w:rsidR="0030586D" w:rsidRDefault="00000000">
      <w:pPr>
        <w:pStyle w:val="CodeBlock"/>
      </w:pPr>
      <w:r>
        <w:t xml:space="preserve">  -&gt; Notification Service</w:t>
      </w:r>
    </w:p>
    <w:p w14:paraId="350CA6EE" w14:textId="77777777" w:rsidR="0030586D" w:rsidRDefault="00000000">
      <w:pPr>
        <w:pStyle w:val="CodeBlock"/>
      </w:pPr>
      <w:r>
        <w:t xml:space="preserve">  -&gt; Analytics Service</w:t>
      </w:r>
    </w:p>
    <w:p w14:paraId="416CBDC5" w14:textId="77777777" w:rsidR="0030586D" w:rsidRDefault="00000000">
      <w:pPr>
        <w:pStyle w:val="CodeBlock"/>
      </w:pPr>
      <w:r>
        <w:t xml:space="preserve">  -&gt; PostgreSQL/Cosmos DB/Redis/Service Bus</w:t>
      </w:r>
    </w:p>
    <w:p w14:paraId="03B90915" w14:textId="77777777" w:rsidR="0030586D" w:rsidRDefault="00000000">
      <w:pPr>
        <w:spacing w:after="160"/>
      </w:pPr>
      <w:r>
        <w:rPr>
          <w:b/>
        </w:rPr>
        <w:t xml:space="preserve">Resume-based example: </w:t>
      </w:r>
      <w:r>
        <w:t xml:space="preserve">Your resume describes Gi3 as an Azure-based platform using microservices, AI/ML, Azure Service Bus, Event Grid, Azure Data Factory, Redis, PostgreSQL, Cosmos DB, and </w:t>
      </w:r>
      <w:proofErr w:type="spellStart"/>
      <w:r>
        <w:t>DevSecOps</w:t>
      </w:r>
      <w:proofErr w:type="spellEnd"/>
      <w:r>
        <w:t>.</w:t>
      </w:r>
    </w:p>
    <w:p w14:paraId="6C9E2E49" w14:textId="77777777" w:rsidR="0030586D" w:rsidRDefault="00000000">
      <w:pPr>
        <w:pStyle w:val="Heading2"/>
      </w:pPr>
      <w:bookmarkStart w:id="32" w:name="_Toc229343130"/>
      <w:bookmarkStart w:id="33" w:name="_Toc229344120"/>
      <w:r>
        <w:t>85. Azure Container Apps</w:t>
      </w:r>
      <w:bookmarkEnd w:id="32"/>
      <w:bookmarkEnd w:id="33"/>
    </w:p>
    <w:p w14:paraId="0B62A78D" w14:textId="77777777" w:rsidR="0030586D" w:rsidRDefault="00000000">
      <w:r>
        <w:rPr>
          <w:b/>
        </w:rPr>
        <w:t>Answer: Azure Container Apps</w:t>
      </w:r>
      <w:r>
        <w:t xml:space="preserve"> is a serverless container platform for running microservices without managing Kubernetes directly. It supports scaling, revisions, ingress, managed identity, </w:t>
      </w:r>
      <w:proofErr w:type="spellStart"/>
      <w:r>
        <w:t>Dapr</w:t>
      </w:r>
      <w:proofErr w:type="spellEnd"/>
      <w:r>
        <w:t xml:space="preserve"> integration, and event-driven workloads.</w:t>
      </w:r>
    </w:p>
    <w:p w14:paraId="62C2779B" w14:textId="77777777" w:rsidR="0030586D" w:rsidRDefault="00000000">
      <w:pPr>
        <w:spacing w:after="160"/>
      </w:pPr>
      <w:r>
        <w:rPr>
          <w:b/>
        </w:rPr>
        <w:t xml:space="preserve">Resume-based example: </w:t>
      </w:r>
      <w:r>
        <w:t xml:space="preserve">In Gi3-style architecture, Azure Container Apps can host internal microservices, APIs, background workers, and </w:t>
      </w:r>
      <w:proofErr w:type="spellStart"/>
      <w:r>
        <w:t>Dapr</w:t>
      </w:r>
      <w:proofErr w:type="spellEnd"/>
      <w:r>
        <w:t>-enabled services with scalable deployment patterns.</w:t>
      </w:r>
    </w:p>
    <w:p w14:paraId="597355AA" w14:textId="77777777" w:rsidR="0030586D" w:rsidRDefault="00000000">
      <w:pPr>
        <w:pStyle w:val="Heading2"/>
      </w:pPr>
      <w:bookmarkStart w:id="34" w:name="_Toc229343131"/>
      <w:bookmarkStart w:id="35" w:name="_Toc229344121"/>
      <w:r>
        <w:t>86. AKS deployment architecture</w:t>
      </w:r>
      <w:bookmarkEnd w:id="34"/>
      <w:bookmarkEnd w:id="35"/>
    </w:p>
    <w:p w14:paraId="38AA4B3A" w14:textId="77777777" w:rsidR="0030586D" w:rsidRDefault="00000000">
      <w:r>
        <w:rPr>
          <w:b/>
        </w:rPr>
        <w:t>Answer: AKS</w:t>
      </w:r>
      <w:r>
        <w:t xml:space="preserve"> is managed Kubernetes on Azure for orchestrating containerized workloads. It supports pods, services, ingress, autoscaling, secrets, config maps, rolling deployments, and observability.</w:t>
      </w:r>
    </w:p>
    <w:p w14:paraId="7814BC32" w14:textId="77777777" w:rsidR="0030586D" w:rsidRDefault="00000000">
      <w:pPr>
        <w:spacing w:after="160"/>
      </w:pPr>
      <w:r>
        <w:rPr>
          <w:b/>
        </w:rPr>
        <w:t xml:space="preserve">Resume-based example: </w:t>
      </w:r>
      <w:r>
        <w:t>Your resume includes AKS and containerization for cloud-native services across Gi3, AGLC, and enterprise modernization efforts.</w:t>
      </w:r>
    </w:p>
    <w:p w14:paraId="4E84B8FC" w14:textId="77777777" w:rsidR="0030586D" w:rsidRDefault="00000000">
      <w:pPr>
        <w:pStyle w:val="Heading2"/>
      </w:pPr>
      <w:bookmarkStart w:id="36" w:name="_Toc229343132"/>
      <w:bookmarkStart w:id="37" w:name="_Toc229344122"/>
      <w:r>
        <w:t>87. API Management architecture</w:t>
      </w:r>
      <w:bookmarkEnd w:id="36"/>
      <w:bookmarkEnd w:id="37"/>
    </w:p>
    <w:p w14:paraId="54B967E6" w14:textId="77777777" w:rsidR="0030586D" w:rsidRDefault="00000000">
      <w:r>
        <w:rPr>
          <w:b/>
        </w:rPr>
        <w:t xml:space="preserve">Answer: </w:t>
      </w:r>
      <w:r>
        <w:t>Azure API Management provides a centralized API gateway for routing, authentication, rate limiting, policies, monitoring, and developer access. It prevents frontends from directly depending on every internal microservice endpoint.</w:t>
      </w:r>
    </w:p>
    <w:p w14:paraId="67D3BFEA" w14:textId="77777777" w:rsidR="0030586D" w:rsidRDefault="00000000">
      <w:pPr>
        <w:spacing w:after="160"/>
      </w:pPr>
      <w:r>
        <w:rPr>
          <w:b/>
        </w:rPr>
        <w:t xml:space="preserve">Resume-based example: </w:t>
      </w:r>
      <w:r>
        <w:t>At Gi3 and AGLC, API Management patterns help secure and manage APIs for Angular/mobile frontends, microservices, and external integrations.</w:t>
      </w:r>
    </w:p>
    <w:p w14:paraId="41765A49" w14:textId="77777777" w:rsidR="0030586D" w:rsidRDefault="00000000">
      <w:pPr>
        <w:pStyle w:val="Heading2"/>
      </w:pPr>
      <w:bookmarkStart w:id="38" w:name="_Toc229343133"/>
      <w:bookmarkStart w:id="39" w:name="_Toc229344123"/>
      <w:r>
        <w:t>88. BFF Pattern - detailed Engagement Management example</w:t>
      </w:r>
      <w:bookmarkEnd w:id="38"/>
      <w:bookmarkEnd w:id="39"/>
    </w:p>
    <w:p w14:paraId="74727A08" w14:textId="77777777" w:rsidR="0030586D" w:rsidRDefault="00000000">
      <w:r>
        <w:rPr>
          <w:b/>
        </w:rPr>
        <w:t xml:space="preserve">Answer: </w:t>
      </w:r>
      <w:r>
        <w:t xml:space="preserve">The </w:t>
      </w:r>
      <w:r>
        <w:rPr>
          <w:b/>
        </w:rPr>
        <w:t>Backend for Frontend (BFF)</w:t>
      </w:r>
      <w:r>
        <w:t xml:space="preserve"> pattern creates a backend specifically designed for one frontend experience. Instead of Angular calling many microservices directly, Angular calls one BFF endpoint that aggregates data from engagement, staffing, recommendations, comments, notifications, and profile services.</w:t>
      </w:r>
    </w:p>
    <w:tbl>
      <w:tblPr>
        <w:tblStyle w:val="TableGrid"/>
        <w:tblW w:w="0" w:type="auto"/>
        <w:jc w:val="center"/>
        <w:tblLook w:val="04A0" w:firstRow="1" w:lastRow="0" w:firstColumn="1" w:lastColumn="0" w:noHBand="0" w:noVBand="1"/>
      </w:tblPr>
      <w:tblGrid>
        <w:gridCol w:w="5034"/>
        <w:gridCol w:w="5036"/>
      </w:tblGrid>
      <w:tr w:rsidR="0030586D" w14:paraId="772AB2FB" w14:textId="77777777">
        <w:trPr>
          <w:jc w:val="center"/>
        </w:trPr>
        <w:tc>
          <w:tcPr>
            <w:tcW w:w="5184" w:type="dxa"/>
            <w:shd w:val="clear" w:color="auto" w:fill="1F4E79"/>
            <w:vAlign w:val="center"/>
          </w:tcPr>
          <w:p w14:paraId="66C08B1A" w14:textId="77777777" w:rsidR="0030586D" w:rsidRDefault="00000000">
            <w:r>
              <w:rPr>
                <w:b/>
                <w:color w:val="FFFFFF"/>
              </w:rPr>
              <w:lastRenderedPageBreak/>
              <w:t>Benefit</w:t>
            </w:r>
          </w:p>
        </w:tc>
        <w:tc>
          <w:tcPr>
            <w:tcW w:w="5184" w:type="dxa"/>
            <w:shd w:val="clear" w:color="auto" w:fill="1F4E79"/>
            <w:vAlign w:val="center"/>
          </w:tcPr>
          <w:p w14:paraId="03A54A94" w14:textId="77777777" w:rsidR="0030586D" w:rsidRDefault="00000000">
            <w:r>
              <w:rPr>
                <w:b/>
                <w:color w:val="FFFFFF"/>
              </w:rPr>
              <w:t>Explanation</w:t>
            </w:r>
          </w:p>
        </w:tc>
      </w:tr>
      <w:tr w:rsidR="0030586D" w14:paraId="1AF85FAF" w14:textId="77777777">
        <w:trPr>
          <w:jc w:val="center"/>
        </w:trPr>
        <w:tc>
          <w:tcPr>
            <w:tcW w:w="5184" w:type="dxa"/>
            <w:vAlign w:val="center"/>
          </w:tcPr>
          <w:p w14:paraId="3C212F42" w14:textId="77777777" w:rsidR="0030586D" w:rsidRDefault="00000000">
            <w:r>
              <w:t>Simpler frontend</w:t>
            </w:r>
          </w:p>
        </w:tc>
        <w:tc>
          <w:tcPr>
            <w:tcW w:w="5184" w:type="dxa"/>
            <w:vAlign w:val="center"/>
          </w:tcPr>
          <w:p w14:paraId="601EDC5A" w14:textId="77777777" w:rsidR="0030586D" w:rsidRDefault="00000000">
            <w:r>
              <w:t>Angular calls one endpoint instead of many</w:t>
            </w:r>
          </w:p>
        </w:tc>
      </w:tr>
      <w:tr w:rsidR="0030586D" w14:paraId="16E26F28" w14:textId="77777777">
        <w:trPr>
          <w:jc w:val="center"/>
        </w:trPr>
        <w:tc>
          <w:tcPr>
            <w:tcW w:w="5184" w:type="dxa"/>
            <w:vAlign w:val="center"/>
          </w:tcPr>
          <w:p w14:paraId="457B8122" w14:textId="77777777" w:rsidR="0030586D" w:rsidRDefault="00000000">
            <w:r>
              <w:t>Better performance</w:t>
            </w:r>
          </w:p>
        </w:tc>
        <w:tc>
          <w:tcPr>
            <w:tcW w:w="5184" w:type="dxa"/>
            <w:vAlign w:val="center"/>
          </w:tcPr>
          <w:p w14:paraId="2E15D6E9" w14:textId="77777777" w:rsidR="0030586D" w:rsidRDefault="00000000">
            <w:r>
              <w:t>BFF can call services in parallel</w:t>
            </w:r>
          </w:p>
        </w:tc>
      </w:tr>
      <w:tr w:rsidR="0030586D" w14:paraId="47D5D3B5" w14:textId="77777777">
        <w:trPr>
          <w:jc w:val="center"/>
        </w:trPr>
        <w:tc>
          <w:tcPr>
            <w:tcW w:w="5184" w:type="dxa"/>
            <w:vAlign w:val="center"/>
          </w:tcPr>
          <w:p w14:paraId="07CF0217" w14:textId="77777777" w:rsidR="0030586D" w:rsidRDefault="00000000">
            <w:r>
              <w:t>Better security</w:t>
            </w:r>
          </w:p>
        </w:tc>
        <w:tc>
          <w:tcPr>
            <w:tcW w:w="5184" w:type="dxa"/>
            <w:vAlign w:val="center"/>
          </w:tcPr>
          <w:p w14:paraId="2B8FD472" w14:textId="77777777" w:rsidR="0030586D" w:rsidRDefault="00000000">
            <w:r>
              <w:t>Token validation and authorization can be centralized</w:t>
            </w:r>
          </w:p>
        </w:tc>
      </w:tr>
      <w:tr w:rsidR="0030586D" w14:paraId="0178DE82" w14:textId="77777777">
        <w:trPr>
          <w:jc w:val="center"/>
        </w:trPr>
        <w:tc>
          <w:tcPr>
            <w:tcW w:w="5184" w:type="dxa"/>
            <w:vAlign w:val="center"/>
          </w:tcPr>
          <w:p w14:paraId="7127ACBB" w14:textId="77777777" w:rsidR="0030586D" w:rsidRDefault="00000000">
            <w:r>
              <w:t>Less coupling</w:t>
            </w:r>
          </w:p>
        </w:tc>
        <w:tc>
          <w:tcPr>
            <w:tcW w:w="5184" w:type="dxa"/>
            <w:vAlign w:val="center"/>
          </w:tcPr>
          <w:p w14:paraId="1A1A63F1" w14:textId="77777777" w:rsidR="0030586D" w:rsidRDefault="00000000">
            <w:r>
              <w:t>Frontend does not know internal service structure</w:t>
            </w:r>
          </w:p>
        </w:tc>
      </w:tr>
      <w:tr w:rsidR="0030586D" w14:paraId="4901A411" w14:textId="77777777">
        <w:trPr>
          <w:jc w:val="center"/>
        </w:trPr>
        <w:tc>
          <w:tcPr>
            <w:tcW w:w="5184" w:type="dxa"/>
            <w:vAlign w:val="center"/>
          </w:tcPr>
          <w:p w14:paraId="14FCDF6C" w14:textId="77777777" w:rsidR="0030586D" w:rsidRDefault="00000000">
            <w:r>
              <w:t>Page-specific data</w:t>
            </w:r>
          </w:p>
        </w:tc>
        <w:tc>
          <w:tcPr>
            <w:tcW w:w="5184" w:type="dxa"/>
            <w:vAlign w:val="center"/>
          </w:tcPr>
          <w:p w14:paraId="4413DC92" w14:textId="77777777" w:rsidR="0030586D" w:rsidRDefault="00000000">
            <w:r>
              <w:t>Response shape matches the UI screen</w:t>
            </w:r>
          </w:p>
        </w:tc>
      </w:tr>
      <w:tr w:rsidR="0030586D" w14:paraId="32375172" w14:textId="77777777">
        <w:trPr>
          <w:jc w:val="center"/>
        </w:trPr>
        <w:tc>
          <w:tcPr>
            <w:tcW w:w="5184" w:type="dxa"/>
            <w:vAlign w:val="center"/>
          </w:tcPr>
          <w:p w14:paraId="5F000C39" w14:textId="77777777" w:rsidR="0030586D" w:rsidRDefault="00000000">
            <w:r>
              <w:t>Better UX</w:t>
            </w:r>
          </w:p>
        </w:tc>
        <w:tc>
          <w:tcPr>
            <w:tcW w:w="5184" w:type="dxa"/>
            <w:vAlign w:val="center"/>
          </w:tcPr>
          <w:p w14:paraId="1FE1BDB3" w14:textId="77777777" w:rsidR="0030586D" w:rsidRDefault="00000000">
            <w:r>
              <w:t>Fewer partial failures and faster loading</w:t>
            </w:r>
          </w:p>
        </w:tc>
      </w:tr>
    </w:tbl>
    <w:p w14:paraId="0F3C5EF4" w14:textId="77777777" w:rsidR="0030586D" w:rsidRDefault="0030586D"/>
    <w:p w14:paraId="1A1376A2" w14:textId="77777777" w:rsidR="0030586D" w:rsidRDefault="00000000">
      <w:pPr>
        <w:pStyle w:val="CodeBlock"/>
      </w:pPr>
      <w:r>
        <w:t>Angular Engagement Dashboard</w:t>
      </w:r>
    </w:p>
    <w:p w14:paraId="77BADCF8" w14:textId="77777777" w:rsidR="0030586D" w:rsidRDefault="00000000">
      <w:pPr>
        <w:pStyle w:val="CodeBlock"/>
      </w:pPr>
      <w:r>
        <w:t xml:space="preserve">   -&gt; GET /</w:t>
      </w:r>
      <w:proofErr w:type="spellStart"/>
      <w:r>
        <w:t>bff</w:t>
      </w:r>
      <w:proofErr w:type="spellEnd"/>
      <w:r>
        <w:t>/engagement-dashboard/E100</w:t>
      </w:r>
    </w:p>
    <w:p w14:paraId="56BC182B" w14:textId="77777777" w:rsidR="0030586D" w:rsidRDefault="00000000">
      <w:pPr>
        <w:pStyle w:val="CodeBlock"/>
      </w:pPr>
      <w:r>
        <w:t xml:space="preserve">      -&gt; Engagement Service</w:t>
      </w:r>
    </w:p>
    <w:p w14:paraId="08F8100D" w14:textId="77777777" w:rsidR="0030586D" w:rsidRDefault="00000000">
      <w:pPr>
        <w:pStyle w:val="CodeBlock"/>
      </w:pPr>
      <w:r>
        <w:t xml:space="preserve">      -&gt; Staffing Service</w:t>
      </w:r>
    </w:p>
    <w:p w14:paraId="2F8C81D0" w14:textId="77777777" w:rsidR="0030586D" w:rsidRDefault="00000000">
      <w:pPr>
        <w:pStyle w:val="CodeBlock"/>
      </w:pPr>
      <w:r>
        <w:t xml:space="preserve">      -&gt; Recommendation Service</w:t>
      </w:r>
    </w:p>
    <w:p w14:paraId="3C5CE027" w14:textId="77777777" w:rsidR="0030586D" w:rsidRDefault="00000000">
      <w:pPr>
        <w:pStyle w:val="CodeBlock"/>
      </w:pPr>
      <w:r>
        <w:t xml:space="preserve">      -&gt; Comment Service</w:t>
      </w:r>
    </w:p>
    <w:p w14:paraId="52101EF8" w14:textId="77777777" w:rsidR="0030586D" w:rsidRDefault="00000000">
      <w:pPr>
        <w:pStyle w:val="CodeBlock"/>
      </w:pPr>
      <w:r>
        <w:t xml:space="preserve">      -&gt; Notification Service</w:t>
      </w:r>
    </w:p>
    <w:p w14:paraId="4F80F206" w14:textId="77777777" w:rsidR="0030586D" w:rsidRDefault="00000000">
      <w:pPr>
        <w:pStyle w:val="CodeBlock"/>
      </w:pPr>
      <w:r>
        <w:t xml:space="preserve">      -&gt; User Profile Service</w:t>
      </w:r>
    </w:p>
    <w:p w14:paraId="20D1B988" w14:textId="77777777" w:rsidR="0030586D" w:rsidRDefault="00000000">
      <w:pPr>
        <w:spacing w:after="120"/>
      </w:pPr>
      <w:r>
        <w:rPr>
          <w:b/>
        </w:rPr>
        <w:t xml:space="preserve">Simple understanding: </w:t>
      </w:r>
      <w:r>
        <w:t>The BFF acts like a page composer for Angular.</w:t>
      </w:r>
    </w:p>
    <w:p w14:paraId="28C758B8" w14:textId="77777777" w:rsidR="0030586D" w:rsidRDefault="00000000">
      <w:pPr>
        <w:spacing w:after="160"/>
      </w:pPr>
      <w:r>
        <w:rPr>
          <w:b/>
        </w:rPr>
        <w:t xml:space="preserve">Resume-based example: </w:t>
      </w:r>
      <w:r>
        <w:t>At Deloitte Gi3 Platform, the Engagement Management dashboard needed data from engagement, staffing, profile, notification, analytics, and AI recommendation services, making a BFF-style aggregation layer valuable.</w:t>
      </w:r>
    </w:p>
    <w:p w14:paraId="02A35B2C" w14:textId="77777777" w:rsidR="0030586D" w:rsidRDefault="00000000">
      <w:pPr>
        <w:pStyle w:val="CodeBlock"/>
      </w:pPr>
      <w:r>
        <w:t>[HttpGet("engagement-dashboard/{id}")]</w:t>
      </w:r>
    </w:p>
    <w:p w14:paraId="4FED4FAB" w14:textId="77777777" w:rsidR="0030586D" w:rsidRDefault="00000000">
      <w:pPr>
        <w:pStyle w:val="CodeBlock"/>
      </w:pPr>
      <w:r>
        <w:t>public async Task&lt;</w:t>
      </w:r>
      <w:proofErr w:type="spellStart"/>
      <w:r>
        <w:t>IActionResult</w:t>
      </w:r>
      <w:proofErr w:type="spellEnd"/>
      <w:r>
        <w:t xml:space="preserve">&gt; </w:t>
      </w:r>
      <w:proofErr w:type="spellStart"/>
      <w:proofErr w:type="gramStart"/>
      <w:r>
        <w:t>GetDashboard</w:t>
      </w:r>
      <w:proofErr w:type="spellEnd"/>
      <w:r>
        <w:t>(</w:t>
      </w:r>
      <w:proofErr w:type="gramEnd"/>
      <w:r>
        <w:t>string id)</w:t>
      </w:r>
    </w:p>
    <w:p w14:paraId="5E16452A" w14:textId="77777777" w:rsidR="0030586D" w:rsidRDefault="00000000">
      <w:pPr>
        <w:pStyle w:val="CodeBlock"/>
      </w:pPr>
      <w:r>
        <w:t>{</w:t>
      </w:r>
    </w:p>
    <w:p w14:paraId="17683846" w14:textId="77777777" w:rsidR="0030586D" w:rsidRDefault="00000000">
      <w:pPr>
        <w:pStyle w:val="CodeBlock"/>
      </w:pPr>
      <w:r>
        <w:t xml:space="preserve">    var </w:t>
      </w:r>
      <w:proofErr w:type="spellStart"/>
      <w:r>
        <w:t>engagementTask</w:t>
      </w:r>
      <w:proofErr w:type="spellEnd"/>
      <w:r>
        <w:t xml:space="preserve"> = </w:t>
      </w:r>
      <w:proofErr w:type="spellStart"/>
      <w:r>
        <w:t>engagementClient.GetEngagement</w:t>
      </w:r>
      <w:proofErr w:type="spellEnd"/>
      <w:r>
        <w:t>(id);</w:t>
      </w:r>
    </w:p>
    <w:p w14:paraId="14438B02" w14:textId="77777777" w:rsidR="0030586D" w:rsidRDefault="00000000">
      <w:pPr>
        <w:pStyle w:val="CodeBlock"/>
      </w:pPr>
      <w:r>
        <w:t xml:space="preserve">    var </w:t>
      </w:r>
      <w:proofErr w:type="spellStart"/>
      <w:r>
        <w:t>staffingTask</w:t>
      </w:r>
      <w:proofErr w:type="spellEnd"/>
      <w:r>
        <w:t xml:space="preserve"> = </w:t>
      </w:r>
      <w:proofErr w:type="spellStart"/>
      <w:r>
        <w:t>staffingClient.GetStaffing</w:t>
      </w:r>
      <w:proofErr w:type="spellEnd"/>
      <w:r>
        <w:t>(id);</w:t>
      </w:r>
    </w:p>
    <w:p w14:paraId="7E387A54" w14:textId="77777777" w:rsidR="0030586D" w:rsidRDefault="00000000">
      <w:pPr>
        <w:pStyle w:val="CodeBlock"/>
      </w:pPr>
      <w:r>
        <w:t xml:space="preserve">    var </w:t>
      </w:r>
      <w:proofErr w:type="spellStart"/>
      <w:r>
        <w:t>recommendationTask</w:t>
      </w:r>
      <w:proofErr w:type="spellEnd"/>
      <w:r>
        <w:t xml:space="preserve"> = </w:t>
      </w:r>
      <w:proofErr w:type="spellStart"/>
      <w:r>
        <w:t>recommendationClient.GetRecommendations</w:t>
      </w:r>
      <w:proofErr w:type="spellEnd"/>
      <w:r>
        <w:t>(id);</w:t>
      </w:r>
    </w:p>
    <w:p w14:paraId="57B9E7F8" w14:textId="77777777" w:rsidR="0030586D" w:rsidRDefault="0030586D">
      <w:pPr>
        <w:pStyle w:val="CodeBlock"/>
      </w:pPr>
    </w:p>
    <w:p w14:paraId="1204EDE3" w14:textId="77777777" w:rsidR="0030586D" w:rsidRDefault="00000000">
      <w:pPr>
        <w:pStyle w:val="CodeBlock"/>
      </w:pPr>
      <w:r>
        <w:t xml:space="preserve">    await </w:t>
      </w:r>
      <w:proofErr w:type="spellStart"/>
      <w:r>
        <w:t>Task.WhenAll</w:t>
      </w:r>
      <w:proofErr w:type="spellEnd"/>
      <w:r>
        <w:t>(</w:t>
      </w:r>
      <w:proofErr w:type="spellStart"/>
      <w:r>
        <w:t>engagementTask</w:t>
      </w:r>
      <w:proofErr w:type="spellEnd"/>
      <w:r>
        <w:t xml:space="preserve">, </w:t>
      </w:r>
      <w:proofErr w:type="spellStart"/>
      <w:r>
        <w:t>staffingTask</w:t>
      </w:r>
      <w:proofErr w:type="spellEnd"/>
      <w:r>
        <w:t xml:space="preserve">, </w:t>
      </w:r>
      <w:proofErr w:type="spellStart"/>
      <w:r>
        <w:t>recommendationTask</w:t>
      </w:r>
      <w:proofErr w:type="spellEnd"/>
      <w:r>
        <w:t>);</w:t>
      </w:r>
    </w:p>
    <w:p w14:paraId="6226DA4E" w14:textId="77777777" w:rsidR="0030586D" w:rsidRDefault="0030586D">
      <w:pPr>
        <w:pStyle w:val="CodeBlock"/>
      </w:pPr>
    </w:p>
    <w:p w14:paraId="0791CF10" w14:textId="77777777" w:rsidR="0030586D" w:rsidRDefault="00000000">
      <w:pPr>
        <w:pStyle w:val="CodeBlock"/>
      </w:pPr>
      <w:r>
        <w:t xml:space="preserve">    return </w:t>
      </w:r>
      <w:proofErr w:type="gramStart"/>
      <w:r>
        <w:t>Ok(</w:t>
      </w:r>
      <w:proofErr w:type="gramEnd"/>
      <w:r>
        <w:t>new</w:t>
      </w:r>
    </w:p>
    <w:p w14:paraId="7FC13B6D" w14:textId="77777777" w:rsidR="0030586D" w:rsidRDefault="00000000">
      <w:pPr>
        <w:pStyle w:val="CodeBlock"/>
      </w:pPr>
      <w:r>
        <w:t xml:space="preserve">    {</w:t>
      </w:r>
    </w:p>
    <w:p w14:paraId="3311C1A7" w14:textId="77777777" w:rsidR="0030586D" w:rsidRDefault="00000000">
      <w:pPr>
        <w:pStyle w:val="CodeBlock"/>
      </w:pPr>
      <w:r>
        <w:t xml:space="preserve">        engagement = </w:t>
      </w:r>
      <w:proofErr w:type="spellStart"/>
      <w:r>
        <w:t>engagementTask.Result</w:t>
      </w:r>
      <w:proofErr w:type="spellEnd"/>
      <w:r>
        <w:t>,</w:t>
      </w:r>
    </w:p>
    <w:p w14:paraId="4B3F03A7" w14:textId="77777777" w:rsidR="0030586D" w:rsidRDefault="00000000">
      <w:pPr>
        <w:pStyle w:val="CodeBlock"/>
      </w:pPr>
      <w:r>
        <w:t xml:space="preserve">        staffing = </w:t>
      </w:r>
      <w:proofErr w:type="spellStart"/>
      <w:r>
        <w:t>staffingTask.Result</w:t>
      </w:r>
      <w:proofErr w:type="spellEnd"/>
      <w:r>
        <w:t>,</w:t>
      </w:r>
    </w:p>
    <w:p w14:paraId="4B7BEB4B" w14:textId="77777777" w:rsidR="0030586D" w:rsidRDefault="00000000">
      <w:pPr>
        <w:pStyle w:val="CodeBlock"/>
      </w:pPr>
      <w:r>
        <w:t xml:space="preserve">        recommendations = </w:t>
      </w:r>
      <w:proofErr w:type="spellStart"/>
      <w:r>
        <w:t>recommendationTask.Result</w:t>
      </w:r>
      <w:proofErr w:type="spellEnd"/>
    </w:p>
    <w:p w14:paraId="6BFE7CFA" w14:textId="77777777" w:rsidR="0030586D" w:rsidRDefault="00000000">
      <w:pPr>
        <w:pStyle w:val="CodeBlock"/>
      </w:pPr>
      <w:r>
        <w:t xml:space="preserve">    });</w:t>
      </w:r>
    </w:p>
    <w:p w14:paraId="1D0D6FC5" w14:textId="77777777" w:rsidR="0030586D" w:rsidRDefault="00000000">
      <w:pPr>
        <w:pStyle w:val="CodeBlock"/>
      </w:pPr>
      <w:r>
        <w:t>}</w:t>
      </w:r>
    </w:p>
    <w:p w14:paraId="2785903D" w14:textId="77777777" w:rsidR="0030586D" w:rsidRDefault="00000000">
      <w:pPr>
        <w:pStyle w:val="Heading2"/>
      </w:pPr>
      <w:bookmarkStart w:id="40" w:name="_Toc229343134"/>
      <w:bookmarkStart w:id="41" w:name="_Toc229344124"/>
      <w:r>
        <w:t>89. Aggregator service patterns</w:t>
      </w:r>
      <w:bookmarkEnd w:id="40"/>
      <w:bookmarkEnd w:id="41"/>
    </w:p>
    <w:p w14:paraId="49FB4C6D" w14:textId="77777777" w:rsidR="0030586D" w:rsidRDefault="00000000">
      <w:r>
        <w:rPr>
          <w:b/>
        </w:rPr>
        <w:t xml:space="preserve">Answer: </w:t>
      </w:r>
      <w:r>
        <w:t>An aggregator service composes data from multiple downstream services into one response. It is useful for dashboards and read-heavy pages, but it should avoid becoming a new monolith with too much business logic.</w:t>
      </w:r>
    </w:p>
    <w:p w14:paraId="48AFCA63" w14:textId="77777777" w:rsidR="0030586D" w:rsidRDefault="00000000">
      <w:pPr>
        <w:spacing w:after="120"/>
      </w:pPr>
      <w:r>
        <w:rPr>
          <w:b/>
        </w:rPr>
        <w:t xml:space="preserve">Simple understanding: </w:t>
      </w:r>
      <w:r>
        <w:t>Aggregator composes; domain services own business rules.</w:t>
      </w:r>
    </w:p>
    <w:p w14:paraId="1AF41B2C" w14:textId="77777777" w:rsidR="0030586D" w:rsidRDefault="00000000">
      <w:pPr>
        <w:spacing w:after="160"/>
      </w:pPr>
      <w:r>
        <w:rPr>
          <w:b/>
        </w:rPr>
        <w:t xml:space="preserve">Resume-based example: </w:t>
      </w:r>
      <w:r>
        <w:t>At Gi3, a dashboard or BFF aggregator can compose engagement, staffing, recommendation, notification, and analytics data for the frontend.</w:t>
      </w:r>
    </w:p>
    <w:p w14:paraId="21C32D58" w14:textId="77777777" w:rsidR="0030586D" w:rsidRDefault="00000000">
      <w:pPr>
        <w:pStyle w:val="Heading2"/>
      </w:pPr>
      <w:bookmarkStart w:id="42" w:name="_Toc229343135"/>
      <w:bookmarkStart w:id="43" w:name="_Toc229344125"/>
      <w:r>
        <w:lastRenderedPageBreak/>
        <w:t>90. Service orchestration</w:t>
      </w:r>
      <w:bookmarkEnd w:id="42"/>
      <w:bookmarkEnd w:id="43"/>
    </w:p>
    <w:p w14:paraId="57AF51F3" w14:textId="77777777" w:rsidR="0030586D" w:rsidRDefault="00000000">
      <w:r>
        <w:rPr>
          <w:b/>
        </w:rPr>
        <w:t xml:space="preserve">Answer: </w:t>
      </w:r>
      <w:r>
        <w:t>Service orchestration coordinates multiple services to complete a business workflow. Orchestration is useful when steps must happen in a controlled order, while choreography/event-driven design is useful when services react independently to events.</w:t>
      </w:r>
    </w:p>
    <w:p w14:paraId="7BE7ADF7" w14:textId="77777777" w:rsidR="0030586D" w:rsidRDefault="00000000">
      <w:pPr>
        <w:spacing w:after="160"/>
      </w:pPr>
      <w:r>
        <w:rPr>
          <w:b/>
        </w:rPr>
        <w:t xml:space="preserve">Resume-based example: </w:t>
      </w:r>
      <w:r>
        <w:t>In Gi3, creating an engagement could orchestrate staffing, notifications, analytics, and recommendation recalculation.</w:t>
      </w:r>
    </w:p>
    <w:p w14:paraId="0209E302" w14:textId="77777777" w:rsidR="0030586D" w:rsidRDefault="00000000">
      <w:pPr>
        <w:pStyle w:val="Heading2"/>
      </w:pPr>
      <w:bookmarkStart w:id="44" w:name="_Toc229343136"/>
      <w:bookmarkStart w:id="45" w:name="_Toc229344126"/>
      <w:r>
        <w:t>91. AI Agent Orchestrator</w:t>
      </w:r>
      <w:bookmarkEnd w:id="44"/>
      <w:bookmarkEnd w:id="45"/>
    </w:p>
    <w:p w14:paraId="50566405" w14:textId="77777777" w:rsidR="0030586D" w:rsidRDefault="00000000">
      <w:r>
        <w:rPr>
          <w:b/>
        </w:rPr>
        <w:t xml:space="preserve">Answer: </w:t>
      </w:r>
      <w:r>
        <w:t xml:space="preserve">An </w:t>
      </w:r>
      <w:r>
        <w:rPr>
          <w:b/>
        </w:rPr>
        <w:t>AI Agent Orchestrator</w:t>
      </w:r>
      <w:r>
        <w:t xml:space="preserve"> coordinates AI agents, tools, workflows, memory, and approvals to complete multi-step natural-language tasks. It can plan work, call services, execute steps, stream progress, and apply governance.</w:t>
      </w:r>
    </w:p>
    <w:p w14:paraId="1D47F8AD" w14:textId="77777777" w:rsidR="0030586D" w:rsidRDefault="00000000">
      <w:pPr>
        <w:spacing w:after="160"/>
      </w:pPr>
      <w:r>
        <w:rPr>
          <w:b/>
        </w:rPr>
        <w:t xml:space="preserve">Resume-based example: </w:t>
      </w:r>
      <w:r>
        <w:t>Your experience includes architecting an AI Agent Orchestrator with planning, DAG execution, tool adapters, HITL approvals, memory/RAG, and Azure OpenAI-style integrations.</w:t>
      </w:r>
    </w:p>
    <w:p w14:paraId="6D1BBBB1" w14:textId="77777777" w:rsidR="0030586D" w:rsidRDefault="00000000">
      <w:pPr>
        <w:pStyle w:val="Heading2"/>
      </w:pPr>
      <w:bookmarkStart w:id="46" w:name="_Toc229343137"/>
      <w:bookmarkStart w:id="47" w:name="_Toc229344127"/>
      <w:r>
        <w:t>92. Event-Driven Architecture</w:t>
      </w:r>
      <w:bookmarkEnd w:id="46"/>
      <w:bookmarkEnd w:id="47"/>
    </w:p>
    <w:p w14:paraId="5BFC7401" w14:textId="77777777" w:rsidR="0030586D" w:rsidRDefault="00000000">
      <w:r>
        <w:rPr>
          <w:b/>
        </w:rPr>
        <w:t xml:space="preserve">Answer: </w:t>
      </w:r>
      <w:r>
        <w:t>Event-driven architecture lets services communicate asynchronously through events. A producer publishes an event, a broker routes it, and consumers process it independently.</w:t>
      </w:r>
    </w:p>
    <w:p w14:paraId="7EFB2A31" w14:textId="77777777" w:rsidR="0030586D" w:rsidRDefault="00000000">
      <w:pPr>
        <w:pStyle w:val="CodeBlock"/>
      </w:pPr>
      <w:r>
        <w:t>Engagement Created</w:t>
      </w:r>
    </w:p>
    <w:p w14:paraId="048EA638" w14:textId="77777777" w:rsidR="0030586D" w:rsidRDefault="00000000">
      <w:pPr>
        <w:pStyle w:val="CodeBlock"/>
      </w:pPr>
      <w:r>
        <w:t xml:space="preserve">   -&gt; Azure Service Bus</w:t>
      </w:r>
    </w:p>
    <w:p w14:paraId="6F8B751A" w14:textId="77777777" w:rsidR="0030586D" w:rsidRDefault="00000000">
      <w:pPr>
        <w:pStyle w:val="CodeBlock"/>
      </w:pPr>
      <w:r>
        <w:t xml:space="preserve">      -&gt; Notification Service</w:t>
      </w:r>
    </w:p>
    <w:p w14:paraId="54186094" w14:textId="77777777" w:rsidR="0030586D" w:rsidRDefault="00000000">
      <w:pPr>
        <w:pStyle w:val="CodeBlock"/>
      </w:pPr>
      <w:r>
        <w:t xml:space="preserve">      -&gt; Recommendation Service</w:t>
      </w:r>
    </w:p>
    <w:p w14:paraId="463DEA9A" w14:textId="77777777" w:rsidR="0030586D" w:rsidRDefault="00000000">
      <w:pPr>
        <w:pStyle w:val="CodeBlock"/>
      </w:pPr>
      <w:r>
        <w:t xml:space="preserve">      -&gt; Analytics Service</w:t>
      </w:r>
    </w:p>
    <w:p w14:paraId="505DF1CF" w14:textId="77777777" w:rsidR="0030586D" w:rsidRDefault="00000000">
      <w:pPr>
        <w:spacing w:after="160"/>
      </w:pPr>
      <w:r>
        <w:rPr>
          <w:b/>
        </w:rPr>
        <w:t xml:space="preserve">Resume-based example: </w:t>
      </w:r>
      <w:r>
        <w:t>At Gi3, Azure Service Bus, Event Grid, and near real-time AI pipelines supported recommendation recalculation and workflow updates.</w:t>
      </w:r>
    </w:p>
    <w:p w14:paraId="3F126033" w14:textId="77777777" w:rsidR="0030586D" w:rsidRDefault="00000000">
      <w:pPr>
        <w:pStyle w:val="Heading2"/>
      </w:pPr>
      <w:bookmarkStart w:id="48" w:name="_Toc229343138"/>
      <w:bookmarkStart w:id="49" w:name="_Toc229344128"/>
      <w:r>
        <w:t>93. Saga Pattern</w:t>
      </w:r>
      <w:bookmarkEnd w:id="48"/>
      <w:bookmarkEnd w:id="49"/>
    </w:p>
    <w:p w14:paraId="3F0161BD" w14:textId="77777777" w:rsidR="0030586D" w:rsidRDefault="00000000">
      <w:r>
        <w:rPr>
          <w:b/>
        </w:rPr>
        <w:t xml:space="preserve">Answer: </w:t>
      </w:r>
      <w:r>
        <w:t xml:space="preserve">The </w:t>
      </w:r>
      <w:r>
        <w:rPr>
          <w:b/>
        </w:rPr>
        <w:t>Saga pattern</w:t>
      </w:r>
      <w:r>
        <w:t xml:space="preserve"> manages distributed transactions across services without one large database transaction. Each step has a compensating action if a later step fails.</w:t>
      </w:r>
    </w:p>
    <w:p w14:paraId="330F6800" w14:textId="77777777" w:rsidR="0030586D" w:rsidRDefault="00000000">
      <w:pPr>
        <w:pStyle w:val="CodeBlock"/>
      </w:pPr>
      <w:r>
        <w:t>Create Engagement</w:t>
      </w:r>
    </w:p>
    <w:p w14:paraId="7115A7C1" w14:textId="77777777" w:rsidR="0030586D" w:rsidRDefault="00000000">
      <w:pPr>
        <w:pStyle w:val="CodeBlock"/>
      </w:pPr>
      <w:r>
        <w:t xml:space="preserve"> -&gt; Reserve Practitioner</w:t>
      </w:r>
    </w:p>
    <w:p w14:paraId="66D19C8F" w14:textId="77777777" w:rsidR="0030586D" w:rsidRDefault="00000000">
      <w:pPr>
        <w:pStyle w:val="CodeBlock"/>
      </w:pPr>
      <w:r>
        <w:t xml:space="preserve"> -&gt; Send Notification</w:t>
      </w:r>
    </w:p>
    <w:p w14:paraId="1270071F" w14:textId="77777777" w:rsidR="0030586D" w:rsidRDefault="00000000">
      <w:pPr>
        <w:pStyle w:val="CodeBlock"/>
      </w:pPr>
      <w:r>
        <w:t xml:space="preserve"> -&gt; Update Analytics</w:t>
      </w:r>
    </w:p>
    <w:p w14:paraId="6ECDFCB0" w14:textId="77777777" w:rsidR="0030586D" w:rsidRDefault="00000000">
      <w:pPr>
        <w:pStyle w:val="CodeBlock"/>
      </w:pPr>
      <w:r>
        <w:t>If reservation fails: cancel staffing request and notify user.</w:t>
      </w:r>
    </w:p>
    <w:p w14:paraId="6F63D044" w14:textId="77777777" w:rsidR="0030586D" w:rsidRDefault="00000000">
      <w:pPr>
        <w:spacing w:after="160"/>
      </w:pPr>
      <w:r>
        <w:rPr>
          <w:b/>
        </w:rPr>
        <w:t xml:space="preserve">Resume-based example: </w:t>
      </w:r>
      <w:r>
        <w:t>In Gi3-style workflows, engagement creation, staffing, notifications, and analytics updates can be managed using Saga-style orchestration.</w:t>
      </w:r>
    </w:p>
    <w:p w14:paraId="6339A2EF" w14:textId="77777777" w:rsidR="0030586D" w:rsidRDefault="00000000">
      <w:pPr>
        <w:pStyle w:val="Heading2"/>
      </w:pPr>
      <w:bookmarkStart w:id="50" w:name="_Toc229343139"/>
      <w:bookmarkStart w:id="51" w:name="_Toc229344129"/>
      <w:r>
        <w:t>94. Circuit Breaker Pattern</w:t>
      </w:r>
      <w:bookmarkEnd w:id="50"/>
      <w:bookmarkEnd w:id="51"/>
    </w:p>
    <w:p w14:paraId="352C89C2" w14:textId="77777777" w:rsidR="0030586D" w:rsidRDefault="00000000">
      <w:r>
        <w:rPr>
          <w:b/>
        </w:rPr>
        <w:t xml:space="preserve">Answer: </w:t>
      </w:r>
      <w:r>
        <w:t xml:space="preserve">The </w:t>
      </w:r>
      <w:r>
        <w:rPr>
          <w:b/>
        </w:rPr>
        <w:t>Circuit Breaker</w:t>
      </w:r>
      <w:r>
        <w:t xml:space="preserve"> prevents repeated calls to a failing service and returns a fallback response. This prevents cascading failures in distributed systems.</w:t>
      </w:r>
    </w:p>
    <w:p w14:paraId="08ADB6A4" w14:textId="77777777" w:rsidR="0030586D" w:rsidRDefault="00000000">
      <w:pPr>
        <w:spacing w:after="120"/>
      </w:pPr>
      <w:r>
        <w:rPr>
          <w:b/>
        </w:rPr>
        <w:t xml:space="preserve">Simple understanding: </w:t>
      </w:r>
      <w:r>
        <w:t>If recommendation service is down, show dashboard without recommendations instead of failing the whole page.</w:t>
      </w:r>
    </w:p>
    <w:p w14:paraId="0B4458EB" w14:textId="77777777" w:rsidR="0030586D" w:rsidRDefault="00000000">
      <w:pPr>
        <w:spacing w:after="160"/>
      </w:pPr>
      <w:r>
        <w:rPr>
          <w:b/>
        </w:rPr>
        <w:t xml:space="preserve">Resume-based example: </w:t>
      </w:r>
      <w:r>
        <w:t>At Enbridge and Gi3, resilient service communication was important for high-availability enterprise platforms.</w:t>
      </w:r>
    </w:p>
    <w:p w14:paraId="5813F0B5" w14:textId="77777777" w:rsidR="0030586D" w:rsidRDefault="00000000">
      <w:pPr>
        <w:pStyle w:val="Heading2"/>
      </w:pPr>
      <w:bookmarkStart w:id="52" w:name="_Toc229343140"/>
      <w:bookmarkStart w:id="53" w:name="_Toc229344130"/>
      <w:r>
        <w:lastRenderedPageBreak/>
        <w:t>95. Sidecar Pattern</w:t>
      </w:r>
      <w:bookmarkEnd w:id="52"/>
      <w:bookmarkEnd w:id="53"/>
    </w:p>
    <w:p w14:paraId="10063895" w14:textId="77777777" w:rsidR="0030586D" w:rsidRDefault="00000000">
      <w:r>
        <w:rPr>
          <w:b/>
        </w:rPr>
        <w:t xml:space="preserve">Answer: </w:t>
      </w:r>
      <w:r>
        <w:t xml:space="preserve">The </w:t>
      </w:r>
      <w:r>
        <w:rPr>
          <w:b/>
        </w:rPr>
        <w:t>Sidecar</w:t>
      </w:r>
      <w:r>
        <w:t xml:space="preserve"> pattern runs a helper process beside a service to handle infrastructure concerns like messaging, service discovery, state, secrets, and observability. </w:t>
      </w:r>
      <w:proofErr w:type="spellStart"/>
      <w:r>
        <w:t>Dapr</w:t>
      </w:r>
      <w:proofErr w:type="spellEnd"/>
      <w:r>
        <w:t xml:space="preserve"> is a common sidecar framework.</w:t>
      </w:r>
    </w:p>
    <w:p w14:paraId="59B56406" w14:textId="77777777" w:rsidR="0030586D" w:rsidRDefault="00000000">
      <w:pPr>
        <w:pStyle w:val="CodeBlock"/>
      </w:pPr>
      <w:r>
        <w:t xml:space="preserve">Recommendation Service + </w:t>
      </w:r>
      <w:proofErr w:type="spellStart"/>
      <w:r>
        <w:t>Dapr</w:t>
      </w:r>
      <w:proofErr w:type="spellEnd"/>
      <w:r>
        <w:t xml:space="preserve"> Sidecar</w:t>
      </w:r>
    </w:p>
    <w:p w14:paraId="1ECB275A" w14:textId="77777777" w:rsidR="0030586D" w:rsidRDefault="00000000">
      <w:pPr>
        <w:pStyle w:val="CodeBlock"/>
      </w:pPr>
      <w:proofErr w:type="spellStart"/>
      <w:r>
        <w:t>Dapr</w:t>
      </w:r>
      <w:proofErr w:type="spellEnd"/>
      <w:r>
        <w:t xml:space="preserve"> handles pub/sub, state, service invocation, and secrets.</w:t>
      </w:r>
    </w:p>
    <w:p w14:paraId="72B1741F" w14:textId="77777777" w:rsidR="0030586D" w:rsidRDefault="00000000">
      <w:pPr>
        <w:spacing w:after="160"/>
      </w:pPr>
      <w:r>
        <w:rPr>
          <w:b/>
        </w:rPr>
        <w:t xml:space="preserve">Resume-based example: </w:t>
      </w:r>
      <w:r>
        <w:t xml:space="preserve">At Gi3 Platform, </w:t>
      </w:r>
      <w:proofErr w:type="spellStart"/>
      <w:r>
        <w:t>Dapr</w:t>
      </w:r>
      <w:proofErr w:type="spellEnd"/>
      <w:r>
        <w:t xml:space="preserve"> supported service-to-service communication, state management, and extensibility for AI-enabled microservices.</w:t>
      </w:r>
    </w:p>
    <w:p w14:paraId="1CC0AD98" w14:textId="77777777" w:rsidR="0030586D" w:rsidRDefault="00000000">
      <w:pPr>
        <w:pStyle w:val="Heading2"/>
      </w:pPr>
      <w:bookmarkStart w:id="54" w:name="_Toc229343141"/>
      <w:bookmarkStart w:id="55" w:name="_Toc229344131"/>
      <w:r>
        <w:t>96. Strangler Fig Pattern</w:t>
      </w:r>
      <w:bookmarkEnd w:id="54"/>
      <w:bookmarkEnd w:id="55"/>
    </w:p>
    <w:p w14:paraId="26D05C17" w14:textId="77777777" w:rsidR="0030586D" w:rsidRDefault="00000000">
      <w:r>
        <w:rPr>
          <w:b/>
        </w:rPr>
        <w:t xml:space="preserve">Answer: </w:t>
      </w:r>
      <w:r>
        <w:t xml:space="preserve">The </w:t>
      </w:r>
      <w:r>
        <w:rPr>
          <w:b/>
        </w:rPr>
        <w:t>Strangler Fig</w:t>
      </w:r>
      <w:r>
        <w:t xml:space="preserve"> pattern gradually replaces a legacy monolith one capability at a time. New traffic is routed to new services while legacy modules are retired gradually.</w:t>
      </w:r>
    </w:p>
    <w:p w14:paraId="226996DB" w14:textId="77777777" w:rsidR="0030586D" w:rsidRDefault="00000000">
      <w:pPr>
        <w:spacing w:after="160"/>
      </w:pPr>
      <w:r>
        <w:rPr>
          <w:b/>
        </w:rPr>
        <w:t xml:space="preserve">Resume-based example: </w:t>
      </w:r>
      <w:r>
        <w:t>At Treasury Board and Finance and AGLC, legacy systems were modernized incrementally into modular services using Angular, .NET Core, Redis, APIs, and Azure integrations.</w:t>
      </w:r>
    </w:p>
    <w:p w14:paraId="47CD0163" w14:textId="77777777" w:rsidR="0030586D" w:rsidRDefault="00000000">
      <w:pPr>
        <w:pStyle w:val="Heading2"/>
      </w:pPr>
      <w:bookmarkStart w:id="56" w:name="_Toc229343142"/>
      <w:bookmarkStart w:id="57" w:name="_Toc229344132"/>
      <w:r>
        <w:t>97. Database per Service Pattern</w:t>
      </w:r>
      <w:bookmarkEnd w:id="56"/>
      <w:bookmarkEnd w:id="57"/>
    </w:p>
    <w:p w14:paraId="1EBB04CA" w14:textId="77777777" w:rsidR="0030586D" w:rsidRDefault="00000000">
      <w:r>
        <w:rPr>
          <w:b/>
        </w:rPr>
        <w:t xml:space="preserve">Answer: </w:t>
      </w:r>
      <w:r>
        <w:t>Each microservice owns its own database or schema, and other services access data through APIs or events instead of direct database access. This improves loose coupling and independent deployment.</w:t>
      </w:r>
    </w:p>
    <w:p w14:paraId="07B37A59" w14:textId="77777777" w:rsidR="0030586D" w:rsidRDefault="00000000">
      <w:pPr>
        <w:pStyle w:val="CodeBlock"/>
      </w:pPr>
      <w:r>
        <w:t>Engagement Service -&gt; Engagement DB</w:t>
      </w:r>
    </w:p>
    <w:p w14:paraId="0B696E52" w14:textId="77777777" w:rsidR="0030586D" w:rsidRDefault="00000000">
      <w:pPr>
        <w:pStyle w:val="CodeBlock"/>
      </w:pPr>
      <w:r>
        <w:t>Profile Service -&gt; Profile DB</w:t>
      </w:r>
    </w:p>
    <w:p w14:paraId="66B9E5ED" w14:textId="77777777" w:rsidR="0030586D" w:rsidRDefault="00000000">
      <w:pPr>
        <w:pStyle w:val="CodeBlock"/>
      </w:pPr>
      <w:r>
        <w:t>Notification Service -&gt; Notification DB</w:t>
      </w:r>
    </w:p>
    <w:p w14:paraId="04B6A066" w14:textId="77777777" w:rsidR="0030586D" w:rsidRDefault="00000000">
      <w:pPr>
        <w:pStyle w:val="CodeBlock"/>
      </w:pPr>
      <w:r>
        <w:t>Recommendation Service -&gt; Recommendation Store</w:t>
      </w:r>
    </w:p>
    <w:p w14:paraId="6D3420B9" w14:textId="77777777" w:rsidR="0030586D" w:rsidRDefault="00000000">
      <w:pPr>
        <w:spacing w:after="160"/>
      </w:pPr>
      <w:r>
        <w:rPr>
          <w:b/>
        </w:rPr>
        <w:t xml:space="preserve">Resume-based example: </w:t>
      </w:r>
      <w:r>
        <w:t>At Gi3, different workloads used PostgreSQL, Cosmos DB, Redis, Synapse, and Azure data services depending on the service need.</w:t>
      </w:r>
    </w:p>
    <w:p w14:paraId="03D857D7" w14:textId="77777777" w:rsidR="0030586D" w:rsidRDefault="00000000">
      <w:pPr>
        <w:pStyle w:val="Heading1"/>
      </w:pPr>
      <w:bookmarkStart w:id="58" w:name="_Toc229343143"/>
      <w:bookmarkStart w:id="59" w:name="_Toc229344133"/>
      <w:r>
        <w:t>DevOps / CI-CD / Cloud / Security</w:t>
      </w:r>
      <w:bookmarkEnd w:id="58"/>
      <w:bookmarkEnd w:id="59"/>
    </w:p>
    <w:p w14:paraId="1DAE85AF" w14:textId="77777777" w:rsidR="0030586D" w:rsidRDefault="00000000">
      <w:pPr>
        <w:pStyle w:val="Heading2"/>
      </w:pPr>
      <w:bookmarkStart w:id="60" w:name="_Toc229343144"/>
      <w:bookmarkStart w:id="61" w:name="_Toc229344134"/>
      <w:r>
        <w:t>98. CI/CD interview answers</w:t>
      </w:r>
      <w:bookmarkEnd w:id="60"/>
      <w:bookmarkEnd w:id="61"/>
    </w:p>
    <w:p w14:paraId="4B4B555A" w14:textId="77777777" w:rsidR="0030586D" w:rsidRDefault="00000000">
      <w:r>
        <w:rPr>
          <w:b/>
        </w:rPr>
        <w:t>Answer: CI/CD</w:t>
      </w:r>
      <w:r>
        <w:t xml:space="preserve"> automates build, test, security validation, packaging, and deployment. CI means Continuous Integration; CD means Continuous Delivery or Continuous Deployment.</w:t>
      </w:r>
    </w:p>
    <w:tbl>
      <w:tblPr>
        <w:tblStyle w:val="TableGrid"/>
        <w:tblW w:w="0" w:type="auto"/>
        <w:jc w:val="center"/>
        <w:tblLook w:val="04A0" w:firstRow="1" w:lastRow="0" w:firstColumn="1" w:lastColumn="0" w:noHBand="0" w:noVBand="1"/>
      </w:tblPr>
      <w:tblGrid>
        <w:gridCol w:w="5025"/>
        <w:gridCol w:w="5045"/>
      </w:tblGrid>
      <w:tr w:rsidR="0030586D" w14:paraId="598C08EA" w14:textId="77777777">
        <w:trPr>
          <w:jc w:val="center"/>
        </w:trPr>
        <w:tc>
          <w:tcPr>
            <w:tcW w:w="5184" w:type="dxa"/>
            <w:shd w:val="clear" w:color="auto" w:fill="1F4E79"/>
            <w:vAlign w:val="center"/>
          </w:tcPr>
          <w:p w14:paraId="2416422D" w14:textId="77777777" w:rsidR="0030586D" w:rsidRDefault="00000000">
            <w:r>
              <w:rPr>
                <w:b/>
                <w:color w:val="FFFFFF"/>
              </w:rPr>
              <w:t>Term</w:t>
            </w:r>
          </w:p>
        </w:tc>
        <w:tc>
          <w:tcPr>
            <w:tcW w:w="5184" w:type="dxa"/>
            <w:shd w:val="clear" w:color="auto" w:fill="1F4E79"/>
            <w:vAlign w:val="center"/>
          </w:tcPr>
          <w:p w14:paraId="04F58215" w14:textId="77777777" w:rsidR="0030586D" w:rsidRDefault="00000000">
            <w:r>
              <w:rPr>
                <w:b/>
                <w:color w:val="FFFFFF"/>
              </w:rPr>
              <w:t>Meaning</w:t>
            </w:r>
          </w:p>
        </w:tc>
      </w:tr>
      <w:tr w:rsidR="0030586D" w14:paraId="478D17A0" w14:textId="77777777">
        <w:trPr>
          <w:jc w:val="center"/>
        </w:trPr>
        <w:tc>
          <w:tcPr>
            <w:tcW w:w="5184" w:type="dxa"/>
            <w:vAlign w:val="center"/>
          </w:tcPr>
          <w:p w14:paraId="6C3ED611" w14:textId="77777777" w:rsidR="0030586D" w:rsidRDefault="00000000">
            <w:r>
              <w:t>CI</w:t>
            </w:r>
          </w:p>
        </w:tc>
        <w:tc>
          <w:tcPr>
            <w:tcW w:w="5184" w:type="dxa"/>
            <w:vAlign w:val="center"/>
          </w:tcPr>
          <w:p w14:paraId="41A73AF1" w14:textId="77777777" w:rsidR="0030586D" w:rsidRDefault="00000000">
            <w:r>
              <w:t>Automatically build and test code changes</w:t>
            </w:r>
          </w:p>
        </w:tc>
      </w:tr>
      <w:tr w:rsidR="0030586D" w14:paraId="4B541114" w14:textId="77777777">
        <w:trPr>
          <w:jc w:val="center"/>
        </w:trPr>
        <w:tc>
          <w:tcPr>
            <w:tcW w:w="5184" w:type="dxa"/>
            <w:vAlign w:val="center"/>
          </w:tcPr>
          <w:p w14:paraId="0AD03A6E" w14:textId="77777777" w:rsidR="0030586D" w:rsidRDefault="00000000">
            <w:r>
              <w:t>CD</w:t>
            </w:r>
          </w:p>
        </w:tc>
        <w:tc>
          <w:tcPr>
            <w:tcW w:w="5184" w:type="dxa"/>
            <w:vAlign w:val="center"/>
          </w:tcPr>
          <w:p w14:paraId="715E579D" w14:textId="77777777" w:rsidR="0030586D" w:rsidRDefault="00000000">
            <w:r>
              <w:t>Automatically deploy validated builds to environments</w:t>
            </w:r>
          </w:p>
        </w:tc>
      </w:tr>
      <w:tr w:rsidR="0030586D" w14:paraId="0721A44B" w14:textId="77777777">
        <w:trPr>
          <w:jc w:val="center"/>
        </w:trPr>
        <w:tc>
          <w:tcPr>
            <w:tcW w:w="5184" w:type="dxa"/>
            <w:vAlign w:val="center"/>
          </w:tcPr>
          <w:p w14:paraId="73200D98" w14:textId="77777777" w:rsidR="0030586D" w:rsidRDefault="00000000">
            <w:r>
              <w:t>Benefit</w:t>
            </w:r>
          </w:p>
        </w:tc>
        <w:tc>
          <w:tcPr>
            <w:tcW w:w="5184" w:type="dxa"/>
            <w:vAlign w:val="center"/>
          </w:tcPr>
          <w:p w14:paraId="2FB67E8D" w14:textId="77777777" w:rsidR="0030586D" w:rsidRDefault="00000000">
            <w:r>
              <w:t>Faster, safer, repeatable releases</w:t>
            </w:r>
          </w:p>
        </w:tc>
      </w:tr>
    </w:tbl>
    <w:p w14:paraId="30A88626" w14:textId="77777777" w:rsidR="0030586D" w:rsidRDefault="0030586D"/>
    <w:p w14:paraId="4C2F1C6C" w14:textId="77777777" w:rsidR="0030586D" w:rsidRDefault="00000000">
      <w:pPr>
        <w:spacing w:after="160"/>
      </w:pPr>
      <w:r>
        <w:rPr>
          <w:b/>
        </w:rPr>
        <w:t xml:space="preserve">Resume-based example: </w:t>
      </w:r>
      <w:r>
        <w:t>At Gi3, AGLC, Enbridge, and GOA systems, Azure DevOps, GitHub Actions, GitLab CI, and TFS pipelines supported automated delivery.</w:t>
      </w:r>
    </w:p>
    <w:p w14:paraId="4662330D" w14:textId="77777777" w:rsidR="0030586D" w:rsidRDefault="00000000">
      <w:pPr>
        <w:pStyle w:val="Heading2"/>
      </w:pPr>
      <w:bookmarkStart w:id="62" w:name="_Toc229343145"/>
      <w:bookmarkStart w:id="63" w:name="_Toc229344135"/>
      <w:r>
        <w:t>99. Azure DevOps pipelines</w:t>
      </w:r>
      <w:bookmarkEnd w:id="62"/>
      <w:bookmarkEnd w:id="63"/>
    </w:p>
    <w:p w14:paraId="404D4F11" w14:textId="77777777" w:rsidR="0030586D" w:rsidRDefault="00000000">
      <w:r>
        <w:rPr>
          <w:b/>
        </w:rPr>
        <w:t xml:space="preserve">Answer: </w:t>
      </w:r>
      <w:r>
        <w:t>Azure DevOps pipelines define automated build and release workflows using YAML or classic pipelines. They can restore packages, build apps, run tests, scan code, publish artifacts, and deploy to Azure services.</w:t>
      </w:r>
    </w:p>
    <w:p w14:paraId="70DF14BE" w14:textId="77777777" w:rsidR="0030586D" w:rsidRDefault="00000000">
      <w:pPr>
        <w:pStyle w:val="CodeBlock"/>
      </w:pPr>
      <w:r>
        <w:t>trigger:</w:t>
      </w:r>
    </w:p>
    <w:p w14:paraId="392BA77F" w14:textId="77777777" w:rsidR="0030586D" w:rsidRDefault="00000000">
      <w:pPr>
        <w:pStyle w:val="CodeBlock"/>
      </w:pPr>
      <w:r>
        <w:t>- dev</w:t>
      </w:r>
    </w:p>
    <w:p w14:paraId="5AC59152" w14:textId="77777777" w:rsidR="0030586D" w:rsidRDefault="0030586D">
      <w:pPr>
        <w:pStyle w:val="CodeBlock"/>
      </w:pPr>
    </w:p>
    <w:p w14:paraId="6864DCFD" w14:textId="77777777" w:rsidR="0030586D" w:rsidRDefault="00000000">
      <w:pPr>
        <w:pStyle w:val="CodeBlock"/>
      </w:pPr>
      <w:r>
        <w:t>stages:</w:t>
      </w:r>
    </w:p>
    <w:p w14:paraId="007ECCD3" w14:textId="77777777" w:rsidR="0030586D" w:rsidRDefault="00000000">
      <w:pPr>
        <w:pStyle w:val="CodeBlock"/>
      </w:pPr>
      <w:r>
        <w:t>- stage: Build</w:t>
      </w:r>
    </w:p>
    <w:p w14:paraId="1B84783F" w14:textId="77777777" w:rsidR="0030586D" w:rsidRDefault="00000000">
      <w:pPr>
        <w:pStyle w:val="CodeBlock"/>
      </w:pPr>
      <w:r>
        <w:t xml:space="preserve">- stage: </w:t>
      </w:r>
      <w:proofErr w:type="spellStart"/>
      <w:r>
        <w:t>Deploy_Dev</w:t>
      </w:r>
      <w:proofErr w:type="spellEnd"/>
    </w:p>
    <w:p w14:paraId="4405C834" w14:textId="77777777" w:rsidR="0030586D" w:rsidRDefault="00000000">
      <w:pPr>
        <w:spacing w:after="160"/>
      </w:pPr>
      <w:r>
        <w:rPr>
          <w:b/>
        </w:rPr>
        <w:t xml:space="preserve">Resume-based example: </w:t>
      </w:r>
      <w:r>
        <w:t>Your resume includes Azure DevOps pipelines for Angular, .NET, microservices, AI/ML components, and government enterprise applications.</w:t>
      </w:r>
    </w:p>
    <w:p w14:paraId="2CDE4487" w14:textId="77777777" w:rsidR="0030586D" w:rsidRDefault="00000000">
      <w:pPr>
        <w:pStyle w:val="Heading2"/>
      </w:pPr>
      <w:bookmarkStart w:id="64" w:name="_Toc229343146"/>
      <w:bookmarkStart w:id="65" w:name="_Toc229344136"/>
      <w:r>
        <w:t>100. CD YAML explanation</w:t>
      </w:r>
      <w:bookmarkEnd w:id="64"/>
      <w:bookmarkEnd w:id="65"/>
    </w:p>
    <w:p w14:paraId="65F7B1BA" w14:textId="77777777" w:rsidR="0030586D" w:rsidRDefault="00000000">
      <w:r>
        <w:rPr>
          <w:b/>
        </w:rPr>
        <w:t xml:space="preserve">Answer: </w:t>
      </w:r>
      <w:r>
        <w:t>A CD YAML pipeline controls deployment stages, parameters, artifacts, approvals, variables, and environment-specific configuration. It separates deployment from CI so you can deploy a known build to DEV, QA, UAT, or PROD.</w:t>
      </w:r>
    </w:p>
    <w:p w14:paraId="6A6A1FBC" w14:textId="77777777" w:rsidR="0030586D" w:rsidRDefault="00000000">
      <w:pPr>
        <w:spacing w:after="160"/>
      </w:pPr>
      <w:r>
        <w:rPr>
          <w:b/>
        </w:rPr>
        <w:t xml:space="preserve">Resume-based example: </w:t>
      </w:r>
      <w:r>
        <w:t xml:space="preserve">In </w:t>
      </w:r>
      <w:proofErr w:type="spellStart"/>
      <w:r>
        <w:t>TaxPlatform</w:t>
      </w:r>
      <w:proofErr w:type="spellEnd"/>
      <w:r>
        <w:t>/Gi3 discussions, CD YAML used parameters such as CI build ID and release flags to deploy frontend or backend artifacts through shared pipeline templates.</w:t>
      </w:r>
    </w:p>
    <w:p w14:paraId="0450501C" w14:textId="77777777" w:rsidR="0030586D" w:rsidRDefault="00000000">
      <w:pPr>
        <w:pStyle w:val="Heading2"/>
      </w:pPr>
      <w:bookmarkStart w:id="66" w:name="_Toc229343147"/>
      <w:bookmarkStart w:id="67" w:name="_Toc229344137"/>
      <w:r>
        <w:t>101. DevOps interview answers</w:t>
      </w:r>
      <w:bookmarkEnd w:id="66"/>
      <w:bookmarkEnd w:id="67"/>
    </w:p>
    <w:p w14:paraId="181DE95D" w14:textId="77777777" w:rsidR="0030586D" w:rsidRDefault="00000000">
      <w:r>
        <w:rPr>
          <w:b/>
        </w:rPr>
        <w:t xml:space="preserve">Answer: </w:t>
      </w:r>
      <w:r>
        <w:t>DevOps is a culture and technical practice that improves collaboration between development, QA, security, and operations. It emphasizes automation, observability, repeatable releases, infrastructure as code, and continuous improvement.</w:t>
      </w:r>
    </w:p>
    <w:p w14:paraId="4E8E482F" w14:textId="77777777" w:rsidR="0030586D" w:rsidRDefault="00000000">
      <w:pPr>
        <w:spacing w:after="160"/>
      </w:pPr>
      <w:r>
        <w:rPr>
          <w:b/>
        </w:rPr>
        <w:t xml:space="preserve">Resume-based example: </w:t>
      </w:r>
      <w:r>
        <w:t xml:space="preserve">Your resume includes </w:t>
      </w:r>
      <w:proofErr w:type="spellStart"/>
      <w:r>
        <w:t>DevSecOps</w:t>
      </w:r>
      <w:proofErr w:type="spellEnd"/>
      <w:r>
        <w:t>, Azure DevOps, GitHub Actions, GitLab CI, Terraform, PowerShell, monitoring, and secure deployment practices.</w:t>
      </w:r>
    </w:p>
    <w:p w14:paraId="43742424" w14:textId="77777777" w:rsidR="0030586D" w:rsidRDefault="00000000">
      <w:pPr>
        <w:pStyle w:val="Heading2"/>
      </w:pPr>
      <w:bookmarkStart w:id="68" w:name="_Toc229343148"/>
      <w:bookmarkStart w:id="69" w:name="_Toc229344138"/>
      <w:r>
        <w:t>102. Deployment strategies</w:t>
      </w:r>
      <w:bookmarkEnd w:id="68"/>
      <w:bookmarkEnd w:id="69"/>
    </w:p>
    <w:p w14:paraId="599B5696" w14:textId="77777777" w:rsidR="0030586D" w:rsidRDefault="00000000">
      <w:r>
        <w:rPr>
          <w:b/>
        </w:rPr>
        <w:t xml:space="preserve">Answer: </w:t>
      </w:r>
      <w:r>
        <w:t>Common deployment strategies include rolling deployment, blue-green deployment, canary release, feature flags, and rollback planning. The goal is to reduce production risk and enable safe releases.</w:t>
      </w:r>
    </w:p>
    <w:tbl>
      <w:tblPr>
        <w:tblStyle w:val="TableGrid"/>
        <w:tblW w:w="0" w:type="auto"/>
        <w:jc w:val="center"/>
        <w:tblLook w:val="04A0" w:firstRow="1" w:lastRow="0" w:firstColumn="1" w:lastColumn="0" w:noHBand="0" w:noVBand="1"/>
      </w:tblPr>
      <w:tblGrid>
        <w:gridCol w:w="5025"/>
        <w:gridCol w:w="5045"/>
      </w:tblGrid>
      <w:tr w:rsidR="0030586D" w14:paraId="6C49CC20" w14:textId="77777777">
        <w:trPr>
          <w:jc w:val="center"/>
        </w:trPr>
        <w:tc>
          <w:tcPr>
            <w:tcW w:w="5184" w:type="dxa"/>
            <w:shd w:val="clear" w:color="auto" w:fill="1F4E79"/>
            <w:vAlign w:val="center"/>
          </w:tcPr>
          <w:p w14:paraId="3755ACB5" w14:textId="77777777" w:rsidR="0030586D" w:rsidRDefault="00000000">
            <w:r>
              <w:rPr>
                <w:b/>
                <w:color w:val="FFFFFF"/>
              </w:rPr>
              <w:t>Strategy</w:t>
            </w:r>
          </w:p>
        </w:tc>
        <w:tc>
          <w:tcPr>
            <w:tcW w:w="5184" w:type="dxa"/>
            <w:shd w:val="clear" w:color="auto" w:fill="1F4E79"/>
            <w:vAlign w:val="center"/>
          </w:tcPr>
          <w:p w14:paraId="6CCF6B07" w14:textId="77777777" w:rsidR="0030586D" w:rsidRDefault="00000000">
            <w:r>
              <w:rPr>
                <w:b/>
                <w:color w:val="FFFFFF"/>
              </w:rPr>
              <w:t>Meaning</w:t>
            </w:r>
          </w:p>
        </w:tc>
      </w:tr>
      <w:tr w:rsidR="0030586D" w14:paraId="74B62286" w14:textId="77777777">
        <w:trPr>
          <w:jc w:val="center"/>
        </w:trPr>
        <w:tc>
          <w:tcPr>
            <w:tcW w:w="5184" w:type="dxa"/>
            <w:vAlign w:val="center"/>
          </w:tcPr>
          <w:p w14:paraId="6628C6B5" w14:textId="77777777" w:rsidR="0030586D" w:rsidRDefault="00000000">
            <w:r>
              <w:t>Rolling</w:t>
            </w:r>
          </w:p>
        </w:tc>
        <w:tc>
          <w:tcPr>
            <w:tcW w:w="5184" w:type="dxa"/>
            <w:vAlign w:val="center"/>
          </w:tcPr>
          <w:p w14:paraId="455BFAED" w14:textId="77777777" w:rsidR="0030586D" w:rsidRDefault="00000000">
            <w:r>
              <w:t>Replace instances gradually</w:t>
            </w:r>
          </w:p>
        </w:tc>
      </w:tr>
      <w:tr w:rsidR="0030586D" w14:paraId="67A676DC" w14:textId="77777777">
        <w:trPr>
          <w:jc w:val="center"/>
        </w:trPr>
        <w:tc>
          <w:tcPr>
            <w:tcW w:w="5184" w:type="dxa"/>
            <w:vAlign w:val="center"/>
          </w:tcPr>
          <w:p w14:paraId="0A575303" w14:textId="77777777" w:rsidR="0030586D" w:rsidRDefault="00000000">
            <w:r>
              <w:t>Blue-Green</w:t>
            </w:r>
          </w:p>
        </w:tc>
        <w:tc>
          <w:tcPr>
            <w:tcW w:w="5184" w:type="dxa"/>
            <w:vAlign w:val="center"/>
          </w:tcPr>
          <w:p w14:paraId="531855F5" w14:textId="77777777" w:rsidR="0030586D" w:rsidRDefault="00000000">
            <w:r>
              <w:t>Switch traffic from old to new environment</w:t>
            </w:r>
          </w:p>
        </w:tc>
      </w:tr>
      <w:tr w:rsidR="0030586D" w14:paraId="375F3268" w14:textId="77777777">
        <w:trPr>
          <w:jc w:val="center"/>
        </w:trPr>
        <w:tc>
          <w:tcPr>
            <w:tcW w:w="5184" w:type="dxa"/>
            <w:vAlign w:val="center"/>
          </w:tcPr>
          <w:p w14:paraId="782AD479" w14:textId="77777777" w:rsidR="0030586D" w:rsidRDefault="00000000">
            <w:r>
              <w:t>Canary</w:t>
            </w:r>
          </w:p>
        </w:tc>
        <w:tc>
          <w:tcPr>
            <w:tcW w:w="5184" w:type="dxa"/>
            <w:vAlign w:val="center"/>
          </w:tcPr>
          <w:p w14:paraId="1E261E25" w14:textId="77777777" w:rsidR="0030586D" w:rsidRDefault="00000000">
            <w:r>
              <w:t>Release to small user group first</w:t>
            </w:r>
          </w:p>
        </w:tc>
      </w:tr>
      <w:tr w:rsidR="0030586D" w14:paraId="0339F0B1" w14:textId="77777777">
        <w:trPr>
          <w:jc w:val="center"/>
        </w:trPr>
        <w:tc>
          <w:tcPr>
            <w:tcW w:w="5184" w:type="dxa"/>
            <w:vAlign w:val="center"/>
          </w:tcPr>
          <w:p w14:paraId="5A1D85C3" w14:textId="77777777" w:rsidR="0030586D" w:rsidRDefault="00000000">
            <w:r>
              <w:t>Feature Flag</w:t>
            </w:r>
          </w:p>
        </w:tc>
        <w:tc>
          <w:tcPr>
            <w:tcW w:w="5184" w:type="dxa"/>
            <w:vAlign w:val="center"/>
          </w:tcPr>
          <w:p w14:paraId="39A17CB5" w14:textId="77777777" w:rsidR="0030586D" w:rsidRDefault="00000000">
            <w:r>
              <w:t>Enable/disable features without redeploying</w:t>
            </w:r>
          </w:p>
        </w:tc>
      </w:tr>
      <w:tr w:rsidR="0030586D" w14:paraId="5ECAC600" w14:textId="77777777">
        <w:trPr>
          <w:jc w:val="center"/>
        </w:trPr>
        <w:tc>
          <w:tcPr>
            <w:tcW w:w="5184" w:type="dxa"/>
            <w:vAlign w:val="center"/>
          </w:tcPr>
          <w:p w14:paraId="60D36DF9" w14:textId="77777777" w:rsidR="0030586D" w:rsidRDefault="00000000">
            <w:r>
              <w:t>Rollback</w:t>
            </w:r>
          </w:p>
        </w:tc>
        <w:tc>
          <w:tcPr>
            <w:tcW w:w="5184" w:type="dxa"/>
            <w:vAlign w:val="center"/>
          </w:tcPr>
          <w:p w14:paraId="2A2EC1BA" w14:textId="77777777" w:rsidR="0030586D" w:rsidRDefault="00000000">
            <w:r>
              <w:t>Return to previous known-good version</w:t>
            </w:r>
          </w:p>
        </w:tc>
      </w:tr>
    </w:tbl>
    <w:p w14:paraId="241AC824" w14:textId="77777777" w:rsidR="0030586D" w:rsidRDefault="0030586D"/>
    <w:p w14:paraId="327CD443" w14:textId="77777777" w:rsidR="0030586D" w:rsidRDefault="00000000">
      <w:pPr>
        <w:spacing w:after="160"/>
      </w:pPr>
      <w:r>
        <w:rPr>
          <w:b/>
        </w:rPr>
        <w:t xml:space="preserve">Resume-based example: </w:t>
      </w:r>
      <w:r>
        <w:t>Across GOA, AGLC, and Gi3, deployment readiness, CI/CD, rollback safety, and environment promotion were part of enterprise delivery.</w:t>
      </w:r>
    </w:p>
    <w:p w14:paraId="79E7D73E" w14:textId="77777777" w:rsidR="0030586D" w:rsidRDefault="00000000">
      <w:pPr>
        <w:pStyle w:val="Heading2"/>
      </w:pPr>
      <w:bookmarkStart w:id="70" w:name="_Toc229343149"/>
      <w:bookmarkStart w:id="71" w:name="_Toc229344139"/>
      <w:r>
        <w:t>103. Horizontal scaling</w:t>
      </w:r>
      <w:bookmarkEnd w:id="70"/>
      <w:bookmarkEnd w:id="71"/>
    </w:p>
    <w:tbl>
      <w:tblPr>
        <w:tblStyle w:val="TableGrid"/>
        <w:tblW w:w="0" w:type="auto"/>
        <w:jc w:val="center"/>
        <w:tblLook w:val="04A0" w:firstRow="1" w:lastRow="0" w:firstColumn="1" w:lastColumn="0" w:noHBand="0" w:noVBand="1"/>
      </w:tblPr>
      <w:tblGrid>
        <w:gridCol w:w="3333"/>
        <w:gridCol w:w="3401"/>
        <w:gridCol w:w="3336"/>
      </w:tblGrid>
      <w:tr w:rsidR="0030586D" w14:paraId="07D53CDD" w14:textId="77777777">
        <w:trPr>
          <w:jc w:val="center"/>
        </w:trPr>
        <w:tc>
          <w:tcPr>
            <w:tcW w:w="3456" w:type="dxa"/>
            <w:shd w:val="clear" w:color="auto" w:fill="1F4E79"/>
            <w:vAlign w:val="center"/>
          </w:tcPr>
          <w:p w14:paraId="4E395B9C" w14:textId="77777777" w:rsidR="0030586D" w:rsidRDefault="00000000">
            <w:r>
              <w:rPr>
                <w:b/>
                <w:color w:val="FFFFFF"/>
              </w:rPr>
              <w:t>Feature</w:t>
            </w:r>
          </w:p>
        </w:tc>
        <w:tc>
          <w:tcPr>
            <w:tcW w:w="3456" w:type="dxa"/>
            <w:shd w:val="clear" w:color="auto" w:fill="1F4E79"/>
            <w:vAlign w:val="center"/>
          </w:tcPr>
          <w:p w14:paraId="097C53B4" w14:textId="77777777" w:rsidR="0030586D" w:rsidRDefault="00000000">
            <w:r>
              <w:rPr>
                <w:b/>
                <w:color w:val="FFFFFF"/>
              </w:rPr>
              <w:t>Horizontal Scaling</w:t>
            </w:r>
          </w:p>
        </w:tc>
        <w:tc>
          <w:tcPr>
            <w:tcW w:w="3456" w:type="dxa"/>
            <w:shd w:val="clear" w:color="auto" w:fill="1F4E79"/>
            <w:vAlign w:val="center"/>
          </w:tcPr>
          <w:p w14:paraId="01A3E6AD" w14:textId="77777777" w:rsidR="0030586D" w:rsidRDefault="00000000">
            <w:r>
              <w:rPr>
                <w:b/>
                <w:color w:val="FFFFFF"/>
              </w:rPr>
              <w:t>Vertical Scaling</w:t>
            </w:r>
          </w:p>
        </w:tc>
      </w:tr>
      <w:tr w:rsidR="0030586D" w14:paraId="2BFE3943" w14:textId="77777777">
        <w:trPr>
          <w:jc w:val="center"/>
        </w:trPr>
        <w:tc>
          <w:tcPr>
            <w:tcW w:w="3456" w:type="dxa"/>
            <w:vAlign w:val="center"/>
          </w:tcPr>
          <w:p w14:paraId="1A8C9EBD" w14:textId="77777777" w:rsidR="0030586D" w:rsidRDefault="00000000">
            <w:r>
              <w:t>Method</w:t>
            </w:r>
          </w:p>
        </w:tc>
        <w:tc>
          <w:tcPr>
            <w:tcW w:w="3456" w:type="dxa"/>
            <w:vAlign w:val="center"/>
          </w:tcPr>
          <w:p w14:paraId="1FB27D56" w14:textId="77777777" w:rsidR="0030586D" w:rsidRDefault="00000000">
            <w:r>
              <w:t>Add more servers/pods</w:t>
            </w:r>
          </w:p>
        </w:tc>
        <w:tc>
          <w:tcPr>
            <w:tcW w:w="3456" w:type="dxa"/>
            <w:vAlign w:val="center"/>
          </w:tcPr>
          <w:p w14:paraId="1D7EFEB5" w14:textId="77777777" w:rsidR="0030586D" w:rsidRDefault="00000000">
            <w:r>
              <w:t>Add more CPU/RAM to one server</w:t>
            </w:r>
          </w:p>
        </w:tc>
      </w:tr>
      <w:tr w:rsidR="0030586D" w14:paraId="2566BB0C" w14:textId="77777777">
        <w:trPr>
          <w:jc w:val="center"/>
        </w:trPr>
        <w:tc>
          <w:tcPr>
            <w:tcW w:w="3456" w:type="dxa"/>
            <w:vAlign w:val="center"/>
          </w:tcPr>
          <w:p w14:paraId="52E796D1" w14:textId="77777777" w:rsidR="0030586D" w:rsidRDefault="00000000">
            <w:r>
              <w:t>Cloud fit</w:t>
            </w:r>
          </w:p>
        </w:tc>
        <w:tc>
          <w:tcPr>
            <w:tcW w:w="3456" w:type="dxa"/>
            <w:vAlign w:val="center"/>
          </w:tcPr>
          <w:p w14:paraId="1991BF76" w14:textId="77777777" w:rsidR="0030586D" w:rsidRDefault="00000000">
            <w:r>
              <w:t>Excellent for containers/microservices</w:t>
            </w:r>
          </w:p>
        </w:tc>
        <w:tc>
          <w:tcPr>
            <w:tcW w:w="3456" w:type="dxa"/>
            <w:vAlign w:val="center"/>
          </w:tcPr>
          <w:p w14:paraId="076AC07A" w14:textId="77777777" w:rsidR="0030586D" w:rsidRDefault="00000000">
            <w:r>
              <w:t>Useful but limited</w:t>
            </w:r>
          </w:p>
        </w:tc>
      </w:tr>
      <w:tr w:rsidR="0030586D" w14:paraId="3BFD2A6D" w14:textId="77777777">
        <w:trPr>
          <w:jc w:val="center"/>
        </w:trPr>
        <w:tc>
          <w:tcPr>
            <w:tcW w:w="3456" w:type="dxa"/>
            <w:vAlign w:val="center"/>
          </w:tcPr>
          <w:p w14:paraId="71229412" w14:textId="77777777" w:rsidR="0030586D" w:rsidRDefault="00000000">
            <w:r>
              <w:t>Fault tolerance</w:t>
            </w:r>
          </w:p>
        </w:tc>
        <w:tc>
          <w:tcPr>
            <w:tcW w:w="3456" w:type="dxa"/>
            <w:vAlign w:val="center"/>
          </w:tcPr>
          <w:p w14:paraId="56977923" w14:textId="77777777" w:rsidR="0030586D" w:rsidRDefault="00000000">
            <w:r>
              <w:t>Better because workload is distributed</w:t>
            </w:r>
          </w:p>
        </w:tc>
        <w:tc>
          <w:tcPr>
            <w:tcW w:w="3456" w:type="dxa"/>
            <w:vAlign w:val="center"/>
          </w:tcPr>
          <w:p w14:paraId="0C0F24A3" w14:textId="77777777" w:rsidR="0030586D" w:rsidRDefault="00000000">
            <w:r>
              <w:t>Lower if one server fails</w:t>
            </w:r>
          </w:p>
        </w:tc>
      </w:tr>
      <w:tr w:rsidR="0030586D" w14:paraId="74CC48A5" w14:textId="77777777">
        <w:trPr>
          <w:jc w:val="center"/>
        </w:trPr>
        <w:tc>
          <w:tcPr>
            <w:tcW w:w="3456" w:type="dxa"/>
            <w:vAlign w:val="center"/>
          </w:tcPr>
          <w:p w14:paraId="7A516DB0" w14:textId="77777777" w:rsidR="0030586D" w:rsidRDefault="00000000">
            <w:r>
              <w:t>Example</w:t>
            </w:r>
          </w:p>
        </w:tc>
        <w:tc>
          <w:tcPr>
            <w:tcW w:w="3456" w:type="dxa"/>
            <w:vAlign w:val="center"/>
          </w:tcPr>
          <w:p w14:paraId="20E9EDD4" w14:textId="77777777" w:rsidR="0030586D" w:rsidRDefault="00000000">
            <w:r>
              <w:t>Add more AKS pods</w:t>
            </w:r>
          </w:p>
        </w:tc>
        <w:tc>
          <w:tcPr>
            <w:tcW w:w="3456" w:type="dxa"/>
            <w:vAlign w:val="center"/>
          </w:tcPr>
          <w:p w14:paraId="49559F47" w14:textId="77777777" w:rsidR="0030586D" w:rsidRDefault="00000000">
            <w:r>
              <w:t>Upgrade VM size</w:t>
            </w:r>
          </w:p>
        </w:tc>
      </w:tr>
    </w:tbl>
    <w:p w14:paraId="5C0BEAAF" w14:textId="77777777" w:rsidR="0030586D" w:rsidRDefault="0030586D"/>
    <w:p w14:paraId="50372872" w14:textId="77777777" w:rsidR="0030586D" w:rsidRDefault="00000000">
      <w:pPr>
        <w:spacing w:after="120"/>
      </w:pPr>
      <w:r>
        <w:rPr>
          <w:b/>
        </w:rPr>
        <w:t xml:space="preserve">Simple understanding: </w:t>
      </w:r>
      <w:r>
        <w:t>Horizontal scaling adds more instances; vertical scaling makes one instance bigger.</w:t>
      </w:r>
    </w:p>
    <w:p w14:paraId="6F177454" w14:textId="77777777" w:rsidR="0030586D" w:rsidRDefault="00000000">
      <w:pPr>
        <w:spacing w:after="160"/>
      </w:pPr>
      <w:r>
        <w:rPr>
          <w:b/>
        </w:rPr>
        <w:lastRenderedPageBreak/>
        <w:t xml:space="preserve">Resume-based example: </w:t>
      </w:r>
      <w:r>
        <w:t>At Gi3, AKS and Azure Container Apps can scale service instances horizontally for AI and microservice workloads.</w:t>
      </w:r>
    </w:p>
    <w:p w14:paraId="71D6AF53" w14:textId="77777777" w:rsidR="0030586D" w:rsidRDefault="00000000">
      <w:pPr>
        <w:pStyle w:val="Heading2"/>
      </w:pPr>
      <w:bookmarkStart w:id="72" w:name="_Toc229343150"/>
      <w:bookmarkStart w:id="73" w:name="_Toc229344140"/>
      <w:r>
        <w:t>104. High throughput systems</w:t>
      </w:r>
      <w:bookmarkEnd w:id="72"/>
      <w:bookmarkEnd w:id="73"/>
    </w:p>
    <w:p w14:paraId="54110A3F" w14:textId="77777777" w:rsidR="0030586D" w:rsidRDefault="00000000">
      <w:r>
        <w:rPr>
          <w:b/>
        </w:rPr>
        <w:t xml:space="preserve">Answer: </w:t>
      </w:r>
      <w:r>
        <w:t>A high-throughput system processes many requests, transactions, or messages efficiently. It usually requires async processing, caching, batching, load balancing, indexing, queueing, and horizontal scaling.</w:t>
      </w:r>
    </w:p>
    <w:p w14:paraId="2CC2FFE9" w14:textId="77777777" w:rsidR="0030586D" w:rsidRDefault="00000000">
      <w:pPr>
        <w:spacing w:after="160"/>
      </w:pPr>
      <w:r>
        <w:rPr>
          <w:b/>
        </w:rPr>
        <w:t xml:space="preserve">Resume-based example: </w:t>
      </w:r>
      <w:r>
        <w:t>At AGLC gaming systems, Enbridge alarm workflows, and Gi3 recommendation pipelines, throughput mattered for transactional and event-driven workloads.</w:t>
      </w:r>
    </w:p>
    <w:p w14:paraId="4FE04C22" w14:textId="77777777" w:rsidR="0030586D" w:rsidRDefault="00000000">
      <w:pPr>
        <w:pStyle w:val="Heading2"/>
      </w:pPr>
      <w:bookmarkStart w:id="74" w:name="_Toc229343151"/>
      <w:bookmarkStart w:id="75" w:name="_Toc229344141"/>
      <w:r>
        <w:t>105. Azure Blob Storage</w:t>
      </w:r>
      <w:bookmarkEnd w:id="74"/>
      <w:bookmarkEnd w:id="75"/>
    </w:p>
    <w:p w14:paraId="6AD5A0EC" w14:textId="77777777" w:rsidR="0030586D" w:rsidRDefault="00000000">
      <w:r>
        <w:rPr>
          <w:b/>
        </w:rPr>
        <w:t xml:space="preserve">Answer: </w:t>
      </w:r>
      <w:r>
        <w:t>Azure Blob Storage stores unstructured data such as documents, images, logs, exports, and files. It is scalable, durable, and often integrated with Data Factory, Functions, and analytics pipelines.</w:t>
      </w:r>
    </w:p>
    <w:p w14:paraId="208B5F25" w14:textId="77777777" w:rsidR="0030586D" w:rsidRDefault="00000000">
      <w:pPr>
        <w:spacing w:after="160"/>
      </w:pPr>
      <w:r>
        <w:rPr>
          <w:b/>
        </w:rPr>
        <w:t xml:space="preserve">Resume-based example: </w:t>
      </w:r>
      <w:r>
        <w:t>At Gi3-style data and AI workloads, Blob Storage can support document storage, data ingestion, AI files, exports, and integration pipelines.</w:t>
      </w:r>
    </w:p>
    <w:p w14:paraId="1DCDC704" w14:textId="77777777" w:rsidR="0030586D" w:rsidRDefault="00000000">
      <w:pPr>
        <w:pStyle w:val="Heading2"/>
      </w:pPr>
      <w:bookmarkStart w:id="76" w:name="_Toc229343152"/>
      <w:bookmarkStart w:id="77" w:name="_Toc229344142"/>
      <w:r>
        <w:t>106. Azure Data Factory</w:t>
      </w:r>
      <w:bookmarkEnd w:id="76"/>
      <w:bookmarkEnd w:id="77"/>
    </w:p>
    <w:p w14:paraId="7A589D3F" w14:textId="77777777" w:rsidR="0030586D" w:rsidRDefault="00000000">
      <w:r>
        <w:rPr>
          <w:b/>
        </w:rPr>
        <w:t xml:space="preserve">Answer: </w:t>
      </w:r>
      <w:r>
        <w:t>Azure Data Factory is a cloud ETL/ELT orchestration service. It moves and transforms data across sources such as databases, files, APIs, Blob Storage, Synapse, and Databricks.</w:t>
      </w:r>
    </w:p>
    <w:p w14:paraId="34956DF4" w14:textId="77777777" w:rsidR="0030586D" w:rsidRDefault="00000000">
      <w:pPr>
        <w:spacing w:after="160"/>
      </w:pPr>
      <w:r>
        <w:rPr>
          <w:b/>
        </w:rPr>
        <w:t xml:space="preserve">Resume-based example: </w:t>
      </w:r>
      <w:r>
        <w:t>At Gi3 Platform, Azure Data Factory supported data pipelines for AI/ML workloads, analytics, and enterprise data preparation.</w:t>
      </w:r>
    </w:p>
    <w:p w14:paraId="63A7EB0D" w14:textId="77777777" w:rsidR="0030586D" w:rsidRDefault="00000000">
      <w:pPr>
        <w:pStyle w:val="Heading2"/>
      </w:pPr>
      <w:bookmarkStart w:id="78" w:name="_Toc229343153"/>
      <w:bookmarkStart w:id="79" w:name="_Toc229344143"/>
      <w:r>
        <w:t>107. Distributed systems</w:t>
      </w:r>
      <w:bookmarkEnd w:id="78"/>
      <w:bookmarkEnd w:id="79"/>
    </w:p>
    <w:p w14:paraId="3BF14184" w14:textId="77777777" w:rsidR="0030586D" w:rsidRDefault="00000000">
      <w:r>
        <w:rPr>
          <w:b/>
        </w:rPr>
        <w:t xml:space="preserve">Answer: </w:t>
      </w:r>
      <w:r>
        <w:t>A distributed system runs across multiple services, machines, or nodes. It improves scalability and fault isolation but introduces challenges such as latency, retries, consistency, tracing, and partial failures.</w:t>
      </w:r>
    </w:p>
    <w:p w14:paraId="316B3F18" w14:textId="77777777" w:rsidR="0030586D" w:rsidRDefault="00000000">
      <w:pPr>
        <w:spacing w:after="160"/>
      </w:pPr>
      <w:r>
        <w:rPr>
          <w:b/>
        </w:rPr>
        <w:t xml:space="preserve">Resume-based example: </w:t>
      </w:r>
      <w:r>
        <w:t xml:space="preserve">Gi3 microservices, Service Bus, </w:t>
      </w:r>
      <w:proofErr w:type="spellStart"/>
      <w:r>
        <w:t>Dapr</w:t>
      </w:r>
      <w:proofErr w:type="spellEnd"/>
      <w:r>
        <w:t>, Redis, API Management, and Azure-hosted services are examples of distributed system components.</w:t>
      </w:r>
    </w:p>
    <w:p w14:paraId="7A6042E6" w14:textId="77777777" w:rsidR="0030586D" w:rsidRDefault="00000000">
      <w:pPr>
        <w:pStyle w:val="Heading2"/>
      </w:pPr>
      <w:bookmarkStart w:id="80" w:name="_Toc229343154"/>
      <w:bookmarkStart w:id="81" w:name="_Toc229344144"/>
      <w:r>
        <w:t>108. OAuth 2.0</w:t>
      </w:r>
      <w:bookmarkEnd w:id="80"/>
      <w:bookmarkEnd w:id="81"/>
    </w:p>
    <w:p w14:paraId="59F360D2" w14:textId="77777777" w:rsidR="0030586D" w:rsidRDefault="00000000">
      <w:r>
        <w:rPr>
          <w:b/>
        </w:rPr>
        <w:t xml:space="preserve">Answer: </w:t>
      </w:r>
      <w:r>
        <w:t>OAuth 2.0 is an authorization framework that allows applications to access APIs securely using tokens instead of passwords. It supports flows such as authorization code flow, client credentials, and refresh tokens.</w:t>
      </w:r>
    </w:p>
    <w:p w14:paraId="68D64E73" w14:textId="77777777" w:rsidR="0030586D" w:rsidRDefault="00000000">
      <w:pPr>
        <w:spacing w:after="160"/>
      </w:pPr>
      <w:r>
        <w:rPr>
          <w:b/>
        </w:rPr>
        <w:t xml:space="preserve">Resume-based example: </w:t>
      </w:r>
      <w:r>
        <w:t>At Gi3, Enbridge, AGLC, and GOA systems, OAuth 2.0 integrated with Microsoft Entra ID, JWT, and SSO for secure API access.</w:t>
      </w:r>
    </w:p>
    <w:p w14:paraId="008C7CC7" w14:textId="77777777" w:rsidR="0030586D" w:rsidRDefault="00000000">
      <w:pPr>
        <w:pStyle w:val="Heading2"/>
      </w:pPr>
      <w:bookmarkStart w:id="82" w:name="_Toc229343155"/>
      <w:bookmarkStart w:id="83" w:name="_Toc229344145"/>
      <w:r>
        <w:t>109. Microsoft Entra ID</w:t>
      </w:r>
      <w:bookmarkEnd w:id="82"/>
      <w:bookmarkEnd w:id="83"/>
    </w:p>
    <w:p w14:paraId="289BA075" w14:textId="77777777" w:rsidR="0030586D" w:rsidRDefault="00000000">
      <w:r>
        <w:rPr>
          <w:b/>
        </w:rPr>
        <w:t xml:space="preserve">Answer: </w:t>
      </w:r>
      <w:r>
        <w:t>Microsoft Entra ID is Microsoft cloud identity platform for authentication, authorization, SSO, groups, roles, app registrations, and managed identities. It is commonly used to secure Azure-hosted enterprise applications.</w:t>
      </w:r>
    </w:p>
    <w:p w14:paraId="75676AE3" w14:textId="77777777" w:rsidR="0030586D" w:rsidRDefault="00000000">
      <w:pPr>
        <w:spacing w:after="160"/>
      </w:pPr>
      <w:r>
        <w:rPr>
          <w:b/>
        </w:rPr>
        <w:t xml:space="preserve">Resume-based example: </w:t>
      </w:r>
      <w:r>
        <w:t>Your resume includes Microsoft Entra ID/Azure AD, OAuth 2.0, JWT, IAM, and enterprise identity integration across multiple projects.</w:t>
      </w:r>
    </w:p>
    <w:p w14:paraId="1B7C8FA0" w14:textId="77777777" w:rsidR="0030586D" w:rsidRDefault="00000000">
      <w:pPr>
        <w:pStyle w:val="Heading2"/>
      </w:pPr>
      <w:bookmarkStart w:id="84" w:name="_Toc229343156"/>
      <w:bookmarkStart w:id="85" w:name="_Toc229344146"/>
      <w:r>
        <w:t>110. Okta integration</w:t>
      </w:r>
      <w:bookmarkEnd w:id="84"/>
      <w:bookmarkEnd w:id="85"/>
    </w:p>
    <w:p w14:paraId="149EA074" w14:textId="77777777" w:rsidR="0030586D" w:rsidRDefault="00000000">
      <w:r>
        <w:rPr>
          <w:b/>
        </w:rPr>
        <w:t xml:space="preserve">Answer: </w:t>
      </w:r>
      <w:r>
        <w:t>Okta is an identity provider that supports SSO, OAuth 2.0, OIDC, and SAML. Applications can integrate with Okta to authenticate users and receive claims such as email, roles, or groups.</w:t>
      </w:r>
    </w:p>
    <w:p w14:paraId="247E45E1" w14:textId="77777777" w:rsidR="0030586D" w:rsidRDefault="00000000">
      <w:pPr>
        <w:spacing w:after="160"/>
      </w:pPr>
      <w:r>
        <w:rPr>
          <w:b/>
        </w:rPr>
        <w:lastRenderedPageBreak/>
        <w:t xml:space="preserve">Resume-based example: </w:t>
      </w:r>
      <w:r>
        <w:t>Your prior discussions included Okta with Express/Passport-SAML and frontend token handling, aligned with enterprise SSO integration patterns.</w:t>
      </w:r>
    </w:p>
    <w:p w14:paraId="1B4B8402" w14:textId="77777777" w:rsidR="0030586D" w:rsidRDefault="00000000">
      <w:pPr>
        <w:pStyle w:val="Heading2"/>
      </w:pPr>
      <w:bookmarkStart w:id="86" w:name="_Toc229343157"/>
      <w:bookmarkStart w:id="87" w:name="_Toc229344147"/>
      <w:r>
        <w:t>111. Vibe Coding vs Spec-Driven Development</w:t>
      </w:r>
      <w:bookmarkEnd w:id="86"/>
      <w:bookmarkEnd w:id="87"/>
    </w:p>
    <w:tbl>
      <w:tblPr>
        <w:tblStyle w:val="TableGrid"/>
        <w:tblW w:w="0" w:type="auto"/>
        <w:jc w:val="center"/>
        <w:tblLook w:val="04A0" w:firstRow="1" w:lastRow="0" w:firstColumn="1" w:lastColumn="0" w:noHBand="0" w:noVBand="1"/>
      </w:tblPr>
      <w:tblGrid>
        <w:gridCol w:w="3358"/>
        <w:gridCol w:w="3362"/>
        <w:gridCol w:w="3350"/>
      </w:tblGrid>
      <w:tr w:rsidR="0030586D" w14:paraId="43A656FA" w14:textId="77777777">
        <w:trPr>
          <w:jc w:val="center"/>
        </w:trPr>
        <w:tc>
          <w:tcPr>
            <w:tcW w:w="3456" w:type="dxa"/>
            <w:shd w:val="clear" w:color="auto" w:fill="1F4E79"/>
            <w:vAlign w:val="center"/>
          </w:tcPr>
          <w:p w14:paraId="3B140E34" w14:textId="77777777" w:rsidR="0030586D" w:rsidRDefault="00000000">
            <w:r>
              <w:rPr>
                <w:b/>
                <w:color w:val="FFFFFF"/>
              </w:rPr>
              <w:t>Feature</w:t>
            </w:r>
          </w:p>
        </w:tc>
        <w:tc>
          <w:tcPr>
            <w:tcW w:w="3456" w:type="dxa"/>
            <w:shd w:val="clear" w:color="auto" w:fill="1F4E79"/>
            <w:vAlign w:val="center"/>
          </w:tcPr>
          <w:p w14:paraId="0B71B3B1" w14:textId="77777777" w:rsidR="0030586D" w:rsidRDefault="00000000">
            <w:r>
              <w:rPr>
                <w:b/>
                <w:color w:val="FFFFFF"/>
              </w:rPr>
              <w:t>Vibe Coding</w:t>
            </w:r>
          </w:p>
        </w:tc>
        <w:tc>
          <w:tcPr>
            <w:tcW w:w="3456" w:type="dxa"/>
            <w:shd w:val="clear" w:color="auto" w:fill="1F4E79"/>
            <w:vAlign w:val="center"/>
          </w:tcPr>
          <w:p w14:paraId="240735C4" w14:textId="77777777" w:rsidR="0030586D" w:rsidRDefault="00000000">
            <w:r>
              <w:rPr>
                <w:b/>
                <w:color w:val="FFFFFF"/>
              </w:rPr>
              <w:t>Spec-Driven Development</w:t>
            </w:r>
          </w:p>
        </w:tc>
      </w:tr>
      <w:tr w:rsidR="0030586D" w14:paraId="072EA5FE" w14:textId="77777777">
        <w:trPr>
          <w:jc w:val="center"/>
        </w:trPr>
        <w:tc>
          <w:tcPr>
            <w:tcW w:w="3456" w:type="dxa"/>
            <w:vAlign w:val="center"/>
          </w:tcPr>
          <w:p w14:paraId="5F638631" w14:textId="77777777" w:rsidR="0030586D" w:rsidRDefault="00000000">
            <w:r>
              <w:t>Approach</w:t>
            </w:r>
          </w:p>
        </w:tc>
        <w:tc>
          <w:tcPr>
            <w:tcW w:w="3456" w:type="dxa"/>
            <w:vAlign w:val="center"/>
          </w:tcPr>
          <w:p w14:paraId="081FE9AF" w14:textId="77777777" w:rsidR="0030586D" w:rsidRDefault="00000000">
            <w:r>
              <w:t>Fast experimentation</w:t>
            </w:r>
          </w:p>
        </w:tc>
        <w:tc>
          <w:tcPr>
            <w:tcW w:w="3456" w:type="dxa"/>
            <w:vAlign w:val="center"/>
          </w:tcPr>
          <w:p w14:paraId="4B5496EC" w14:textId="77777777" w:rsidR="0030586D" w:rsidRDefault="00000000">
            <w:r>
              <w:t>Structured design-first delivery</w:t>
            </w:r>
          </w:p>
        </w:tc>
      </w:tr>
      <w:tr w:rsidR="0030586D" w14:paraId="29B5B3F6" w14:textId="77777777">
        <w:trPr>
          <w:jc w:val="center"/>
        </w:trPr>
        <w:tc>
          <w:tcPr>
            <w:tcW w:w="3456" w:type="dxa"/>
            <w:vAlign w:val="center"/>
          </w:tcPr>
          <w:p w14:paraId="23A2B4FA" w14:textId="77777777" w:rsidR="0030586D" w:rsidRDefault="00000000">
            <w:r>
              <w:t>Documentation</w:t>
            </w:r>
          </w:p>
        </w:tc>
        <w:tc>
          <w:tcPr>
            <w:tcW w:w="3456" w:type="dxa"/>
            <w:vAlign w:val="center"/>
          </w:tcPr>
          <w:p w14:paraId="34059B09" w14:textId="77777777" w:rsidR="0030586D" w:rsidRDefault="00000000">
            <w:r>
              <w:t>Minimal</w:t>
            </w:r>
          </w:p>
        </w:tc>
        <w:tc>
          <w:tcPr>
            <w:tcW w:w="3456" w:type="dxa"/>
            <w:vAlign w:val="center"/>
          </w:tcPr>
          <w:p w14:paraId="5619754B" w14:textId="77777777" w:rsidR="0030586D" w:rsidRDefault="00000000">
            <w:r>
              <w:t>Detailed specs, contracts, diagrams, ADRs</w:t>
            </w:r>
          </w:p>
        </w:tc>
      </w:tr>
      <w:tr w:rsidR="0030586D" w14:paraId="7D3F47EC" w14:textId="77777777">
        <w:trPr>
          <w:jc w:val="center"/>
        </w:trPr>
        <w:tc>
          <w:tcPr>
            <w:tcW w:w="3456" w:type="dxa"/>
            <w:vAlign w:val="center"/>
          </w:tcPr>
          <w:p w14:paraId="3AC5A58E" w14:textId="77777777" w:rsidR="0030586D" w:rsidRDefault="00000000">
            <w:r>
              <w:t>Speed</w:t>
            </w:r>
          </w:p>
        </w:tc>
        <w:tc>
          <w:tcPr>
            <w:tcW w:w="3456" w:type="dxa"/>
            <w:vAlign w:val="center"/>
          </w:tcPr>
          <w:p w14:paraId="4B6D1379" w14:textId="77777777" w:rsidR="0030586D" w:rsidRDefault="00000000">
            <w:r>
              <w:t>Fast initially</w:t>
            </w:r>
          </w:p>
        </w:tc>
        <w:tc>
          <w:tcPr>
            <w:tcW w:w="3456" w:type="dxa"/>
            <w:vAlign w:val="center"/>
          </w:tcPr>
          <w:p w14:paraId="3290EF76" w14:textId="77777777" w:rsidR="0030586D" w:rsidRDefault="00000000">
            <w:r>
              <w:t>Slower upfront but safer later</w:t>
            </w:r>
          </w:p>
        </w:tc>
      </w:tr>
      <w:tr w:rsidR="0030586D" w14:paraId="2EC59AB5" w14:textId="77777777">
        <w:trPr>
          <w:jc w:val="center"/>
        </w:trPr>
        <w:tc>
          <w:tcPr>
            <w:tcW w:w="3456" w:type="dxa"/>
            <w:vAlign w:val="center"/>
          </w:tcPr>
          <w:p w14:paraId="7FB72290" w14:textId="77777777" w:rsidR="0030586D" w:rsidRDefault="00000000">
            <w:r>
              <w:t>Maintainability</w:t>
            </w:r>
          </w:p>
        </w:tc>
        <w:tc>
          <w:tcPr>
            <w:tcW w:w="3456" w:type="dxa"/>
            <w:vAlign w:val="center"/>
          </w:tcPr>
          <w:p w14:paraId="2FB5FC01" w14:textId="77777777" w:rsidR="0030586D" w:rsidRDefault="00000000">
            <w:r>
              <w:t>Can become inconsistent</w:t>
            </w:r>
          </w:p>
        </w:tc>
        <w:tc>
          <w:tcPr>
            <w:tcW w:w="3456" w:type="dxa"/>
            <w:vAlign w:val="center"/>
          </w:tcPr>
          <w:p w14:paraId="7391786B" w14:textId="77777777" w:rsidR="0030586D" w:rsidRDefault="00000000">
            <w:r>
              <w:t>More maintainable</w:t>
            </w:r>
          </w:p>
        </w:tc>
      </w:tr>
      <w:tr w:rsidR="0030586D" w14:paraId="1A9251FF" w14:textId="77777777">
        <w:trPr>
          <w:jc w:val="center"/>
        </w:trPr>
        <w:tc>
          <w:tcPr>
            <w:tcW w:w="3456" w:type="dxa"/>
            <w:vAlign w:val="center"/>
          </w:tcPr>
          <w:p w14:paraId="6DCCD2B7" w14:textId="77777777" w:rsidR="0030586D" w:rsidRDefault="00000000">
            <w:r>
              <w:t>Best use</w:t>
            </w:r>
          </w:p>
        </w:tc>
        <w:tc>
          <w:tcPr>
            <w:tcW w:w="3456" w:type="dxa"/>
            <w:vAlign w:val="center"/>
          </w:tcPr>
          <w:p w14:paraId="65BCA2D3" w14:textId="77777777" w:rsidR="0030586D" w:rsidRDefault="00000000">
            <w:r>
              <w:t>Prototype/MVP</w:t>
            </w:r>
          </w:p>
        </w:tc>
        <w:tc>
          <w:tcPr>
            <w:tcW w:w="3456" w:type="dxa"/>
            <w:vAlign w:val="center"/>
          </w:tcPr>
          <w:p w14:paraId="10BF6BAC" w14:textId="77777777" w:rsidR="0030586D" w:rsidRDefault="00000000">
            <w:r>
              <w:t>Enterprise systems</w:t>
            </w:r>
          </w:p>
        </w:tc>
      </w:tr>
      <w:tr w:rsidR="0030586D" w14:paraId="74EBAC37" w14:textId="77777777">
        <w:trPr>
          <w:jc w:val="center"/>
        </w:trPr>
        <w:tc>
          <w:tcPr>
            <w:tcW w:w="3456" w:type="dxa"/>
            <w:vAlign w:val="center"/>
          </w:tcPr>
          <w:p w14:paraId="7A605310" w14:textId="77777777" w:rsidR="0030586D" w:rsidRDefault="00000000">
            <w:r>
              <w:t>AI usage</w:t>
            </w:r>
          </w:p>
        </w:tc>
        <w:tc>
          <w:tcPr>
            <w:tcW w:w="3456" w:type="dxa"/>
            <w:vAlign w:val="center"/>
          </w:tcPr>
          <w:p w14:paraId="5C5F8C30" w14:textId="77777777" w:rsidR="0030586D" w:rsidRDefault="00000000">
            <w:r>
              <w:t>Prompt and iterate quickly</w:t>
            </w:r>
          </w:p>
        </w:tc>
        <w:tc>
          <w:tcPr>
            <w:tcW w:w="3456" w:type="dxa"/>
            <w:vAlign w:val="center"/>
          </w:tcPr>
          <w:p w14:paraId="5892058C" w14:textId="77777777" w:rsidR="0030586D" w:rsidRDefault="00000000">
            <w:r>
              <w:t>AI guided by specifications</w:t>
            </w:r>
          </w:p>
        </w:tc>
      </w:tr>
    </w:tbl>
    <w:p w14:paraId="103AAA73" w14:textId="77777777" w:rsidR="0030586D" w:rsidRDefault="0030586D"/>
    <w:p w14:paraId="35A9C9FB" w14:textId="77777777" w:rsidR="0030586D" w:rsidRDefault="00000000">
      <w:pPr>
        <w:spacing w:after="120"/>
      </w:pPr>
      <w:r>
        <w:rPr>
          <w:b/>
        </w:rPr>
        <w:t xml:space="preserve">Simple understanding: </w:t>
      </w:r>
      <w:r>
        <w:t xml:space="preserve">Vibe coding is </w:t>
      </w:r>
      <w:proofErr w:type="spellStart"/>
      <w:proofErr w:type="gramStart"/>
      <w:r>
        <w:t>build</w:t>
      </w:r>
      <w:proofErr w:type="spellEnd"/>
      <w:proofErr w:type="gramEnd"/>
      <w:r>
        <w:t xml:space="preserve"> quickly and iterate; spec-driven development is design first then implement.</w:t>
      </w:r>
    </w:p>
    <w:p w14:paraId="4DB6719B" w14:textId="77777777" w:rsidR="0030586D" w:rsidRDefault="00000000">
      <w:pPr>
        <w:spacing w:after="160"/>
      </w:pPr>
      <w:r>
        <w:rPr>
          <w:b/>
        </w:rPr>
        <w:t xml:space="preserve">Resume-based example: </w:t>
      </w:r>
      <w:r>
        <w:t>At Deloitte Gi3 Platform, AI-assisted tools such as GitHub Copilot, Claude, and ChatGPT were used with spec-driven development, architecture diagrams, API contracts, ADRs, and domain models.</w:t>
      </w:r>
    </w:p>
    <w:p w14:paraId="6B3135D3" w14:textId="77777777" w:rsidR="0030586D" w:rsidRDefault="00000000">
      <w:pPr>
        <w:pStyle w:val="Heading1"/>
      </w:pPr>
      <w:bookmarkStart w:id="88" w:name="_Toc229343158"/>
      <w:bookmarkStart w:id="89" w:name="_Toc229344148"/>
      <w:r>
        <w:t>Additional Common Interview Questions</w:t>
      </w:r>
      <w:bookmarkEnd w:id="88"/>
      <w:bookmarkEnd w:id="89"/>
    </w:p>
    <w:p w14:paraId="59EADCC8" w14:textId="77777777" w:rsidR="0030586D" w:rsidRDefault="00000000">
      <w:pPr>
        <w:pStyle w:val="Heading2"/>
      </w:pPr>
      <w:bookmarkStart w:id="90" w:name="_Toc229343159"/>
      <w:bookmarkStart w:id="91" w:name="_Toc229344149"/>
      <w:r>
        <w:t>112. What is Dependency Injection in .NET Core?</w:t>
      </w:r>
      <w:bookmarkEnd w:id="90"/>
      <w:bookmarkEnd w:id="91"/>
    </w:p>
    <w:p w14:paraId="2224CBAF" w14:textId="77777777" w:rsidR="0030586D" w:rsidRDefault="00000000">
      <w:r>
        <w:rPr>
          <w:b/>
        </w:rPr>
        <w:t xml:space="preserve">Answer: </w:t>
      </w:r>
      <w:r>
        <w:t>Dependency Injection provides dependencies from the outside instead of creating them directly inside a class. It improves testability, loose coupling, and maintainability.</w:t>
      </w:r>
    </w:p>
    <w:p w14:paraId="78A6C90B" w14:textId="77777777" w:rsidR="0030586D" w:rsidRDefault="00000000">
      <w:pPr>
        <w:pStyle w:val="CodeBlock"/>
      </w:pPr>
      <w:proofErr w:type="spellStart"/>
      <w:proofErr w:type="gramStart"/>
      <w:r>
        <w:t>builder.Services.AddScoped</w:t>
      </w:r>
      <w:proofErr w:type="spellEnd"/>
      <w:proofErr w:type="gramEnd"/>
      <w:r>
        <w:t>&lt;</w:t>
      </w:r>
      <w:proofErr w:type="spellStart"/>
      <w:r>
        <w:t>IEngagementRepository</w:t>
      </w:r>
      <w:proofErr w:type="spellEnd"/>
      <w:r>
        <w:t xml:space="preserve">, </w:t>
      </w:r>
      <w:proofErr w:type="spellStart"/>
      <w:r>
        <w:t>EngagementRepository</w:t>
      </w:r>
      <w:proofErr w:type="spellEnd"/>
      <w:proofErr w:type="gramStart"/>
      <w:r>
        <w:t>&gt;(</w:t>
      </w:r>
      <w:proofErr w:type="gramEnd"/>
      <w:r>
        <w:t>);</w:t>
      </w:r>
    </w:p>
    <w:p w14:paraId="317BAE59" w14:textId="77777777" w:rsidR="0030586D" w:rsidRDefault="00000000">
      <w:pPr>
        <w:pStyle w:val="CodeBlock"/>
      </w:pPr>
      <w:proofErr w:type="spellStart"/>
      <w:proofErr w:type="gramStart"/>
      <w:r>
        <w:t>builder.Services.AddScoped</w:t>
      </w:r>
      <w:proofErr w:type="spellEnd"/>
      <w:proofErr w:type="gramEnd"/>
      <w:r>
        <w:t>&lt;</w:t>
      </w:r>
      <w:proofErr w:type="spellStart"/>
      <w:r>
        <w:t>EngagementService</w:t>
      </w:r>
      <w:proofErr w:type="spellEnd"/>
      <w:proofErr w:type="gramStart"/>
      <w:r>
        <w:t>&gt;(</w:t>
      </w:r>
      <w:proofErr w:type="gramEnd"/>
      <w:r>
        <w:t>);</w:t>
      </w:r>
    </w:p>
    <w:p w14:paraId="70DC4FD7" w14:textId="77777777" w:rsidR="0030586D" w:rsidRDefault="00000000">
      <w:pPr>
        <w:spacing w:after="160"/>
      </w:pPr>
      <w:r>
        <w:rPr>
          <w:b/>
        </w:rPr>
        <w:t xml:space="preserve">Resume-based example: </w:t>
      </w:r>
      <w:r>
        <w:t>At Gi3, AGLC, and GOA systems, DI was used for repositories, services, Azure integrations, logging, and testing.</w:t>
      </w:r>
    </w:p>
    <w:p w14:paraId="4EEFDE32" w14:textId="77777777" w:rsidR="0030586D" w:rsidRDefault="00000000">
      <w:pPr>
        <w:pStyle w:val="Heading2"/>
      </w:pPr>
      <w:bookmarkStart w:id="92" w:name="_Toc229343160"/>
      <w:bookmarkStart w:id="93" w:name="_Toc229344150"/>
      <w:r>
        <w:t>113. What is Repository Pattern?</w:t>
      </w:r>
      <w:bookmarkEnd w:id="92"/>
      <w:bookmarkEnd w:id="93"/>
    </w:p>
    <w:p w14:paraId="632BFE00" w14:textId="77777777" w:rsidR="0030586D" w:rsidRDefault="00000000">
      <w:r>
        <w:rPr>
          <w:b/>
        </w:rPr>
        <w:t xml:space="preserve">Answer: </w:t>
      </w:r>
      <w:r>
        <w:t>The Repository Pattern separates database access logic from business logic. It provides an abstraction over data access so services do not directly depend on EF Core, SQL, or a specific database.</w:t>
      </w:r>
    </w:p>
    <w:p w14:paraId="29BC3E09" w14:textId="77777777" w:rsidR="0030586D" w:rsidRDefault="00000000">
      <w:pPr>
        <w:pStyle w:val="CodeBlock"/>
      </w:pPr>
      <w:r>
        <w:t xml:space="preserve">public interface </w:t>
      </w:r>
      <w:proofErr w:type="spellStart"/>
      <w:r>
        <w:t>IEngagementRepository</w:t>
      </w:r>
      <w:proofErr w:type="spellEnd"/>
    </w:p>
    <w:p w14:paraId="35A4B8A9" w14:textId="77777777" w:rsidR="0030586D" w:rsidRDefault="00000000">
      <w:pPr>
        <w:pStyle w:val="CodeBlock"/>
      </w:pPr>
      <w:r>
        <w:t>{</w:t>
      </w:r>
    </w:p>
    <w:p w14:paraId="0B4CF9A0" w14:textId="77777777" w:rsidR="0030586D" w:rsidRDefault="00000000">
      <w:pPr>
        <w:pStyle w:val="CodeBlock"/>
      </w:pPr>
      <w:r>
        <w:t xml:space="preserve">    Task&lt;Engagement&gt; </w:t>
      </w:r>
      <w:proofErr w:type="spellStart"/>
      <w:proofErr w:type="gramStart"/>
      <w:r>
        <w:t>GetAsync</w:t>
      </w:r>
      <w:proofErr w:type="spellEnd"/>
      <w:r>
        <w:t>(</w:t>
      </w:r>
      <w:proofErr w:type="gramEnd"/>
      <w:r>
        <w:t>string id);</w:t>
      </w:r>
    </w:p>
    <w:p w14:paraId="23111484" w14:textId="77777777" w:rsidR="0030586D" w:rsidRDefault="00000000">
      <w:pPr>
        <w:pStyle w:val="CodeBlock"/>
      </w:pPr>
      <w:r>
        <w:t xml:space="preserve">    Task </w:t>
      </w:r>
      <w:proofErr w:type="spellStart"/>
      <w:proofErr w:type="gramStart"/>
      <w:r>
        <w:t>SaveAsync</w:t>
      </w:r>
      <w:proofErr w:type="spellEnd"/>
      <w:r>
        <w:t>(</w:t>
      </w:r>
      <w:proofErr w:type="gramEnd"/>
      <w:r>
        <w:t>Engagement engagement);</w:t>
      </w:r>
    </w:p>
    <w:p w14:paraId="614CD7EE" w14:textId="77777777" w:rsidR="0030586D" w:rsidRDefault="00000000">
      <w:pPr>
        <w:pStyle w:val="CodeBlock"/>
      </w:pPr>
      <w:r>
        <w:t>}</w:t>
      </w:r>
    </w:p>
    <w:p w14:paraId="5C04A658" w14:textId="77777777" w:rsidR="0030586D" w:rsidRDefault="00000000">
      <w:pPr>
        <w:spacing w:after="160"/>
      </w:pPr>
      <w:r>
        <w:rPr>
          <w:b/>
        </w:rPr>
        <w:t xml:space="preserve">Resume-based example: </w:t>
      </w:r>
      <w:r>
        <w:t>At AGLC and Student Finance systems, repository patterns supported clean data access with Entity Framework/NHibernate and SQL databases.</w:t>
      </w:r>
    </w:p>
    <w:p w14:paraId="396E527D" w14:textId="77777777" w:rsidR="0030586D" w:rsidRDefault="00000000">
      <w:pPr>
        <w:pStyle w:val="Heading2"/>
      </w:pPr>
      <w:bookmarkStart w:id="94" w:name="_Toc229343161"/>
      <w:bookmarkStart w:id="95" w:name="_Toc229344151"/>
      <w:r>
        <w:t>114. What is Middleware in ASP.NET Core?</w:t>
      </w:r>
      <w:bookmarkEnd w:id="94"/>
      <w:bookmarkEnd w:id="95"/>
    </w:p>
    <w:p w14:paraId="585F5B0D" w14:textId="77777777" w:rsidR="0030586D" w:rsidRDefault="00000000">
      <w:r>
        <w:rPr>
          <w:b/>
        </w:rPr>
        <w:t xml:space="preserve">Answer: </w:t>
      </w:r>
      <w:r>
        <w:t>Middleware is software that processes HTTP requests and responses in a pipeline. Examples include authentication, authorization, exception handling, logging, CORS, and routing.</w:t>
      </w:r>
    </w:p>
    <w:p w14:paraId="5D34F32A" w14:textId="77777777" w:rsidR="0030586D" w:rsidRDefault="00000000">
      <w:pPr>
        <w:pStyle w:val="CodeBlock"/>
      </w:pPr>
      <w:proofErr w:type="spellStart"/>
      <w:proofErr w:type="gramStart"/>
      <w:r>
        <w:t>app.UseExceptionHandler</w:t>
      </w:r>
      <w:proofErr w:type="spellEnd"/>
      <w:proofErr w:type="gramEnd"/>
      <w:r>
        <w:t>();</w:t>
      </w:r>
    </w:p>
    <w:p w14:paraId="53616C3F" w14:textId="77777777" w:rsidR="0030586D" w:rsidRDefault="00000000">
      <w:pPr>
        <w:pStyle w:val="CodeBlock"/>
      </w:pPr>
      <w:proofErr w:type="spellStart"/>
      <w:proofErr w:type="gramStart"/>
      <w:r>
        <w:t>app.UseAuthentication</w:t>
      </w:r>
      <w:proofErr w:type="spellEnd"/>
      <w:proofErr w:type="gramEnd"/>
      <w:r>
        <w:t>();</w:t>
      </w:r>
    </w:p>
    <w:p w14:paraId="5B828C7E" w14:textId="77777777" w:rsidR="0030586D" w:rsidRDefault="00000000">
      <w:pPr>
        <w:pStyle w:val="CodeBlock"/>
      </w:pPr>
      <w:proofErr w:type="spellStart"/>
      <w:proofErr w:type="gramStart"/>
      <w:r>
        <w:lastRenderedPageBreak/>
        <w:t>app.UseAuthorization</w:t>
      </w:r>
      <w:proofErr w:type="spellEnd"/>
      <w:proofErr w:type="gramEnd"/>
      <w:r>
        <w:t>();</w:t>
      </w:r>
    </w:p>
    <w:p w14:paraId="3A54B549" w14:textId="77777777" w:rsidR="0030586D" w:rsidRDefault="00000000">
      <w:pPr>
        <w:spacing w:after="160"/>
      </w:pPr>
      <w:r>
        <w:rPr>
          <w:b/>
        </w:rPr>
        <w:t xml:space="preserve">Resume-based example: </w:t>
      </w:r>
      <w:r>
        <w:t>At Enbridge and Gi3, middleware patterns supported JWT validation, logging, exception handling, and secure API pipelines.</w:t>
      </w:r>
    </w:p>
    <w:p w14:paraId="5EBB807E" w14:textId="77777777" w:rsidR="0030586D" w:rsidRDefault="00000000">
      <w:pPr>
        <w:pStyle w:val="Heading2"/>
      </w:pPr>
      <w:bookmarkStart w:id="96" w:name="_Toc229343162"/>
      <w:bookmarkStart w:id="97" w:name="_Toc229344152"/>
      <w:r>
        <w:t>115. Lazy Loading vs Eager Loading</w:t>
      </w:r>
      <w:bookmarkEnd w:id="96"/>
      <w:bookmarkEnd w:id="97"/>
    </w:p>
    <w:tbl>
      <w:tblPr>
        <w:tblStyle w:val="TableGrid"/>
        <w:tblW w:w="0" w:type="auto"/>
        <w:jc w:val="center"/>
        <w:tblLook w:val="04A0" w:firstRow="1" w:lastRow="0" w:firstColumn="1" w:lastColumn="0" w:noHBand="0" w:noVBand="1"/>
      </w:tblPr>
      <w:tblGrid>
        <w:gridCol w:w="3347"/>
        <w:gridCol w:w="3378"/>
        <w:gridCol w:w="3345"/>
      </w:tblGrid>
      <w:tr w:rsidR="0030586D" w14:paraId="64E91C60" w14:textId="77777777">
        <w:trPr>
          <w:jc w:val="center"/>
        </w:trPr>
        <w:tc>
          <w:tcPr>
            <w:tcW w:w="3456" w:type="dxa"/>
            <w:shd w:val="clear" w:color="auto" w:fill="1F4E79"/>
            <w:vAlign w:val="center"/>
          </w:tcPr>
          <w:p w14:paraId="5A3D4CD8" w14:textId="77777777" w:rsidR="0030586D" w:rsidRDefault="00000000">
            <w:r>
              <w:rPr>
                <w:b/>
                <w:color w:val="FFFFFF"/>
              </w:rPr>
              <w:t>Feature</w:t>
            </w:r>
          </w:p>
        </w:tc>
        <w:tc>
          <w:tcPr>
            <w:tcW w:w="3456" w:type="dxa"/>
            <w:shd w:val="clear" w:color="auto" w:fill="1F4E79"/>
            <w:vAlign w:val="center"/>
          </w:tcPr>
          <w:p w14:paraId="7CB9E9F5" w14:textId="77777777" w:rsidR="0030586D" w:rsidRDefault="00000000">
            <w:r>
              <w:rPr>
                <w:b/>
                <w:color w:val="FFFFFF"/>
              </w:rPr>
              <w:t>Lazy Loading</w:t>
            </w:r>
          </w:p>
        </w:tc>
        <w:tc>
          <w:tcPr>
            <w:tcW w:w="3456" w:type="dxa"/>
            <w:shd w:val="clear" w:color="auto" w:fill="1F4E79"/>
            <w:vAlign w:val="center"/>
          </w:tcPr>
          <w:p w14:paraId="03516700" w14:textId="77777777" w:rsidR="0030586D" w:rsidRDefault="00000000">
            <w:r>
              <w:rPr>
                <w:b/>
                <w:color w:val="FFFFFF"/>
              </w:rPr>
              <w:t>Eager Loading</w:t>
            </w:r>
          </w:p>
        </w:tc>
      </w:tr>
      <w:tr w:rsidR="0030586D" w14:paraId="4F02B467" w14:textId="77777777">
        <w:trPr>
          <w:jc w:val="center"/>
        </w:trPr>
        <w:tc>
          <w:tcPr>
            <w:tcW w:w="3456" w:type="dxa"/>
            <w:vAlign w:val="center"/>
          </w:tcPr>
          <w:p w14:paraId="5DF2839D" w14:textId="77777777" w:rsidR="0030586D" w:rsidRDefault="00000000">
            <w:r>
              <w:t>When data loads</w:t>
            </w:r>
          </w:p>
        </w:tc>
        <w:tc>
          <w:tcPr>
            <w:tcW w:w="3456" w:type="dxa"/>
            <w:vAlign w:val="center"/>
          </w:tcPr>
          <w:p w14:paraId="3BB00EBA" w14:textId="77777777" w:rsidR="0030586D" w:rsidRDefault="00000000">
            <w:r>
              <w:t>When navigation/property is accessed</w:t>
            </w:r>
          </w:p>
        </w:tc>
        <w:tc>
          <w:tcPr>
            <w:tcW w:w="3456" w:type="dxa"/>
            <w:vAlign w:val="center"/>
          </w:tcPr>
          <w:p w14:paraId="6C31D69A" w14:textId="77777777" w:rsidR="0030586D" w:rsidRDefault="00000000">
            <w:r>
              <w:t>Immediately with main query</w:t>
            </w:r>
          </w:p>
        </w:tc>
      </w:tr>
      <w:tr w:rsidR="0030586D" w14:paraId="6B19CCB5" w14:textId="77777777">
        <w:trPr>
          <w:jc w:val="center"/>
        </w:trPr>
        <w:tc>
          <w:tcPr>
            <w:tcW w:w="3456" w:type="dxa"/>
            <w:vAlign w:val="center"/>
          </w:tcPr>
          <w:p w14:paraId="35CFA0F8" w14:textId="77777777" w:rsidR="0030586D" w:rsidRDefault="00000000">
            <w:r>
              <w:t>Performance benefit</w:t>
            </w:r>
          </w:p>
        </w:tc>
        <w:tc>
          <w:tcPr>
            <w:tcW w:w="3456" w:type="dxa"/>
            <w:vAlign w:val="center"/>
          </w:tcPr>
          <w:p w14:paraId="795F23DB" w14:textId="77777777" w:rsidR="0030586D" w:rsidRDefault="00000000">
            <w:r>
              <w:t>Avoids loading unused data</w:t>
            </w:r>
          </w:p>
        </w:tc>
        <w:tc>
          <w:tcPr>
            <w:tcW w:w="3456" w:type="dxa"/>
            <w:vAlign w:val="center"/>
          </w:tcPr>
          <w:p w14:paraId="51EF79A0" w14:textId="77777777" w:rsidR="0030586D" w:rsidRDefault="00000000">
            <w:r>
              <w:t>Reduces later round trips</w:t>
            </w:r>
          </w:p>
        </w:tc>
      </w:tr>
      <w:tr w:rsidR="0030586D" w14:paraId="7E06D1CC" w14:textId="77777777">
        <w:trPr>
          <w:jc w:val="center"/>
        </w:trPr>
        <w:tc>
          <w:tcPr>
            <w:tcW w:w="3456" w:type="dxa"/>
            <w:vAlign w:val="center"/>
          </w:tcPr>
          <w:p w14:paraId="57CF36EF" w14:textId="77777777" w:rsidR="0030586D" w:rsidRDefault="00000000">
            <w:r>
              <w:t>Risk</w:t>
            </w:r>
          </w:p>
        </w:tc>
        <w:tc>
          <w:tcPr>
            <w:tcW w:w="3456" w:type="dxa"/>
            <w:vAlign w:val="center"/>
          </w:tcPr>
          <w:p w14:paraId="437B6057" w14:textId="77777777" w:rsidR="0030586D" w:rsidRDefault="00000000">
            <w:r>
              <w:t>N+1 query problem</w:t>
            </w:r>
          </w:p>
        </w:tc>
        <w:tc>
          <w:tcPr>
            <w:tcW w:w="3456" w:type="dxa"/>
            <w:vAlign w:val="center"/>
          </w:tcPr>
          <w:p w14:paraId="6F2BCA8F" w14:textId="77777777" w:rsidR="0030586D" w:rsidRDefault="00000000">
            <w:r>
              <w:t>Large initial query</w:t>
            </w:r>
          </w:p>
        </w:tc>
      </w:tr>
      <w:tr w:rsidR="0030586D" w14:paraId="05692BC1" w14:textId="77777777">
        <w:trPr>
          <w:jc w:val="center"/>
        </w:trPr>
        <w:tc>
          <w:tcPr>
            <w:tcW w:w="3456" w:type="dxa"/>
            <w:vAlign w:val="center"/>
          </w:tcPr>
          <w:p w14:paraId="66AB7711" w14:textId="77777777" w:rsidR="0030586D" w:rsidRDefault="00000000">
            <w:r>
              <w:t>Best use</w:t>
            </w:r>
          </w:p>
        </w:tc>
        <w:tc>
          <w:tcPr>
            <w:tcW w:w="3456" w:type="dxa"/>
            <w:vAlign w:val="center"/>
          </w:tcPr>
          <w:p w14:paraId="5B03C009" w14:textId="77777777" w:rsidR="0030586D" w:rsidRDefault="00000000">
            <w:r>
              <w:t>Optional relationships</w:t>
            </w:r>
          </w:p>
        </w:tc>
        <w:tc>
          <w:tcPr>
            <w:tcW w:w="3456" w:type="dxa"/>
            <w:vAlign w:val="center"/>
          </w:tcPr>
          <w:p w14:paraId="39EAF296" w14:textId="77777777" w:rsidR="0030586D" w:rsidRDefault="00000000">
            <w:r>
              <w:t>Frequently needed related data</w:t>
            </w:r>
          </w:p>
        </w:tc>
      </w:tr>
    </w:tbl>
    <w:p w14:paraId="2EC034A0" w14:textId="77777777" w:rsidR="0030586D" w:rsidRDefault="0030586D"/>
    <w:p w14:paraId="1EAFA9BB" w14:textId="77777777" w:rsidR="0030586D" w:rsidRDefault="00000000">
      <w:pPr>
        <w:pStyle w:val="CodeBlock"/>
      </w:pPr>
      <w:r>
        <w:t>// Eager loading in EF Core</w:t>
      </w:r>
    </w:p>
    <w:p w14:paraId="540F28F9" w14:textId="77777777" w:rsidR="0030586D" w:rsidRDefault="00000000">
      <w:pPr>
        <w:pStyle w:val="CodeBlock"/>
      </w:pPr>
      <w:proofErr w:type="spellStart"/>
      <w:proofErr w:type="gramStart"/>
      <w:r>
        <w:t>context.Engagements.Include</w:t>
      </w:r>
      <w:proofErr w:type="spellEnd"/>
      <w:proofErr w:type="gramEnd"/>
      <w:r>
        <w:t xml:space="preserve">(e =&gt; </w:t>
      </w:r>
      <w:proofErr w:type="spellStart"/>
      <w:proofErr w:type="gramStart"/>
      <w:r>
        <w:t>e.Assignments</w:t>
      </w:r>
      <w:proofErr w:type="spellEnd"/>
      <w:proofErr w:type="gramEnd"/>
      <w:r>
        <w:t>);</w:t>
      </w:r>
    </w:p>
    <w:p w14:paraId="64A3C194" w14:textId="77777777" w:rsidR="0030586D" w:rsidRDefault="00000000">
      <w:pPr>
        <w:spacing w:after="160"/>
      </w:pPr>
      <w:r>
        <w:rPr>
          <w:b/>
        </w:rPr>
        <w:t xml:space="preserve">Resume-based example: </w:t>
      </w:r>
      <w:r>
        <w:t>In GOA and Gi3 systems, eager loading helped reporting screens while lazy loading or explicit loading avoided unnecessary data in transactional workflows.</w:t>
      </w:r>
    </w:p>
    <w:p w14:paraId="794644E5" w14:textId="77777777" w:rsidR="0030586D" w:rsidRDefault="00000000">
      <w:pPr>
        <w:pStyle w:val="Heading2"/>
      </w:pPr>
      <w:bookmarkStart w:id="98" w:name="_Toc229343163"/>
      <w:bookmarkStart w:id="99" w:name="_Toc229344153"/>
      <w:r>
        <w:t>116. What is Caching?</w:t>
      </w:r>
      <w:bookmarkEnd w:id="98"/>
      <w:bookmarkEnd w:id="99"/>
    </w:p>
    <w:p w14:paraId="17CE083E" w14:textId="77777777" w:rsidR="0030586D" w:rsidRDefault="00000000">
      <w:r>
        <w:rPr>
          <w:b/>
        </w:rPr>
        <w:t xml:space="preserve">Answer: </w:t>
      </w:r>
      <w:r>
        <w:t>Caching stores frequently used data temporarily to reduce database/API calls and improve response time. Caching can be in-memory, distributed with Redis, browser-based, or CDN-based.</w:t>
      </w:r>
    </w:p>
    <w:tbl>
      <w:tblPr>
        <w:tblStyle w:val="TableGrid"/>
        <w:tblW w:w="0" w:type="auto"/>
        <w:jc w:val="center"/>
        <w:tblLook w:val="04A0" w:firstRow="1" w:lastRow="0" w:firstColumn="1" w:lastColumn="0" w:noHBand="0" w:noVBand="1"/>
      </w:tblPr>
      <w:tblGrid>
        <w:gridCol w:w="5034"/>
        <w:gridCol w:w="5036"/>
      </w:tblGrid>
      <w:tr w:rsidR="0030586D" w14:paraId="5B43902B" w14:textId="77777777">
        <w:trPr>
          <w:jc w:val="center"/>
        </w:trPr>
        <w:tc>
          <w:tcPr>
            <w:tcW w:w="5184" w:type="dxa"/>
            <w:shd w:val="clear" w:color="auto" w:fill="1F4E79"/>
            <w:vAlign w:val="center"/>
          </w:tcPr>
          <w:p w14:paraId="561F0086" w14:textId="77777777" w:rsidR="0030586D" w:rsidRDefault="00000000">
            <w:r>
              <w:rPr>
                <w:b/>
                <w:color w:val="FFFFFF"/>
              </w:rPr>
              <w:t>Cache Type</w:t>
            </w:r>
          </w:p>
        </w:tc>
        <w:tc>
          <w:tcPr>
            <w:tcW w:w="5184" w:type="dxa"/>
            <w:shd w:val="clear" w:color="auto" w:fill="1F4E79"/>
            <w:vAlign w:val="center"/>
          </w:tcPr>
          <w:p w14:paraId="7E63F1E3" w14:textId="77777777" w:rsidR="0030586D" w:rsidRDefault="00000000">
            <w:r>
              <w:rPr>
                <w:b/>
                <w:color w:val="FFFFFF"/>
              </w:rPr>
              <w:t>Example</w:t>
            </w:r>
          </w:p>
        </w:tc>
      </w:tr>
      <w:tr w:rsidR="0030586D" w14:paraId="288DD1C7" w14:textId="77777777">
        <w:trPr>
          <w:jc w:val="center"/>
        </w:trPr>
        <w:tc>
          <w:tcPr>
            <w:tcW w:w="5184" w:type="dxa"/>
            <w:vAlign w:val="center"/>
          </w:tcPr>
          <w:p w14:paraId="49FEA174" w14:textId="77777777" w:rsidR="0030586D" w:rsidRDefault="00000000">
            <w:r>
              <w:t>Memory cache</w:t>
            </w:r>
          </w:p>
        </w:tc>
        <w:tc>
          <w:tcPr>
            <w:tcW w:w="5184" w:type="dxa"/>
            <w:vAlign w:val="center"/>
          </w:tcPr>
          <w:p w14:paraId="4884C531" w14:textId="77777777" w:rsidR="0030586D" w:rsidRDefault="00000000">
            <w:r>
              <w:t>Single application instance lookup data</w:t>
            </w:r>
          </w:p>
        </w:tc>
      </w:tr>
      <w:tr w:rsidR="0030586D" w14:paraId="186571C4" w14:textId="77777777">
        <w:trPr>
          <w:jc w:val="center"/>
        </w:trPr>
        <w:tc>
          <w:tcPr>
            <w:tcW w:w="5184" w:type="dxa"/>
            <w:vAlign w:val="center"/>
          </w:tcPr>
          <w:p w14:paraId="63B58520" w14:textId="77777777" w:rsidR="0030586D" w:rsidRDefault="00000000">
            <w:r>
              <w:t>Distributed cache</w:t>
            </w:r>
          </w:p>
        </w:tc>
        <w:tc>
          <w:tcPr>
            <w:tcW w:w="5184" w:type="dxa"/>
            <w:vAlign w:val="center"/>
          </w:tcPr>
          <w:p w14:paraId="45C1018E" w14:textId="77777777" w:rsidR="0030586D" w:rsidRDefault="00000000">
            <w:r>
              <w:t>Redis shared across services</w:t>
            </w:r>
          </w:p>
        </w:tc>
      </w:tr>
      <w:tr w:rsidR="0030586D" w14:paraId="3D63E976" w14:textId="77777777">
        <w:trPr>
          <w:jc w:val="center"/>
        </w:trPr>
        <w:tc>
          <w:tcPr>
            <w:tcW w:w="5184" w:type="dxa"/>
            <w:vAlign w:val="center"/>
          </w:tcPr>
          <w:p w14:paraId="06CA2321" w14:textId="77777777" w:rsidR="0030586D" w:rsidRDefault="00000000">
            <w:r>
              <w:t>Browser cache</w:t>
            </w:r>
          </w:p>
        </w:tc>
        <w:tc>
          <w:tcPr>
            <w:tcW w:w="5184" w:type="dxa"/>
            <w:vAlign w:val="center"/>
          </w:tcPr>
          <w:p w14:paraId="13B261F0" w14:textId="77777777" w:rsidR="0030586D" w:rsidRDefault="00000000">
            <w:r>
              <w:t>Static assets or client-side data</w:t>
            </w:r>
          </w:p>
        </w:tc>
      </w:tr>
      <w:tr w:rsidR="0030586D" w14:paraId="4E6316C9" w14:textId="77777777">
        <w:trPr>
          <w:jc w:val="center"/>
        </w:trPr>
        <w:tc>
          <w:tcPr>
            <w:tcW w:w="5184" w:type="dxa"/>
            <w:vAlign w:val="center"/>
          </w:tcPr>
          <w:p w14:paraId="3D003354" w14:textId="77777777" w:rsidR="0030586D" w:rsidRDefault="00000000">
            <w:r>
              <w:t>CDN cache</w:t>
            </w:r>
          </w:p>
        </w:tc>
        <w:tc>
          <w:tcPr>
            <w:tcW w:w="5184" w:type="dxa"/>
            <w:vAlign w:val="center"/>
          </w:tcPr>
          <w:p w14:paraId="4BBDE0BA" w14:textId="77777777" w:rsidR="0030586D" w:rsidRDefault="00000000">
            <w:r>
              <w:t>Static files/images globally</w:t>
            </w:r>
          </w:p>
        </w:tc>
      </w:tr>
    </w:tbl>
    <w:p w14:paraId="4A6E0758" w14:textId="77777777" w:rsidR="0030586D" w:rsidRDefault="0030586D"/>
    <w:p w14:paraId="7A1C8B24" w14:textId="77777777" w:rsidR="0030586D" w:rsidRDefault="00000000">
      <w:pPr>
        <w:spacing w:after="160"/>
      </w:pPr>
      <w:r>
        <w:rPr>
          <w:b/>
        </w:rPr>
        <w:t xml:space="preserve">Resume-based example: </w:t>
      </w:r>
      <w:r>
        <w:t>At Gi3 Platform, Redis caching improved recommendation performance, low-latency user interactions, and repeated lookup access.</w:t>
      </w:r>
    </w:p>
    <w:p w14:paraId="3412CB8E" w14:textId="77777777" w:rsidR="001E1443" w:rsidRDefault="001E1443">
      <w:pPr>
        <w:spacing w:after="160"/>
      </w:pPr>
    </w:p>
    <w:p w14:paraId="5017DA94" w14:textId="77777777" w:rsidR="001E1443" w:rsidRPr="001E1443" w:rsidRDefault="001E1443" w:rsidP="001E1443">
      <w:pPr>
        <w:pStyle w:val="Heading2"/>
      </w:pPr>
      <w:bookmarkStart w:id="100" w:name="_Toc229343164"/>
      <w:bookmarkStart w:id="101" w:name="_Toc229344154"/>
      <w:r>
        <w:t xml:space="preserve">117. </w:t>
      </w:r>
      <w:r w:rsidRPr="001E1443">
        <w:t>CQRS — Benefits Explained with Gi3 Project Example</w:t>
      </w:r>
      <w:bookmarkEnd w:id="100"/>
      <w:bookmarkEnd w:id="101"/>
    </w:p>
    <w:p w14:paraId="3E29515B" w14:textId="77777777" w:rsidR="001E1443" w:rsidRPr="001E1443" w:rsidRDefault="001E1443" w:rsidP="001E1443">
      <w:pPr>
        <w:spacing w:after="160"/>
        <w:rPr>
          <w:b/>
          <w:bCs/>
          <w:lang w:val="en-CA"/>
        </w:rPr>
      </w:pPr>
      <w:r w:rsidRPr="001E1443">
        <w:rPr>
          <w:b/>
          <w:bCs/>
          <w:lang w:val="en-CA"/>
        </w:rPr>
        <w:t>Question</w:t>
      </w:r>
    </w:p>
    <w:p w14:paraId="5222F7FC" w14:textId="77777777" w:rsidR="001E1443" w:rsidRPr="001E1443" w:rsidRDefault="001E1443" w:rsidP="001E1443">
      <w:pPr>
        <w:spacing w:after="160"/>
        <w:rPr>
          <w:lang w:val="en-CA"/>
        </w:rPr>
      </w:pPr>
      <w:r w:rsidRPr="001E1443">
        <w:rPr>
          <w:lang w:val="en-CA"/>
        </w:rPr>
        <w:t xml:space="preserve">What are the benefits of </w:t>
      </w:r>
      <w:r w:rsidRPr="001E1443">
        <w:rPr>
          <w:b/>
          <w:bCs/>
          <w:lang w:val="en-CA"/>
        </w:rPr>
        <w:t>CQRS</w:t>
      </w:r>
      <w:r w:rsidRPr="001E1443">
        <w:rPr>
          <w:lang w:val="en-CA"/>
        </w:rPr>
        <w:t>?</w:t>
      </w:r>
    </w:p>
    <w:p w14:paraId="229055EA" w14:textId="77777777" w:rsidR="001E1443" w:rsidRPr="001E1443" w:rsidRDefault="001E1443" w:rsidP="001E1443">
      <w:pPr>
        <w:spacing w:after="160"/>
        <w:rPr>
          <w:b/>
          <w:bCs/>
          <w:lang w:val="en-CA"/>
        </w:rPr>
      </w:pPr>
      <w:r w:rsidRPr="001E1443">
        <w:rPr>
          <w:b/>
          <w:bCs/>
          <w:lang w:val="en-CA"/>
        </w:rPr>
        <w:t>Answer</w:t>
      </w:r>
    </w:p>
    <w:p w14:paraId="163CC3E8" w14:textId="77777777" w:rsidR="001E1443" w:rsidRPr="001E1443" w:rsidRDefault="001E1443" w:rsidP="001E1443">
      <w:pPr>
        <w:spacing w:after="160"/>
        <w:rPr>
          <w:lang w:val="en-CA"/>
        </w:rPr>
      </w:pPr>
      <w:r w:rsidRPr="001E1443">
        <w:rPr>
          <w:b/>
          <w:bCs/>
          <w:lang w:val="en-CA"/>
        </w:rPr>
        <w:t>CQRS — Command Query Responsibility Segregation</w:t>
      </w:r>
      <w:r w:rsidRPr="001E1443">
        <w:rPr>
          <w:lang w:val="en-CA"/>
        </w:rPr>
        <w:t xml:space="preserve"> separates </w:t>
      </w:r>
      <w:r w:rsidRPr="001E1443">
        <w:rPr>
          <w:b/>
          <w:bCs/>
          <w:lang w:val="en-CA"/>
        </w:rPr>
        <w:t>write operations</w:t>
      </w:r>
      <w:r w:rsidRPr="001E1443">
        <w:rPr>
          <w:lang w:val="en-CA"/>
        </w:rPr>
        <w:t xml:space="preserve"> from </w:t>
      </w:r>
      <w:r w:rsidRPr="001E1443">
        <w:rPr>
          <w:b/>
          <w:bCs/>
          <w:lang w:val="en-CA"/>
        </w:rPr>
        <w:t>read operations</w:t>
      </w:r>
      <w:r w:rsidRPr="001E1443">
        <w:rPr>
          <w:lang w:val="en-CA"/>
        </w:rPr>
        <w:t>. In simple words, the system uses one model for changing data and another model for reading/displaying data.</w:t>
      </w:r>
    </w:p>
    <w:p w14:paraId="34346337" w14:textId="77777777" w:rsidR="001E1443" w:rsidRPr="001E1443" w:rsidRDefault="00000000" w:rsidP="001E1443">
      <w:pPr>
        <w:spacing w:after="160"/>
        <w:rPr>
          <w:lang w:val="en-CA"/>
        </w:rPr>
      </w:pPr>
      <w:r>
        <w:rPr>
          <w:lang w:val="en-CA"/>
        </w:rPr>
        <w:pict w14:anchorId="5A9F362C">
          <v:rect id="_x0000_i1025" style="width:0;height:1.5pt" o:hralign="center" o:hrstd="t" o:hr="t" fillcolor="#a0a0a0" stroked="f"/>
        </w:pict>
      </w:r>
    </w:p>
    <w:p w14:paraId="58CEF6D7" w14:textId="77777777" w:rsidR="001E1443" w:rsidRPr="001E1443" w:rsidRDefault="001E1443" w:rsidP="001E1443">
      <w:pPr>
        <w:spacing w:after="160"/>
        <w:rPr>
          <w:b/>
          <w:bCs/>
          <w:lang w:val="en-CA"/>
        </w:rPr>
      </w:pPr>
      <w:r w:rsidRPr="001E1443">
        <w:rPr>
          <w:b/>
          <w:bCs/>
          <w:lang w:val="en-CA"/>
        </w:rPr>
        <w:t>Simple Meaning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0"/>
        <w:gridCol w:w="1209"/>
        <w:gridCol w:w="5511"/>
      </w:tblGrid>
      <w:tr w:rsidR="001E1443" w:rsidRPr="001E1443" w14:paraId="1A88B011" w14:textId="77777777">
        <w:trPr>
          <w:tblHeader/>
          <w:tblCellSpacing w:w="15" w:type="dxa"/>
        </w:trPr>
        <w:tc>
          <w:tcPr>
            <w:tcW w:w="0" w:type="auto"/>
            <w:vAlign w:val="center"/>
            <w:hideMark/>
          </w:tcPr>
          <w:p w14:paraId="16E08959" w14:textId="77777777" w:rsidR="001E1443" w:rsidRPr="001E1443" w:rsidRDefault="001E1443" w:rsidP="001E1443">
            <w:pPr>
              <w:spacing w:after="160"/>
              <w:rPr>
                <w:b/>
                <w:bCs/>
                <w:lang w:val="en-CA"/>
              </w:rPr>
            </w:pPr>
            <w:r w:rsidRPr="001E1443">
              <w:rPr>
                <w:b/>
                <w:bCs/>
                <w:lang w:val="en-CA"/>
              </w:rPr>
              <w:t>Type</w:t>
            </w:r>
          </w:p>
        </w:tc>
        <w:tc>
          <w:tcPr>
            <w:tcW w:w="0" w:type="auto"/>
            <w:vAlign w:val="center"/>
            <w:hideMark/>
          </w:tcPr>
          <w:p w14:paraId="3F01DCBF" w14:textId="77777777" w:rsidR="001E1443" w:rsidRPr="001E1443" w:rsidRDefault="001E1443" w:rsidP="001E1443">
            <w:pPr>
              <w:spacing w:after="160"/>
              <w:rPr>
                <w:b/>
                <w:bCs/>
                <w:lang w:val="en-CA"/>
              </w:rPr>
            </w:pPr>
            <w:r w:rsidRPr="001E1443">
              <w:rPr>
                <w:b/>
                <w:bCs/>
                <w:lang w:val="en-CA"/>
              </w:rPr>
              <w:t>Purpose</w:t>
            </w:r>
          </w:p>
        </w:tc>
        <w:tc>
          <w:tcPr>
            <w:tcW w:w="0" w:type="auto"/>
            <w:vAlign w:val="center"/>
            <w:hideMark/>
          </w:tcPr>
          <w:p w14:paraId="457E54D1" w14:textId="77777777" w:rsidR="001E1443" w:rsidRPr="001E1443" w:rsidRDefault="001E1443" w:rsidP="001E1443">
            <w:pPr>
              <w:spacing w:after="160"/>
              <w:rPr>
                <w:b/>
                <w:bCs/>
                <w:lang w:val="en-CA"/>
              </w:rPr>
            </w:pPr>
            <w:r w:rsidRPr="001E1443">
              <w:rPr>
                <w:b/>
                <w:bCs/>
                <w:lang w:val="en-CA"/>
              </w:rPr>
              <w:t>Example</w:t>
            </w:r>
          </w:p>
        </w:tc>
      </w:tr>
      <w:tr w:rsidR="001E1443" w:rsidRPr="001E1443" w14:paraId="1DA70731" w14:textId="77777777">
        <w:trPr>
          <w:tblCellSpacing w:w="15" w:type="dxa"/>
        </w:trPr>
        <w:tc>
          <w:tcPr>
            <w:tcW w:w="0" w:type="auto"/>
            <w:vAlign w:val="center"/>
            <w:hideMark/>
          </w:tcPr>
          <w:p w14:paraId="08D7435D" w14:textId="77777777" w:rsidR="001E1443" w:rsidRPr="001E1443" w:rsidRDefault="001E1443" w:rsidP="001E1443">
            <w:pPr>
              <w:spacing w:after="160"/>
              <w:rPr>
                <w:lang w:val="en-CA"/>
              </w:rPr>
            </w:pPr>
            <w:r w:rsidRPr="001E1443">
              <w:rPr>
                <w:b/>
                <w:bCs/>
                <w:lang w:val="en-CA"/>
              </w:rPr>
              <w:t>Command</w:t>
            </w:r>
          </w:p>
        </w:tc>
        <w:tc>
          <w:tcPr>
            <w:tcW w:w="0" w:type="auto"/>
            <w:vAlign w:val="center"/>
            <w:hideMark/>
          </w:tcPr>
          <w:p w14:paraId="453FE954" w14:textId="77777777" w:rsidR="001E1443" w:rsidRPr="001E1443" w:rsidRDefault="001E1443" w:rsidP="001E1443">
            <w:pPr>
              <w:spacing w:after="160"/>
              <w:rPr>
                <w:lang w:val="en-CA"/>
              </w:rPr>
            </w:pPr>
            <w:r w:rsidRPr="001E1443">
              <w:rPr>
                <w:lang w:val="en-CA"/>
              </w:rPr>
              <w:t>Changes data</w:t>
            </w:r>
          </w:p>
        </w:tc>
        <w:tc>
          <w:tcPr>
            <w:tcW w:w="0" w:type="auto"/>
            <w:vAlign w:val="center"/>
            <w:hideMark/>
          </w:tcPr>
          <w:p w14:paraId="3FE70B3D" w14:textId="77777777" w:rsidR="001E1443" w:rsidRPr="001E1443" w:rsidRDefault="001E1443" w:rsidP="001E1443">
            <w:pPr>
              <w:spacing w:after="160"/>
              <w:rPr>
                <w:lang w:val="en-CA"/>
              </w:rPr>
            </w:pPr>
            <w:r w:rsidRPr="001E1443">
              <w:rPr>
                <w:lang w:val="en-CA"/>
              </w:rPr>
              <w:t>Create engagement, assign practitioner, update milestone</w:t>
            </w:r>
          </w:p>
        </w:tc>
      </w:tr>
      <w:tr w:rsidR="001E1443" w:rsidRPr="001E1443" w14:paraId="2AE645E2" w14:textId="77777777">
        <w:trPr>
          <w:tblCellSpacing w:w="15" w:type="dxa"/>
        </w:trPr>
        <w:tc>
          <w:tcPr>
            <w:tcW w:w="0" w:type="auto"/>
            <w:vAlign w:val="center"/>
            <w:hideMark/>
          </w:tcPr>
          <w:p w14:paraId="2BCBA916" w14:textId="77777777" w:rsidR="001E1443" w:rsidRPr="001E1443" w:rsidRDefault="001E1443" w:rsidP="001E1443">
            <w:pPr>
              <w:spacing w:after="160"/>
              <w:rPr>
                <w:lang w:val="en-CA"/>
              </w:rPr>
            </w:pPr>
            <w:r w:rsidRPr="001E1443">
              <w:rPr>
                <w:b/>
                <w:bCs/>
                <w:lang w:val="en-CA"/>
              </w:rPr>
              <w:lastRenderedPageBreak/>
              <w:t>Query</w:t>
            </w:r>
          </w:p>
        </w:tc>
        <w:tc>
          <w:tcPr>
            <w:tcW w:w="0" w:type="auto"/>
            <w:vAlign w:val="center"/>
            <w:hideMark/>
          </w:tcPr>
          <w:p w14:paraId="3F227301" w14:textId="77777777" w:rsidR="001E1443" w:rsidRPr="001E1443" w:rsidRDefault="001E1443" w:rsidP="001E1443">
            <w:pPr>
              <w:spacing w:after="160"/>
              <w:rPr>
                <w:lang w:val="en-CA"/>
              </w:rPr>
            </w:pPr>
            <w:r w:rsidRPr="001E1443">
              <w:rPr>
                <w:lang w:val="en-CA"/>
              </w:rPr>
              <w:t>Reads data</w:t>
            </w:r>
          </w:p>
        </w:tc>
        <w:tc>
          <w:tcPr>
            <w:tcW w:w="0" w:type="auto"/>
            <w:vAlign w:val="center"/>
            <w:hideMark/>
          </w:tcPr>
          <w:p w14:paraId="27A2C82E" w14:textId="77777777" w:rsidR="001E1443" w:rsidRPr="001E1443" w:rsidRDefault="001E1443" w:rsidP="001E1443">
            <w:pPr>
              <w:spacing w:after="160"/>
              <w:rPr>
                <w:lang w:val="en-CA"/>
              </w:rPr>
            </w:pPr>
            <w:r w:rsidRPr="001E1443">
              <w:rPr>
                <w:lang w:val="en-CA"/>
              </w:rPr>
              <w:t>View engagement dashboard, search practitioners, load reports</w:t>
            </w:r>
          </w:p>
        </w:tc>
      </w:tr>
    </w:tbl>
    <w:p w14:paraId="5F13B947" w14:textId="77777777" w:rsidR="001E1443" w:rsidRPr="001E1443" w:rsidRDefault="00000000" w:rsidP="001E1443">
      <w:pPr>
        <w:spacing w:after="160"/>
        <w:rPr>
          <w:lang w:val="en-CA"/>
        </w:rPr>
      </w:pPr>
      <w:r>
        <w:rPr>
          <w:lang w:val="en-CA"/>
        </w:rPr>
        <w:pict w14:anchorId="28EE2DB9">
          <v:rect id="_x0000_i1026" style="width:0;height:1.5pt" o:hralign="center" o:hrstd="t" o:hr="t" fillcolor="#a0a0a0" stroked="f"/>
        </w:pict>
      </w:r>
    </w:p>
    <w:p w14:paraId="12B7D241" w14:textId="77777777" w:rsidR="001E1443" w:rsidRPr="001E1443" w:rsidRDefault="001E1443" w:rsidP="001E1443">
      <w:pPr>
        <w:spacing w:after="160"/>
        <w:rPr>
          <w:b/>
          <w:bCs/>
          <w:lang w:val="en-CA"/>
        </w:rPr>
      </w:pPr>
      <w:r w:rsidRPr="001E1443">
        <w:rPr>
          <w:b/>
          <w:bCs/>
          <w:lang w:val="en-CA"/>
        </w:rPr>
        <w:t>Example in Your Gi3 Engagement Management System</w:t>
      </w:r>
    </w:p>
    <w:p w14:paraId="3109CBF3" w14:textId="77777777" w:rsidR="001E1443" w:rsidRPr="001E1443" w:rsidRDefault="001E1443" w:rsidP="001E1443">
      <w:pPr>
        <w:spacing w:after="160"/>
        <w:rPr>
          <w:lang w:val="en-CA"/>
        </w:rPr>
      </w:pPr>
      <w:r w:rsidRPr="001E1443">
        <w:rPr>
          <w:lang w:val="en-CA"/>
        </w:rPr>
        <w:t xml:space="preserve">Imagine the </w:t>
      </w:r>
      <w:r w:rsidRPr="001E1443">
        <w:rPr>
          <w:b/>
          <w:bCs/>
          <w:lang w:val="en-CA"/>
        </w:rPr>
        <w:t>Gi3 Platform</w:t>
      </w:r>
      <w:r w:rsidRPr="001E1443">
        <w:rPr>
          <w:lang w:val="en-CA"/>
        </w:rPr>
        <w:t xml:space="preserve"> has an Engagement Management screen.</w:t>
      </w:r>
    </w:p>
    <w:p w14:paraId="5FE1F5ED" w14:textId="77777777" w:rsidR="001E1443" w:rsidRPr="001E1443" w:rsidRDefault="001E1443" w:rsidP="001E1443">
      <w:pPr>
        <w:spacing w:after="160"/>
        <w:rPr>
          <w:lang w:val="en-CA"/>
        </w:rPr>
      </w:pPr>
      <w:r w:rsidRPr="001E1443">
        <w:rPr>
          <w:lang w:val="en-CA"/>
        </w:rPr>
        <w:t>The user can:</w:t>
      </w:r>
    </w:p>
    <w:p w14:paraId="7AA47E54" w14:textId="77777777" w:rsidR="001E1443" w:rsidRPr="001E1443" w:rsidRDefault="001E1443" w:rsidP="001E1443">
      <w:pPr>
        <w:numPr>
          <w:ilvl w:val="0"/>
          <w:numId w:val="10"/>
        </w:numPr>
        <w:spacing w:after="160"/>
        <w:rPr>
          <w:lang w:val="en-CA"/>
        </w:rPr>
      </w:pPr>
      <w:r w:rsidRPr="001E1443">
        <w:rPr>
          <w:lang w:val="en-CA"/>
        </w:rPr>
        <w:t xml:space="preserve">Create a new engagement </w:t>
      </w:r>
    </w:p>
    <w:p w14:paraId="138F58AD" w14:textId="77777777" w:rsidR="001E1443" w:rsidRPr="001E1443" w:rsidRDefault="001E1443" w:rsidP="001E1443">
      <w:pPr>
        <w:numPr>
          <w:ilvl w:val="0"/>
          <w:numId w:val="10"/>
        </w:numPr>
        <w:spacing w:after="160"/>
        <w:rPr>
          <w:lang w:val="en-CA"/>
        </w:rPr>
      </w:pPr>
      <w:r w:rsidRPr="001E1443">
        <w:rPr>
          <w:lang w:val="en-CA"/>
        </w:rPr>
        <w:t xml:space="preserve">Assign practitioners </w:t>
      </w:r>
    </w:p>
    <w:p w14:paraId="7D499792" w14:textId="77777777" w:rsidR="001E1443" w:rsidRPr="001E1443" w:rsidRDefault="001E1443" w:rsidP="001E1443">
      <w:pPr>
        <w:numPr>
          <w:ilvl w:val="0"/>
          <w:numId w:val="10"/>
        </w:numPr>
        <w:spacing w:after="160"/>
        <w:rPr>
          <w:lang w:val="en-CA"/>
        </w:rPr>
      </w:pPr>
      <w:r w:rsidRPr="001E1443">
        <w:rPr>
          <w:lang w:val="en-CA"/>
        </w:rPr>
        <w:t xml:space="preserve">Update milestones </w:t>
      </w:r>
    </w:p>
    <w:p w14:paraId="0B48BB1F" w14:textId="77777777" w:rsidR="001E1443" w:rsidRPr="001E1443" w:rsidRDefault="001E1443" w:rsidP="001E1443">
      <w:pPr>
        <w:numPr>
          <w:ilvl w:val="0"/>
          <w:numId w:val="10"/>
        </w:numPr>
        <w:spacing w:after="160"/>
        <w:rPr>
          <w:lang w:val="en-CA"/>
        </w:rPr>
      </w:pPr>
      <w:r w:rsidRPr="001E1443">
        <w:rPr>
          <w:lang w:val="en-CA"/>
        </w:rPr>
        <w:t xml:space="preserve">View engagement dashboard </w:t>
      </w:r>
    </w:p>
    <w:p w14:paraId="003F4A24" w14:textId="77777777" w:rsidR="001E1443" w:rsidRPr="001E1443" w:rsidRDefault="001E1443" w:rsidP="001E1443">
      <w:pPr>
        <w:numPr>
          <w:ilvl w:val="0"/>
          <w:numId w:val="10"/>
        </w:numPr>
        <w:spacing w:after="160"/>
        <w:rPr>
          <w:lang w:val="en-CA"/>
        </w:rPr>
      </w:pPr>
      <w:r w:rsidRPr="001E1443">
        <w:rPr>
          <w:lang w:val="en-CA"/>
        </w:rPr>
        <w:t xml:space="preserve">See AI practitioner recommendations </w:t>
      </w:r>
    </w:p>
    <w:p w14:paraId="170BEB32" w14:textId="77777777" w:rsidR="001E1443" w:rsidRPr="001E1443" w:rsidRDefault="001E1443" w:rsidP="001E1443">
      <w:pPr>
        <w:numPr>
          <w:ilvl w:val="0"/>
          <w:numId w:val="10"/>
        </w:numPr>
        <w:spacing w:after="160"/>
        <w:rPr>
          <w:lang w:val="en-CA"/>
        </w:rPr>
      </w:pPr>
      <w:r w:rsidRPr="001E1443">
        <w:rPr>
          <w:lang w:val="en-CA"/>
        </w:rPr>
        <w:t xml:space="preserve">View analytics and staffing insights </w:t>
      </w:r>
    </w:p>
    <w:p w14:paraId="3F4AA5C5" w14:textId="77777777" w:rsidR="001E1443" w:rsidRPr="001E1443" w:rsidRDefault="001E1443" w:rsidP="001E1443">
      <w:pPr>
        <w:spacing w:after="160"/>
        <w:rPr>
          <w:lang w:val="en-CA"/>
        </w:rPr>
      </w:pPr>
      <w:r w:rsidRPr="001E1443">
        <w:rPr>
          <w:lang w:val="en-CA"/>
        </w:rPr>
        <w:t xml:space="preserve">Without CQRS, one service/model may try to handle both </w:t>
      </w:r>
      <w:r w:rsidRPr="001E1443">
        <w:rPr>
          <w:b/>
          <w:bCs/>
          <w:lang w:val="en-CA"/>
        </w:rPr>
        <w:t>transactional updates</w:t>
      </w:r>
      <w:r w:rsidRPr="001E1443">
        <w:rPr>
          <w:lang w:val="en-CA"/>
        </w:rPr>
        <w:t xml:space="preserve"> and </w:t>
      </w:r>
      <w:r w:rsidRPr="001E1443">
        <w:rPr>
          <w:b/>
          <w:bCs/>
          <w:lang w:val="en-CA"/>
        </w:rPr>
        <w:t>dashboard/reporting reads</w:t>
      </w:r>
      <w:r w:rsidRPr="001E1443">
        <w:rPr>
          <w:lang w:val="en-CA"/>
        </w:rPr>
        <w:t>, which can become slow and hard to maintain.</w:t>
      </w:r>
    </w:p>
    <w:p w14:paraId="2DC65F26" w14:textId="77777777" w:rsidR="001E1443" w:rsidRPr="001E1443" w:rsidRDefault="001E1443" w:rsidP="001E1443">
      <w:pPr>
        <w:spacing w:after="160"/>
        <w:rPr>
          <w:lang w:val="en-CA"/>
        </w:rPr>
      </w:pPr>
      <w:r w:rsidRPr="001E1443">
        <w:rPr>
          <w:lang w:val="en-CA"/>
        </w:rPr>
        <w:t>With CQRS, we split them.</w:t>
      </w:r>
    </w:p>
    <w:p w14:paraId="2E3D0607" w14:textId="77777777" w:rsidR="001E1443" w:rsidRPr="001E1443" w:rsidRDefault="00000000" w:rsidP="001E1443">
      <w:pPr>
        <w:spacing w:after="160"/>
        <w:rPr>
          <w:lang w:val="en-CA"/>
        </w:rPr>
      </w:pPr>
      <w:r>
        <w:rPr>
          <w:lang w:val="en-CA"/>
        </w:rPr>
        <w:pict w14:anchorId="545CCFB9">
          <v:rect id="_x0000_i1027" style="width:0;height:1.5pt" o:hralign="center" o:hrstd="t" o:hr="t" fillcolor="#a0a0a0" stroked="f"/>
        </w:pict>
      </w:r>
    </w:p>
    <w:p w14:paraId="761D107C" w14:textId="77777777" w:rsidR="001E1443" w:rsidRPr="001E1443" w:rsidRDefault="001E1443" w:rsidP="001E1443">
      <w:pPr>
        <w:spacing w:after="160"/>
        <w:rPr>
          <w:b/>
          <w:bCs/>
          <w:lang w:val="en-CA"/>
        </w:rPr>
      </w:pPr>
      <w:r w:rsidRPr="001E1443">
        <w:rPr>
          <w:b/>
          <w:bCs/>
          <w:lang w:val="en-CA"/>
        </w:rPr>
        <w:t>Command Side — Write Model</w:t>
      </w:r>
    </w:p>
    <w:p w14:paraId="540E4BFF" w14:textId="77777777" w:rsidR="001E1443" w:rsidRPr="001E1443" w:rsidRDefault="001E1443" w:rsidP="001E1443">
      <w:pPr>
        <w:spacing w:after="160"/>
        <w:rPr>
          <w:lang w:val="en-CA"/>
        </w:rPr>
      </w:pPr>
      <w:r w:rsidRPr="001E1443">
        <w:rPr>
          <w:lang w:val="en-CA"/>
        </w:rPr>
        <w:t xml:space="preserve">The </w:t>
      </w:r>
      <w:r w:rsidRPr="001E1443">
        <w:rPr>
          <w:b/>
          <w:bCs/>
          <w:lang w:val="en-CA"/>
        </w:rPr>
        <w:t>Command side</w:t>
      </w:r>
      <w:r w:rsidRPr="001E1443">
        <w:rPr>
          <w:lang w:val="en-CA"/>
        </w:rPr>
        <w:t xml:space="preserve"> handles actions that change the system.</w:t>
      </w:r>
    </w:p>
    <w:p w14:paraId="438665A8" w14:textId="77777777" w:rsidR="001E1443" w:rsidRPr="001E1443" w:rsidRDefault="001E1443" w:rsidP="001E1443">
      <w:pPr>
        <w:spacing w:after="160"/>
        <w:rPr>
          <w:b/>
          <w:bCs/>
          <w:lang w:val="en-CA"/>
        </w:rPr>
      </w:pPr>
      <w:r w:rsidRPr="001E1443">
        <w:rPr>
          <w:b/>
          <w:bCs/>
          <w:lang w:val="en-CA"/>
        </w:rPr>
        <w:t>Examples</w:t>
      </w:r>
    </w:p>
    <w:p w14:paraId="15F6A6B7" w14:textId="77777777" w:rsidR="001E1443" w:rsidRPr="001E1443" w:rsidRDefault="001E1443" w:rsidP="001E1443">
      <w:pPr>
        <w:spacing w:after="160"/>
        <w:rPr>
          <w:lang w:val="en-CA"/>
        </w:rPr>
      </w:pPr>
      <w:proofErr w:type="spellStart"/>
      <w:r w:rsidRPr="001E1443">
        <w:rPr>
          <w:lang w:val="en-CA"/>
        </w:rPr>
        <w:t>CreateEngagementCommand</w:t>
      </w:r>
      <w:proofErr w:type="spellEnd"/>
      <w:r w:rsidRPr="001E1443">
        <w:rPr>
          <w:lang w:val="en-CA"/>
        </w:rPr>
        <w:br/>
      </w:r>
      <w:proofErr w:type="spellStart"/>
      <w:r w:rsidRPr="001E1443">
        <w:rPr>
          <w:lang w:val="en-CA"/>
        </w:rPr>
        <w:t>AssignPractitionerCommand</w:t>
      </w:r>
      <w:proofErr w:type="spellEnd"/>
      <w:r w:rsidRPr="001E1443">
        <w:rPr>
          <w:lang w:val="en-CA"/>
        </w:rPr>
        <w:br/>
      </w:r>
      <w:proofErr w:type="spellStart"/>
      <w:r w:rsidRPr="001E1443">
        <w:rPr>
          <w:lang w:val="en-CA"/>
        </w:rPr>
        <w:t>UpdateEngagementStatusCommand</w:t>
      </w:r>
      <w:proofErr w:type="spellEnd"/>
      <w:r w:rsidRPr="001E1443">
        <w:rPr>
          <w:lang w:val="en-CA"/>
        </w:rPr>
        <w:br/>
      </w:r>
      <w:proofErr w:type="spellStart"/>
      <w:r w:rsidRPr="001E1443">
        <w:rPr>
          <w:lang w:val="en-CA"/>
        </w:rPr>
        <w:t>UpdateMilestoneCommand</w:t>
      </w:r>
      <w:proofErr w:type="spellEnd"/>
    </w:p>
    <w:p w14:paraId="3266754D" w14:textId="77777777" w:rsidR="001E1443" w:rsidRPr="001E1443" w:rsidRDefault="001E1443" w:rsidP="001E1443">
      <w:pPr>
        <w:spacing w:after="160"/>
        <w:rPr>
          <w:b/>
          <w:bCs/>
          <w:lang w:val="en-CA"/>
        </w:rPr>
      </w:pPr>
      <w:r w:rsidRPr="001E1443">
        <w:rPr>
          <w:b/>
          <w:bCs/>
          <w:lang w:val="en-CA"/>
        </w:rPr>
        <w:t>Example Flow</w:t>
      </w:r>
    </w:p>
    <w:p w14:paraId="1FAED501" w14:textId="77777777" w:rsidR="001E1443" w:rsidRPr="001E1443" w:rsidRDefault="001E1443" w:rsidP="001E1443">
      <w:pPr>
        <w:spacing w:after="160"/>
        <w:rPr>
          <w:lang w:val="en-CA"/>
        </w:rPr>
      </w:pPr>
      <w:r w:rsidRPr="001E1443">
        <w:rPr>
          <w:lang w:val="en-CA"/>
        </w:rPr>
        <w:t>User creates engagement</w:t>
      </w:r>
      <w:r w:rsidRPr="001E1443">
        <w:rPr>
          <w:lang w:val="en-CA"/>
        </w:rPr>
        <w:br/>
        <w:t xml:space="preserve">        ↓</w:t>
      </w:r>
      <w:r w:rsidRPr="001E1443">
        <w:rPr>
          <w:lang w:val="en-CA"/>
        </w:rPr>
        <w:br/>
        <w:t>Engagement Command API</w:t>
      </w:r>
      <w:r w:rsidRPr="001E1443">
        <w:rPr>
          <w:lang w:val="en-CA"/>
        </w:rPr>
        <w:br/>
        <w:t xml:space="preserve">        ↓</w:t>
      </w:r>
      <w:r w:rsidRPr="001E1443">
        <w:rPr>
          <w:lang w:val="en-CA"/>
        </w:rPr>
        <w:br/>
        <w:t>Validate business rules</w:t>
      </w:r>
      <w:r w:rsidRPr="001E1443">
        <w:rPr>
          <w:lang w:val="en-CA"/>
        </w:rPr>
        <w:br/>
        <w:t xml:space="preserve">        ↓</w:t>
      </w:r>
      <w:r w:rsidRPr="001E1443">
        <w:rPr>
          <w:lang w:val="en-CA"/>
        </w:rPr>
        <w:br/>
        <w:t>Save to Engagement Database</w:t>
      </w:r>
      <w:r w:rsidRPr="001E1443">
        <w:rPr>
          <w:lang w:val="en-CA"/>
        </w:rPr>
        <w:br/>
        <w:t xml:space="preserve">        ↓</w:t>
      </w:r>
      <w:r w:rsidRPr="001E1443">
        <w:rPr>
          <w:lang w:val="en-CA"/>
        </w:rPr>
        <w:br/>
        <w:t xml:space="preserve">Publish </w:t>
      </w:r>
      <w:proofErr w:type="spellStart"/>
      <w:r w:rsidRPr="001E1443">
        <w:rPr>
          <w:lang w:val="en-CA"/>
        </w:rPr>
        <w:t>EngagementCreated</w:t>
      </w:r>
      <w:proofErr w:type="spellEnd"/>
      <w:r w:rsidRPr="001E1443">
        <w:rPr>
          <w:lang w:val="en-CA"/>
        </w:rPr>
        <w:t xml:space="preserve"> event</w:t>
      </w:r>
    </w:p>
    <w:p w14:paraId="112E4C86" w14:textId="77777777" w:rsidR="001E1443" w:rsidRPr="001E1443" w:rsidRDefault="001E1443" w:rsidP="001E1443">
      <w:pPr>
        <w:spacing w:after="160"/>
        <w:rPr>
          <w:b/>
          <w:bCs/>
          <w:lang w:val="en-CA"/>
        </w:rPr>
      </w:pPr>
      <w:r w:rsidRPr="001E1443">
        <w:rPr>
          <w:b/>
          <w:bCs/>
          <w:lang w:val="en-CA"/>
        </w:rPr>
        <w:t>What the Command Side Cares About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7"/>
        <w:gridCol w:w="3523"/>
      </w:tblGrid>
      <w:tr w:rsidR="001E1443" w:rsidRPr="001E1443" w14:paraId="679B49A6" w14:textId="77777777">
        <w:trPr>
          <w:tblHeader/>
          <w:tblCellSpacing w:w="15" w:type="dxa"/>
        </w:trPr>
        <w:tc>
          <w:tcPr>
            <w:tcW w:w="0" w:type="auto"/>
            <w:vAlign w:val="center"/>
            <w:hideMark/>
          </w:tcPr>
          <w:p w14:paraId="383A7D42" w14:textId="77777777" w:rsidR="001E1443" w:rsidRPr="001E1443" w:rsidRDefault="001E1443" w:rsidP="001E1443">
            <w:pPr>
              <w:spacing w:after="160"/>
              <w:rPr>
                <w:b/>
                <w:bCs/>
                <w:lang w:val="en-CA"/>
              </w:rPr>
            </w:pPr>
            <w:r w:rsidRPr="001E1443">
              <w:rPr>
                <w:b/>
                <w:bCs/>
                <w:lang w:val="en-CA"/>
              </w:rPr>
              <w:lastRenderedPageBreak/>
              <w:t>Concern</w:t>
            </w:r>
          </w:p>
        </w:tc>
        <w:tc>
          <w:tcPr>
            <w:tcW w:w="0" w:type="auto"/>
            <w:vAlign w:val="center"/>
            <w:hideMark/>
          </w:tcPr>
          <w:p w14:paraId="36E418E1" w14:textId="77777777" w:rsidR="001E1443" w:rsidRPr="001E1443" w:rsidRDefault="001E1443" w:rsidP="001E1443">
            <w:pPr>
              <w:spacing w:after="160"/>
              <w:rPr>
                <w:b/>
                <w:bCs/>
                <w:lang w:val="en-CA"/>
              </w:rPr>
            </w:pPr>
            <w:r w:rsidRPr="001E1443">
              <w:rPr>
                <w:b/>
                <w:bCs/>
                <w:lang w:val="en-CA"/>
              </w:rPr>
              <w:t>Example</w:t>
            </w:r>
          </w:p>
        </w:tc>
      </w:tr>
      <w:tr w:rsidR="001E1443" w:rsidRPr="001E1443" w14:paraId="45F99BB2" w14:textId="77777777">
        <w:trPr>
          <w:tblCellSpacing w:w="15" w:type="dxa"/>
        </w:trPr>
        <w:tc>
          <w:tcPr>
            <w:tcW w:w="0" w:type="auto"/>
            <w:vAlign w:val="center"/>
            <w:hideMark/>
          </w:tcPr>
          <w:p w14:paraId="4B65644F" w14:textId="77777777" w:rsidR="001E1443" w:rsidRPr="001E1443" w:rsidRDefault="001E1443" w:rsidP="001E1443">
            <w:pPr>
              <w:spacing w:after="160"/>
              <w:rPr>
                <w:lang w:val="en-CA"/>
              </w:rPr>
            </w:pPr>
            <w:r w:rsidRPr="001E1443">
              <w:rPr>
                <w:b/>
                <w:bCs/>
                <w:lang w:val="en-CA"/>
              </w:rPr>
              <w:t>Validation</w:t>
            </w:r>
          </w:p>
        </w:tc>
        <w:tc>
          <w:tcPr>
            <w:tcW w:w="0" w:type="auto"/>
            <w:vAlign w:val="center"/>
            <w:hideMark/>
          </w:tcPr>
          <w:p w14:paraId="0BC5FFF9" w14:textId="77777777" w:rsidR="001E1443" w:rsidRPr="001E1443" w:rsidRDefault="001E1443" w:rsidP="001E1443">
            <w:pPr>
              <w:spacing w:after="160"/>
              <w:rPr>
                <w:lang w:val="en-CA"/>
              </w:rPr>
            </w:pPr>
            <w:r w:rsidRPr="001E1443">
              <w:rPr>
                <w:lang w:val="en-CA"/>
              </w:rPr>
              <w:t>Is the engagement data valid?</w:t>
            </w:r>
          </w:p>
        </w:tc>
      </w:tr>
      <w:tr w:rsidR="001E1443" w:rsidRPr="001E1443" w14:paraId="1ABE37DB" w14:textId="77777777">
        <w:trPr>
          <w:tblCellSpacing w:w="15" w:type="dxa"/>
        </w:trPr>
        <w:tc>
          <w:tcPr>
            <w:tcW w:w="0" w:type="auto"/>
            <w:vAlign w:val="center"/>
            <w:hideMark/>
          </w:tcPr>
          <w:p w14:paraId="13D6C3E6" w14:textId="77777777" w:rsidR="001E1443" w:rsidRPr="001E1443" w:rsidRDefault="001E1443" w:rsidP="001E1443">
            <w:pPr>
              <w:spacing w:after="160"/>
              <w:rPr>
                <w:lang w:val="en-CA"/>
              </w:rPr>
            </w:pPr>
            <w:r w:rsidRPr="001E1443">
              <w:rPr>
                <w:b/>
                <w:bCs/>
                <w:lang w:val="en-CA"/>
              </w:rPr>
              <w:t>Business Rules</w:t>
            </w:r>
          </w:p>
        </w:tc>
        <w:tc>
          <w:tcPr>
            <w:tcW w:w="0" w:type="auto"/>
            <w:vAlign w:val="center"/>
            <w:hideMark/>
          </w:tcPr>
          <w:p w14:paraId="312605EE" w14:textId="77777777" w:rsidR="001E1443" w:rsidRPr="001E1443" w:rsidRDefault="001E1443" w:rsidP="001E1443">
            <w:pPr>
              <w:spacing w:after="160"/>
              <w:rPr>
                <w:lang w:val="en-CA"/>
              </w:rPr>
            </w:pPr>
            <w:r w:rsidRPr="001E1443">
              <w:rPr>
                <w:lang w:val="en-CA"/>
              </w:rPr>
              <w:t>Can this practitioner be assigned?</w:t>
            </w:r>
          </w:p>
        </w:tc>
      </w:tr>
      <w:tr w:rsidR="001E1443" w:rsidRPr="001E1443" w14:paraId="68D8EE6A" w14:textId="77777777">
        <w:trPr>
          <w:tblCellSpacing w:w="15" w:type="dxa"/>
        </w:trPr>
        <w:tc>
          <w:tcPr>
            <w:tcW w:w="0" w:type="auto"/>
            <w:vAlign w:val="center"/>
            <w:hideMark/>
          </w:tcPr>
          <w:p w14:paraId="0E718F79" w14:textId="77777777" w:rsidR="001E1443" w:rsidRPr="001E1443" w:rsidRDefault="001E1443" w:rsidP="001E1443">
            <w:pPr>
              <w:spacing w:after="160"/>
              <w:rPr>
                <w:lang w:val="en-CA"/>
              </w:rPr>
            </w:pPr>
            <w:r w:rsidRPr="001E1443">
              <w:rPr>
                <w:b/>
                <w:bCs/>
                <w:lang w:val="en-CA"/>
              </w:rPr>
              <w:t>Transactions</w:t>
            </w:r>
          </w:p>
        </w:tc>
        <w:tc>
          <w:tcPr>
            <w:tcW w:w="0" w:type="auto"/>
            <w:vAlign w:val="center"/>
            <w:hideMark/>
          </w:tcPr>
          <w:p w14:paraId="3599D04D" w14:textId="77777777" w:rsidR="001E1443" w:rsidRPr="001E1443" w:rsidRDefault="001E1443" w:rsidP="001E1443">
            <w:pPr>
              <w:spacing w:after="160"/>
              <w:rPr>
                <w:lang w:val="en-CA"/>
              </w:rPr>
            </w:pPr>
            <w:r w:rsidRPr="001E1443">
              <w:rPr>
                <w:lang w:val="en-CA"/>
              </w:rPr>
              <w:t>Save engagement and assignment safely</w:t>
            </w:r>
          </w:p>
        </w:tc>
      </w:tr>
      <w:tr w:rsidR="001E1443" w:rsidRPr="001E1443" w14:paraId="27DDF011" w14:textId="77777777">
        <w:trPr>
          <w:tblCellSpacing w:w="15" w:type="dxa"/>
        </w:trPr>
        <w:tc>
          <w:tcPr>
            <w:tcW w:w="0" w:type="auto"/>
            <w:vAlign w:val="center"/>
            <w:hideMark/>
          </w:tcPr>
          <w:p w14:paraId="653F4D8B" w14:textId="77777777" w:rsidR="001E1443" w:rsidRPr="001E1443" w:rsidRDefault="001E1443" w:rsidP="001E1443">
            <w:pPr>
              <w:spacing w:after="160"/>
              <w:rPr>
                <w:lang w:val="en-CA"/>
              </w:rPr>
            </w:pPr>
            <w:r w:rsidRPr="001E1443">
              <w:rPr>
                <w:b/>
                <w:bCs/>
                <w:lang w:val="en-CA"/>
              </w:rPr>
              <w:t>Data Integrity</w:t>
            </w:r>
          </w:p>
        </w:tc>
        <w:tc>
          <w:tcPr>
            <w:tcW w:w="0" w:type="auto"/>
            <w:vAlign w:val="center"/>
            <w:hideMark/>
          </w:tcPr>
          <w:p w14:paraId="488EC30F" w14:textId="77777777" w:rsidR="001E1443" w:rsidRPr="001E1443" w:rsidRDefault="001E1443" w:rsidP="001E1443">
            <w:pPr>
              <w:spacing w:after="160"/>
              <w:rPr>
                <w:lang w:val="en-CA"/>
              </w:rPr>
            </w:pPr>
            <w:r w:rsidRPr="001E1443">
              <w:rPr>
                <w:lang w:val="en-CA"/>
              </w:rPr>
              <w:t>Prevent invalid or duplicate records</w:t>
            </w:r>
          </w:p>
        </w:tc>
      </w:tr>
      <w:tr w:rsidR="001E1443" w:rsidRPr="001E1443" w14:paraId="7C55CC6F" w14:textId="77777777">
        <w:trPr>
          <w:tblCellSpacing w:w="15" w:type="dxa"/>
        </w:trPr>
        <w:tc>
          <w:tcPr>
            <w:tcW w:w="0" w:type="auto"/>
            <w:vAlign w:val="center"/>
            <w:hideMark/>
          </w:tcPr>
          <w:p w14:paraId="084F78F2" w14:textId="77777777" w:rsidR="001E1443" w:rsidRPr="001E1443" w:rsidRDefault="001E1443" w:rsidP="001E1443">
            <w:pPr>
              <w:spacing w:after="160"/>
              <w:rPr>
                <w:lang w:val="en-CA"/>
              </w:rPr>
            </w:pPr>
            <w:r w:rsidRPr="001E1443">
              <w:rPr>
                <w:b/>
                <w:bCs/>
                <w:lang w:val="en-CA"/>
              </w:rPr>
              <w:t>Audit</w:t>
            </w:r>
          </w:p>
        </w:tc>
        <w:tc>
          <w:tcPr>
            <w:tcW w:w="0" w:type="auto"/>
            <w:vAlign w:val="center"/>
            <w:hideMark/>
          </w:tcPr>
          <w:p w14:paraId="6BDF9B4D" w14:textId="77777777" w:rsidR="001E1443" w:rsidRPr="001E1443" w:rsidRDefault="001E1443" w:rsidP="001E1443">
            <w:pPr>
              <w:spacing w:after="160"/>
              <w:rPr>
                <w:lang w:val="en-CA"/>
              </w:rPr>
            </w:pPr>
            <w:r w:rsidRPr="001E1443">
              <w:rPr>
                <w:lang w:val="en-CA"/>
              </w:rPr>
              <w:t>Track who changed what and when</w:t>
            </w:r>
          </w:p>
        </w:tc>
      </w:tr>
    </w:tbl>
    <w:p w14:paraId="0290BB15" w14:textId="77777777" w:rsidR="001E1443" w:rsidRPr="001E1443" w:rsidRDefault="001E1443" w:rsidP="001E1443">
      <w:pPr>
        <w:spacing w:after="160"/>
        <w:rPr>
          <w:b/>
          <w:bCs/>
          <w:lang w:val="en-CA"/>
        </w:rPr>
      </w:pPr>
      <w:r w:rsidRPr="001E1443">
        <w:rPr>
          <w:b/>
          <w:bCs/>
          <w:lang w:val="en-CA"/>
        </w:rPr>
        <w:t>Interview wording</w:t>
      </w:r>
    </w:p>
    <w:p w14:paraId="0565D8BE" w14:textId="77777777" w:rsidR="001E1443" w:rsidRPr="001E1443" w:rsidRDefault="001E1443" w:rsidP="001E1443">
      <w:pPr>
        <w:spacing w:after="160"/>
        <w:rPr>
          <w:lang w:val="en-CA"/>
        </w:rPr>
      </w:pPr>
      <w:r w:rsidRPr="001E1443">
        <w:rPr>
          <w:lang w:val="en-CA"/>
        </w:rPr>
        <w:t xml:space="preserve">In the </w:t>
      </w:r>
      <w:r w:rsidRPr="001E1443">
        <w:rPr>
          <w:b/>
          <w:bCs/>
          <w:lang w:val="en-CA"/>
        </w:rPr>
        <w:t>Gi3 Platform</w:t>
      </w:r>
      <w:r w:rsidRPr="001E1443">
        <w:rPr>
          <w:lang w:val="en-CA"/>
        </w:rPr>
        <w:t xml:space="preserve">, the command side would handle </w:t>
      </w:r>
      <w:r w:rsidRPr="001E1443">
        <w:rPr>
          <w:b/>
          <w:bCs/>
          <w:lang w:val="en-CA"/>
        </w:rPr>
        <w:t>engagement creation</w:t>
      </w:r>
      <w:r w:rsidRPr="001E1443">
        <w:rPr>
          <w:lang w:val="en-CA"/>
        </w:rPr>
        <w:t xml:space="preserve">, </w:t>
      </w:r>
      <w:r w:rsidRPr="001E1443">
        <w:rPr>
          <w:b/>
          <w:bCs/>
          <w:lang w:val="en-CA"/>
        </w:rPr>
        <w:t>staffing assignment</w:t>
      </w:r>
      <w:r w:rsidRPr="001E1443">
        <w:rPr>
          <w:lang w:val="en-CA"/>
        </w:rPr>
        <w:t xml:space="preserve">, and </w:t>
      </w:r>
      <w:r w:rsidRPr="001E1443">
        <w:rPr>
          <w:b/>
          <w:bCs/>
          <w:lang w:val="en-CA"/>
        </w:rPr>
        <w:t>milestone updates</w:t>
      </w:r>
      <w:r w:rsidRPr="001E1443">
        <w:rPr>
          <w:lang w:val="en-CA"/>
        </w:rPr>
        <w:t>, making sure business rules and data integrity are enforced before publishing events to other services.</w:t>
      </w:r>
    </w:p>
    <w:p w14:paraId="2F38A8C6" w14:textId="77777777" w:rsidR="001E1443" w:rsidRPr="001E1443" w:rsidRDefault="00000000" w:rsidP="001E1443">
      <w:pPr>
        <w:spacing w:after="160"/>
        <w:rPr>
          <w:lang w:val="en-CA"/>
        </w:rPr>
      </w:pPr>
      <w:r>
        <w:rPr>
          <w:lang w:val="en-CA"/>
        </w:rPr>
        <w:pict w14:anchorId="0799CAEC">
          <v:rect id="_x0000_i1028" style="width:0;height:1.5pt" o:hralign="center" o:hrstd="t" o:hr="t" fillcolor="#a0a0a0" stroked="f"/>
        </w:pict>
      </w:r>
    </w:p>
    <w:p w14:paraId="2BAF83CC" w14:textId="77777777" w:rsidR="001E1443" w:rsidRPr="001E1443" w:rsidRDefault="001E1443" w:rsidP="001E1443">
      <w:pPr>
        <w:spacing w:after="160"/>
        <w:rPr>
          <w:b/>
          <w:bCs/>
          <w:lang w:val="en-CA"/>
        </w:rPr>
      </w:pPr>
      <w:r w:rsidRPr="001E1443">
        <w:rPr>
          <w:b/>
          <w:bCs/>
          <w:lang w:val="en-CA"/>
        </w:rPr>
        <w:t>Query Side — Read Model</w:t>
      </w:r>
    </w:p>
    <w:p w14:paraId="075FE578" w14:textId="77777777" w:rsidR="001E1443" w:rsidRPr="001E1443" w:rsidRDefault="001E1443" w:rsidP="001E1443">
      <w:pPr>
        <w:spacing w:after="160"/>
        <w:rPr>
          <w:lang w:val="en-CA"/>
        </w:rPr>
      </w:pPr>
      <w:r w:rsidRPr="001E1443">
        <w:rPr>
          <w:lang w:val="en-CA"/>
        </w:rPr>
        <w:t xml:space="preserve">The </w:t>
      </w:r>
      <w:r w:rsidRPr="001E1443">
        <w:rPr>
          <w:b/>
          <w:bCs/>
          <w:lang w:val="en-CA"/>
        </w:rPr>
        <w:t>Query side</w:t>
      </w:r>
      <w:r w:rsidRPr="001E1443">
        <w:rPr>
          <w:lang w:val="en-CA"/>
        </w:rPr>
        <w:t xml:space="preserve"> handles reading data optimized for the UI, dashboards, reports, and search.</w:t>
      </w:r>
    </w:p>
    <w:p w14:paraId="04F2D8D8" w14:textId="77777777" w:rsidR="001E1443" w:rsidRPr="001E1443" w:rsidRDefault="001E1443" w:rsidP="001E1443">
      <w:pPr>
        <w:spacing w:after="160"/>
        <w:rPr>
          <w:b/>
          <w:bCs/>
          <w:lang w:val="en-CA"/>
        </w:rPr>
      </w:pPr>
      <w:r w:rsidRPr="001E1443">
        <w:rPr>
          <w:b/>
          <w:bCs/>
          <w:lang w:val="en-CA"/>
        </w:rPr>
        <w:t>Examples</w:t>
      </w:r>
    </w:p>
    <w:p w14:paraId="737580B0" w14:textId="77777777" w:rsidR="001E1443" w:rsidRPr="001E1443" w:rsidRDefault="001E1443" w:rsidP="001E1443">
      <w:pPr>
        <w:spacing w:after="160"/>
        <w:rPr>
          <w:lang w:val="en-CA"/>
        </w:rPr>
      </w:pPr>
      <w:proofErr w:type="spellStart"/>
      <w:r w:rsidRPr="001E1443">
        <w:rPr>
          <w:lang w:val="en-CA"/>
        </w:rPr>
        <w:t>GetEngagementDashboardQuery</w:t>
      </w:r>
      <w:proofErr w:type="spellEnd"/>
      <w:r w:rsidRPr="001E1443">
        <w:rPr>
          <w:lang w:val="en-CA"/>
        </w:rPr>
        <w:br/>
      </w:r>
      <w:proofErr w:type="spellStart"/>
      <w:r w:rsidRPr="001E1443">
        <w:rPr>
          <w:lang w:val="en-CA"/>
        </w:rPr>
        <w:t>SearchPractitionersQuery</w:t>
      </w:r>
      <w:proofErr w:type="spellEnd"/>
      <w:r w:rsidRPr="001E1443">
        <w:rPr>
          <w:lang w:val="en-CA"/>
        </w:rPr>
        <w:br/>
      </w:r>
      <w:proofErr w:type="spellStart"/>
      <w:r w:rsidRPr="001E1443">
        <w:rPr>
          <w:lang w:val="en-CA"/>
        </w:rPr>
        <w:t>GetRecommendedPractitionersQuery</w:t>
      </w:r>
      <w:proofErr w:type="spellEnd"/>
      <w:r w:rsidRPr="001E1443">
        <w:rPr>
          <w:lang w:val="en-CA"/>
        </w:rPr>
        <w:br/>
      </w:r>
      <w:proofErr w:type="spellStart"/>
      <w:r w:rsidRPr="001E1443">
        <w:rPr>
          <w:lang w:val="en-CA"/>
        </w:rPr>
        <w:t>GetEngagementAnalyticsQuery</w:t>
      </w:r>
      <w:proofErr w:type="spellEnd"/>
    </w:p>
    <w:p w14:paraId="7DD6DA8E" w14:textId="77777777" w:rsidR="001E1443" w:rsidRPr="001E1443" w:rsidRDefault="001E1443" w:rsidP="001E1443">
      <w:pPr>
        <w:spacing w:after="160"/>
        <w:rPr>
          <w:b/>
          <w:bCs/>
          <w:lang w:val="en-CA"/>
        </w:rPr>
      </w:pPr>
      <w:r w:rsidRPr="001E1443">
        <w:rPr>
          <w:b/>
          <w:bCs/>
          <w:lang w:val="en-CA"/>
        </w:rPr>
        <w:t>Example Flow</w:t>
      </w:r>
    </w:p>
    <w:p w14:paraId="368B707F" w14:textId="77777777" w:rsidR="001E1443" w:rsidRPr="001E1443" w:rsidRDefault="001E1443" w:rsidP="001E1443">
      <w:pPr>
        <w:spacing w:after="160"/>
        <w:rPr>
          <w:lang w:val="en-CA"/>
        </w:rPr>
      </w:pPr>
      <w:r w:rsidRPr="001E1443">
        <w:rPr>
          <w:lang w:val="en-CA"/>
        </w:rPr>
        <w:t>User opens engagement dashboard</w:t>
      </w:r>
      <w:r w:rsidRPr="001E1443">
        <w:rPr>
          <w:lang w:val="en-CA"/>
        </w:rPr>
        <w:br/>
        <w:t xml:space="preserve">        ↓</w:t>
      </w:r>
      <w:r w:rsidRPr="001E1443">
        <w:rPr>
          <w:lang w:val="en-CA"/>
        </w:rPr>
        <w:br/>
        <w:t>Query API / BFF</w:t>
      </w:r>
      <w:r w:rsidRPr="001E1443">
        <w:rPr>
          <w:lang w:val="en-CA"/>
        </w:rPr>
        <w:br/>
        <w:t xml:space="preserve">        ↓</w:t>
      </w:r>
      <w:r w:rsidRPr="001E1443">
        <w:rPr>
          <w:lang w:val="en-CA"/>
        </w:rPr>
        <w:br/>
        <w:t>Read optimized view model</w:t>
      </w:r>
      <w:r w:rsidRPr="001E1443">
        <w:rPr>
          <w:lang w:val="en-CA"/>
        </w:rPr>
        <w:br/>
        <w:t xml:space="preserve">        ↓</w:t>
      </w:r>
      <w:r w:rsidRPr="001E1443">
        <w:rPr>
          <w:lang w:val="en-CA"/>
        </w:rPr>
        <w:br/>
        <w:t>Return dashboard data quickly</w:t>
      </w:r>
    </w:p>
    <w:p w14:paraId="1E679C2B" w14:textId="77777777" w:rsidR="001E1443" w:rsidRPr="001E1443" w:rsidRDefault="001E1443" w:rsidP="001E1443">
      <w:pPr>
        <w:spacing w:after="160"/>
        <w:rPr>
          <w:b/>
          <w:bCs/>
          <w:lang w:val="en-CA"/>
        </w:rPr>
      </w:pPr>
      <w:r w:rsidRPr="001E1443">
        <w:rPr>
          <w:b/>
          <w:bCs/>
          <w:lang w:val="en-CA"/>
        </w:rPr>
        <w:t>What the Query Side Cares About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2"/>
        <w:gridCol w:w="4147"/>
      </w:tblGrid>
      <w:tr w:rsidR="001E1443" w:rsidRPr="001E1443" w14:paraId="21D70110" w14:textId="77777777">
        <w:trPr>
          <w:tblHeader/>
          <w:tblCellSpacing w:w="15" w:type="dxa"/>
        </w:trPr>
        <w:tc>
          <w:tcPr>
            <w:tcW w:w="0" w:type="auto"/>
            <w:vAlign w:val="center"/>
            <w:hideMark/>
          </w:tcPr>
          <w:p w14:paraId="07DEE3E8" w14:textId="77777777" w:rsidR="001E1443" w:rsidRPr="001E1443" w:rsidRDefault="001E1443" w:rsidP="001E1443">
            <w:pPr>
              <w:spacing w:after="160"/>
              <w:rPr>
                <w:b/>
                <w:bCs/>
                <w:lang w:val="en-CA"/>
              </w:rPr>
            </w:pPr>
            <w:r w:rsidRPr="001E1443">
              <w:rPr>
                <w:b/>
                <w:bCs/>
                <w:lang w:val="en-CA"/>
              </w:rPr>
              <w:t>Concern</w:t>
            </w:r>
          </w:p>
        </w:tc>
        <w:tc>
          <w:tcPr>
            <w:tcW w:w="0" w:type="auto"/>
            <w:vAlign w:val="center"/>
            <w:hideMark/>
          </w:tcPr>
          <w:p w14:paraId="0CD9FD4C" w14:textId="77777777" w:rsidR="001E1443" w:rsidRPr="001E1443" w:rsidRDefault="001E1443" w:rsidP="001E1443">
            <w:pPr>
              <w:spacing w:after="160"/>
              <w:rPr>
                <w:b/>
                <w:bCs/>
                <w:lang w:val="en-CA"/>
              </w:rPr>
            </w:pPr>
            <w:r w:rsidRPr="001E1443">
              <w:rPr>
                <w:b/>
                <w:bCs/>
                <w:lang w:val="en-CA"/>
              </w:rPr>
              <w:t>Example</w:t>
            </w:r>
          </w:p>
        </w:tc>
      </w:tr>
      <w:tr w:rsidR="001E1443" w:rsidRPr="001E1443" w14:paraId="3C737EAB" w14:textId="77777777">
        <w:trPr>
          <w:tblCellSpacing w:w="15" w:type="dxa"/>
        </w:trPr>
        <w:tc>
          <w:tcPr>
            <w:tcW w:w="0" w:type="auto"/>
            <w:vAlign w:val="center"/>
            <w:hideMark/>
          </w:tcPr>
          <w:p w14:paraId="50507BFB" w14:textId="77777777" w:rsidR="001E1443" w:rsidRPr="001E1443" w:rsidRDefault="001E1443" w:rsidP="001E1443">
            <w:pPr>
              <w:spacing w:after="160"/>
              <w:rPr>
                <w:lang w:val="en-CA"/>
              </w:rPr>
            </w:pPr>
            <w:r w:rsidRPr="001E1443">
              <w:rPr>
                <w:b/>
                <w:bCs/>
                <w:lang w:val="en-CA"/>
              </w:rPr>
              <w:t>Fast Reads</w:t>
            </w:r>
          </w:p>
        </w:tc>
        <w:tc>
          <w:tcPr>
            <w:tcW w:w="0" w:type="auto"/>
            <w:vAlign w:val="center"/>
            <w:hideMark/>
          </w:tcPr>
          <w:p w14:paraId="3AB13CBA" w14:textId="77777777" w:rsidR="001E1443" w:rsidRPr="001E1443" w:rsidRDefault="001E1443" w:rsidP="001E1443">
            <w:pPr>
              <w:spacing w:after="160"/>
              <w:rPr>
                <w:lang w:val="en-CA"/>
              </w:rPr>
            </w:pPr>
            <w:r w:rsidRPr="001E1443">
              <w:rPr>
                <w:lang w:val="en-CA"/>
              </w:rPr>
              <w:t>Load dashboard quickly</w:t>
            </w:r>
          </w:p>
        </w:tc>
      </w:tr>
      <w:tr w:rsidR="001E1443" w:rsidRPr="001E1443" w14:paraId="7D5FAC66" w14:textId="77777777">
        <w:trPr>
          <w:tblCellSpacing w:w="15" w:type="dxa"/>
        </w:trPr>
        <w:tc>
          <w:tcPr>
            <w:tcW w:w="0" w:type="auto"/>
            <w:vAlign w:val="center"/>
            <w:hideMark/>
          </w:tcPr>
          <w:p w14:paraId="35CF2A75" w14:textId="77777777" w:rsidR="001E1443" w:rsidRPr="001E1443" w:rsidRDefault="001E1443" w:rsidP="001E1443">
            <w:pPr>
              <w:spacing w:after="160"/>
              <w:rPr>
                <w:lang w:val="en-CA"/>
              </w:rPr>
            </w:pPr>
            <w:r w:rsidRPr="001E1443">
              <w:rPr>
                <w:b/>
                <w:bCs/>
                <w:lang w:val="en-CA"/>
              </w:rPr>
              <w:t>Search</w:t>
            </w:r>
          </w:p>
        </w:tc>
        <w:tc>
          <w:tcPr>
            <w:tcW w:w="0" w:type="auto"/>
            <w:vAlign w:val="center"/>
            <w:hideMark/>
          </w:tcPr>
          <w:p w14:paraId="679C9727" w14:textId="77777777" w:rsidR="001E1443" w:rsidRPr="001E1443" w:rsidRDefault="001E1443" w:rsidP="001E1443">
            <w:pPr>
              <w:spacing w:after="160"/>
              <w:rPr>
                <w:lang w:val="en-CA"/>
              </w:rPr>
            </w:pPr>
            <w:r w:rsidRPr="001E1443">
              <w:rPr>
                <w:lang w:val="en-CA"/>
              </w:rPr>
              <w:t>Filter practitioners by skill/availability</w:t>
            </w:r>
          </w:p>
        </w:tc>
      </w:tr>
      <w:tr w:rsidR="001E1443" w:rsidRPr="001E1443" w14:paraId="25C4B179" w14:textId="77777777">
        <w:trPr>
          <w:tblCellSpacing w:w="15" w:type="dxa"/>
        </w:trPr>
        <w:tc>
          <w:tcPr>
            <w:tcW w:w="0" w:type="auto"/>
            <w:vAlign w:val="center"/>
            <w:hideMark/>
          </w:tcPr>
          <w:p w14:paraId="5A65C136" w14:textId="77777777" w:rsidR="001E1443" w:rsidRPr="001E1443" w:rsidRDefault="001E1443" w:rsidP="001E1443">
            <w:pPr>
              <w:spacing w:after="160"/>
              <w:rPr>
                <w:lang w:val="en-CA"/>
              </w:rPr>
            </w:pPr>
            <w:r w:rsidRPr="001E1443">
              <w:rPr>
                <w:b/>
                <w:bCs/>
                <w:lang w:val="en-CA"/>
              </w:rPr>
              <w:t>Reporting</w:t>
            </w:r>
          </w:p>
        </w:tc>
        <w:tc>
          <w:tcPr>
            <w:tcW w:w="0" w:type="auto"/>
            <w:vAlign w:val="center"/>
            <w:hideMark/>
          </w:tcPr>
          <w:p w14:paraId="0CB20DB6" w14:textId="77777777" w:rsidR="001E1443" w:rsidRPr="001E1443" w:rsidRDefault="001E1443" w:rsidP="001E1443">
            <w:pPr>
              <w:spacing w:after="160"/>
              <w:rPr>
                <w:lang w:val="en-CA"/>
              </w:rPr>
            </w:pPr>
            <w:r w:rsidRPr="001E1443">
              <w:rPr>
                <w:lang w:val="en-CA"/>
              </w:rPr>
              <w:t>Engagement analytics and workload</w:t>
            </w:r>
          </w:p>
        </w:tc>
      </w:tr>
      <w:tr w:rsidR="001E1443" w:rsidRPr="001E1443" w14:paraId="605AC587" w14:textId="77777777">
        <w:trPr>
          <w:tblCellSpacing w:w="15" w:type="dxa"/>
        </w:trPr>
        <w:tc>
          <w:tcPr>
            <w:tcW w:w="0" w:type="auto"/>
            <w:vAlign w:val="center"/>
            <w:hideMark/>
          </w:tcPr>
          <w:p w14:paraId="05D924D6" w14:textId="77777777" w:rsidR="001E1443" w:rsidRPr="001E1443" w:rsidRDefault="001E1443" w:rsidP="001E1443">
            <w:pPr>
              <w:spacing w:after="160"/>
              <w:rPr>
                <w:lang w:val="en-CA"/>
              </w:rPr>
            </w:pPr>
            <w:r w:rsidRPr="001E1443">
              <w:rPr>
                <w:b/>
                <w:bCs/>
                <w:lang w:val="en-CA"/>
              </w:rPr>
              <w:t>UI Shape</w:t>
            </w:r>
          </w:p>
        </w:tc>
        <w:tc>
          <w:tcPr>
            <w:tcW w:w="0" w:type="auto"/>
            <w:vAlign w:val="center"/>
            <w:hideMark/>
          </w:tcPr>
          <w:p w14:paraId="7666C9DB" w14:textId="77777777" w:rsidR="001E1443" w:rsidRPr="001E1443" w:rsidRDefault="001E1443" w:rsidP="001E1443">
            <w:pPr>
              <w:spacing w:after="160"/>
              <w:rPr>
                <w:lang w:val="en-CA"/>
              </w:rPr>
            </w:pPr>
            <w:r w:rsidRPr="001E1443">
              <w:rPr>
                <w:lang w:val="en-CA"/>
              </w:rPr>
              <w:t>Return data exactly how Angular/React needs it</w:t>
            </w:r>
          </w:p>
        </w:tc>
      </w:tr>
      <w:tr w:rsidR="001E1443" w:rsidRPr="001E1443" w14:paraId="4E2B20AA" w14:textId="77777777">
        <w:trPr>
          <w:tblCellSpacing w:w="15" w:type="dxa"/>
        </w:trPr>
        <w:tc>
          <w:tcPr>
            <w:tcW w:w="0" w:type="auto"/>
            <w:vAlign w:val="center"/>
            <w:hideMark/>
          </w:tcPr>
          <w:p w14:paraId="1558A656" w14:textId="77777777" w:rsidR="001E1443" w:rsidRPr="001E1443" w:rsidRDefault="001E1443" w:rsidP="001E1443">
            <w:pPr>
              <w:spacing w:after="160"/>
              <w:rPr>
                <w:lang w:val="en-CA"/>
              </w:rPr>
            </w:pPr>
            <w:r w:rsidRPr="001E1443">
              <w:rPr>
                <w:b/>
                <w:bCs/>
                <w:lang w:val="en-CA"/>
              </w:rPr>
              <w:t>Performance</w:t>
            </w:r>
          </w:p>
        </w:tc>
        <w:tc>
          <w:tcPr>
            <w:tcW w:w="0" w:type="auto"/>
            <w:vAlign w:val="center"/>
            <w:hideMark/>
          </w:tcPr>
          <w:p w14:paraId="04F1E000" w14:textId="77777777" w:rsidR="001E1443" w:rsidRPr="001E1443" w:rsidRDefault="001E1443" w:rsidP="001E1443">
            <w:pPr>
              <w:spacing w:after="160"/>
              <w:rPr>
                <w:lang w:val="en-CA"/>
              </w:rPr>
            </w:pPr>
            <w:r w:rsidRPr="001E1443">
              <w:rPr>
                <w:lang w:val="en-CA"/>
              </w:rPr>
              <w:t>Use cache, denormalized views, indexes</w:t>
            </w:r>
          </w:p>
        </w:tc>
      </w:tr>
    </w:tbl>
    <w:p w14:paraId="6790EA3B" w14:textId="77777777" w:rsidR="001E1443" w:rsidRPr="001E1443" w:rsidRDefault="001E1443" w:rsidP="001E1443">
      <w:pPr>
        <w:spacing w:after="160"/>
        <w:rPr>
          <w:b/>
          <w:bCs/>
          <w:lang w:val="en-CA"/>
        </w:rPr>
      </w:pPr>
      <w:r w:rsidRPr="001E1443">
        <w:rPr>
          <w:b/>
          <w:bCs/>
          <w:lang w:val="en-CA"/>
        </w:rPr>
        <w:lastRenderedPageBreak/>
        <w:t>Interview wording</w:t>
      </w:r>
    </w:p>
    <w:p w14:paraId="3D76B66C" w14:textId="77777777" w:rsidR="001E1443" w:rsidRPr="001E1443" w:rsidRDefault="001E1443" w:rsidP="001E1443">
      <w:pPr>
        <w:spacing w:after="160"/>
        <w:rPr>
          <w:lang w:val="en-CA"/>
        </w:rPr>
      </w:pPr>
      <w:r w:rsidRPr="001E1443">
        <w:rPr>
          <w:lang w:val="en-CA"/>
        </w:rPr>
        <w:t xml:space="preserve">In the </w:t>
      </w:r>
      <w:r w:rsidRPr="001E1443">
        <w:rPr>
          <w:b/>
          <w:bCs/>
          <w:lang w:val="en-CA"/>
        </w:rPr>
        <w:t>Gi3 Platform</w:t>
      </w:r>
      <w:r w:rsidRPr="001E1443">
        <w:rPr>
          <w:lang w:val="en-CA"/>
        </w:rPr>
        <w:t xml:space="preserve">, the query side would prepare optimized read models for </w:t>
      </w:r>
      <w:r w:rsidRPr="001E1443">
        <w:rPr>
          <w:b/>
          <w:bCs/>
          <w:lang w:val="en-CA"/>
        </w:rPr>
        <w:t>engagement dashboards</w:t>
      </w:r>
      <w:r w:rsidRPr="001E1443">
        <w:rPr>
          <w:lang w:val="en-CA"/>
        </w:rPr>
        <w:t xml:space="preserve">, </w:t>
      </w:r>
      <w:r w:rsidRPr="001E1443">
        <w:rPr>
          <w:b/>
          <w:bCs/>
          <w:lang w:val="en-CA"/>
        </w:rPr>
        <w:t>staffing views</w:t>
      </w:r>
      <w:r w:rsidRPr="001E1443">
        <w:rPr>
          <w:lang w:val="en-CA"/>
        </w:rPr>
        <w:t xml:space="preserve">, </w:t>
      </w:r>
      <w:r w:rsidRPr="001E1443">
        <w:rPr>
          <w:b/>
          <w:bCs/>
          <w:lang w:val="en-CA"/>
        </w:rPr>
        <w:t>AI recommendations</w:t>
      </w:r>
      <w:r w:rsidRPr="001E1443">
        <w:rPr>
          <w:lang w:val="en-CA"/>
        </w:rPr>
        <w:t xml:space="preserve">, and </w:t>
      </w:r>
      <w:r w:rsidRPr="001E1443">
        <w:rPr>
          <w:b/>
          <w:bCs/>
          <w:lang w:val="en-CA"/>
        </w:rPr>
        <w:t>analytics reports</w:t>
      </w:r>
      <w:r w:rsidRPr="001E1443">
        <w:rPr>
          <w:lang w:val="en-CA"/>
        </w:rPr>
        <w:t>, so the frontend does not need to join data from many services directly.</w:t>
      </w:r>
    </w:p>
    <w:p w14:paraId="0E4110AC" w14:textId="77777777" w:rsidR="001E1443" w:rsidRPr="001E1443" w:rsidRDefault="00000000" w:rsidP="001E1443">
      <w:pPr>
        <w:spacing w:after="160"/>
        <w:rPr>
          <w:lang w:val="en-CA"/>
        </w:rPr>
      </w:pPr>
      <w:r>
        <w:rPr>
          <w:lang w:val="en-CA"/>
        </w:rPr>
        <w:pict w14:anchorId="320A63A0">
          <v:rect id="_x0000_i1029" style="width:0;height:1.5pt" o:hralign="center" o:hrstd="t" o:hr="t" fillcolor="#a0a0a0" stroked="f"/>
        </w:pict>
      </w:r>
    </w:p>
    <w:p w14:paraId="71295C3D" w14:textId="77777777" w:rsidR="001E1443" w:rsidRPr="001E1443" w:rsidRDefault="001E1443" w:rsidP="001E1443">
      <w:pPr>
        <w:spacing w:after="160"/>
        <w:rPr>
          <w:b/>
          <w:bCs/>
          <w:lang w:val="en-CA"/>
        </w:rPr>
      </w:pPr>
      <w:r w:rsidRPr="001E1443">
        <w:rPr>
          <w:b/>
          <w:bCs/>
          <w:lang w:val="en-CA"/>
        </w:rPr>
        <w:t>Main CQRS Benefits with Gi3 Examples</w:t>
      </w:r>
    </w:p>
    <w:p w14:paraId="5AC4947B" w14:textId="77777777" w:rsidR="001E1443" w:rsidRPr="001E1443" w:rsidRDefault="001E1443" w:rsidP="001E1443">
      <w:pPr>
        <w:spacing w:after="160"/>
        <w:rPr>
          <w:b/>
          <w:bCs/>
          <w:lang w:val="en-CA"/>
        </w:rPr>
      </w:pPr>
      <w:r w:rsidRPr="001E1443">
        <w:rPr>
          <w:b/>
          <w:bCs/>
          <w:lang w:val="en-CA"/>
        </w:rPr>
        <w:t>1. Better Performance</w:t>
      </w:r>
    </w:p>
    <w:p w14:paraId="42812A7E" w14:textId="77777777" w:rsidR="001E1443" w:rsidRPr="001E1443" w:rsidRDefault="001E1443" w:rsidP="001E1443">
      <w:pPr>
        <w:spacing w:after="160"/>
        <w:rPr>
          <w:lang w:val="en-CA"/>
        </w:rPr>
      </w:pPr>
      <w:r w:rsidRPr="001E1443">
        <w:rPr>
          <w:b/>
          <w:bCs/>
          <w:lang w:val="en-CA"/>
        </w:rPr>
        <w:t>Benefit:</w:t>
      </w:r>
      <w:r w:rsidRPr="001E1443">
        <w:rPr>
          <w:lang w:val="en-CA"/>
        </w:rPr>
        <w:br/>
        <w:t>Read and write workloads can be optimized separately.</w:t>
      </w:r>
    </w:p>
    <w:p w14:paraId="70480E9E" w14:textId="77777777" w:rsidR="001E1443" w:rsidRPr="001E1443" w:rsidRDefault="001E1443" w:rsidP="001E1443">
      <w:pPr>
        <w:spacing w:after="160"/>
        <w:rPr>
          <w:b/>
          <w:bCs/>
          <w:lang w:val="en-CA"/>
        </w:rPr>
      </w:pPr>
      <w:r w:rsidRPr="001E1443">
        <w:rPr>
          <w:b/>
          <w:bCs/>
          <w:lang w:val="en-CA"/>
        </w:rPr>
        <w:t>Gi3 Example</w:t>
      </w:r>
    </w:p>
    <w:p w14:paraId="1765C45A" w14:textId="77777777" w:rsidR="001E1443" w:rsidRPr="001E1443" w:rsidRDefault="001E1443" w:rsidP="001E1443">
      <w:pPr>
        <w:spacing w:after="160"/>
        <w:rPr>
          <w:lang w:val="en-CA"/>
        </w:rPr>
      </w:pPr>
      <w:r w:rsidRPr="001E1443">
        <w:rPr>
          <w:lang w:val="en-CA"/>
        </w:rPr>
        <w:t xml:space="preserve">The </w:t>
      </w:r>
      <w:r w:rsidRPr="001E1443">
        <w:rPr>
          <w:b/>
          <w:bCs/>
          <w:lang w:val="en-CA"/>
        </w:rPr>
        <w:t>write side</w:t>
      </w:r>
      <w:r w:rsidRPr="001E1443">
        <w:rPr>
          <w:lang w:val="en-CA"/>
        </w:rPr>
        <w:t xml:space="preserve"> focuses on saving engagement assignments correctly, while the </w:t>
      </w:r>
      <w:r w:rsidRPr="001E1443">
        <w:rPr>
          <w:b/>
          <w:bCs/>
          <w:lang w:val="en-CA"/>
        </w:rPr>
        <w:t>read side</w:t>
      </w:r>
      <w:r w:rsidRPr="001E1443">
        <w:rPr>
          <w:lang w:val="en-CA"/>
        </w:rPr>
        <w:t xml:space="preserve"> can use optimized views or cached data to quickly display:</w:t>
      </w:r>
    </w:p>
    <w:p w14:paraId="362A7B66" w14:textId="77777777" w:rsidR="001E1443" w:rsidRPr="001E1443" w:rsidRDefault="001E1443" w:rsidP="001E1443">
      <w:pPr>
        <w:numPr>
          <w:ilvl w:val="0"/>
          <w:numId w:val="11"/>
        </w:numPr>
        <w:spacing w:after="160"/>
        <w:rPr>
          <w:lang w:val="en-CA"/>
        </w:rPr>
      </w:pPr>
      <w:r w:rsidRPr="001E1443">
        <w:rPr>
          <w:lang w:val="en-CA"/>
        </w:rPr>
        <w:t xml:space="preserve">Engagement summary </w:t>
      </w:r>
    </w:p>
    <w:p w14:paraId="16CCD591" w14:textId="77777777" w:rsidR="001E1443" w:rsidRPr="001E1443" w:rsidRDefault="001E1443" w:rsidP="001E1443">
      <w:pPr>
        <w:numPr>
          <w:ilvl w:val="0"/>
          <w:numId w:val="11"/>
        </w:numPr>
        <w:spacing w:after="160"/>
        <w:rPr>
          <w:lang w:val="en-CA"/>
        </w:rPr>
      </w:pPr>
      <w:r w:rsidRPr="001E1443">
        <w:rPr>
          <w:lang w:val="en-CA"/>
        </w:rPr>
        <w:t xml:space="preserve">Practitioner availability </w:t>
      </w:r>
    </w:p>
    <w:p w14:paraId="4B29E987" w14:textId="77777777" w:rsidR="001E1443" w:rsidRPr="001E1443" w:rsidRDefault="001E1443" w:rsidP="001E1443">
      <w:pPr>
        <w:numPr>
          <w:ilvl w:val="0"/>
          <w:numId w:val="11"/>
        </w:numPr>
        <w:spacing w:after="160"/>
        <w:rPr>
          <w:lang w:val="en-CA"/>
        </w:rPr>
      </w:pPr>
      <w:r w:rsidRPr="001E1443">
        <w:rPr>
          <w:lang w:val="en-CA"/>
        </w:rPr>
        <w:t xml:space="preserve">AI recommendation score </w:t>
      </w:r>
    </w:p>
    <w:p w14:paraId="21F0AF52" w14:textId="77777777" w:rsidR="001E1443" w:rsidRPr="001E1443" w:rsidRDefault="001E1443" w:rsidP="001E1443">
      <w:pPr>
        <w:numPr>
          <w:ilvl w:val="0"/>
          <w:numId w:val="11"/>
        </w:numPr>
        <w:spacing w:after="160"/>
        <w:rPr>
          <w:lang w:val="en-CA"/>
        </w:rPr>
      </w:pPr>
      <w:r w:rsidRPr="001E1443">
        <w:rPr>
          <w:lang w:val="en-CA"/>
        </w:rPr>
        <w:t xml:space="preserve">Milestone status </w:t>
      </w:r>
    </w:p>
    <w:p w14:paraId="29829703" w14:textId="77777777" w:rsidR="001E1443" w:rsidRPr="001E1443" w:rsidRDefault="001E1443" w:rsidP="001E1443">
      <w:pPr>
        <w:numPr>
          <w:ilvl w:val="0"/>
          <w:numId w:val="11"/>
        </w:numPr>
        <w:spacing w:after="160"/>
        <w:rPr>
          <w:lang w:val="en-CA"/>
        </w:rPr>
      </w:pPr>
      <w:r w:rsidRPr="001E1443">
        <w:rPr>
          <w:lang w:val="en-CA"/>
        </w:rPr>
        <w:t xml:space="preserve">Notifications </w:t>
      </w:r>
    </w:p>
    <w:p w14:paraId="11E806BD" w14:textId="77777777" w:rsidR="001E1443" w:rsidRPr="001E1443" w:rsidRDefault="001E1443" w:rsidP="001E1443">
      <w:pPr>
        <w:spacing w:after="160"/>
        <w:rPr>
          <w:lang w:val="en-CA"/>
        </w:rPr>
      </w:pPr>
      <w:r w:rsidRPr="001E1443">
        <w:rPr>
          <w:lang w:val="en-CA"/>
        </w:rPr>
        <w:t>Write Model:</w:t>
      </w:r>
      <w:r w:rsidRPr="001E1443">
        <w:rPr>
          <w:lang w:val="en-CA"/>
        </w:rPr>
        <w:br/>
      </w:r>
      <w:proofErr w:type="spellStart"/>
      <w:r w:rsidRPr="001E1443">
        <w:rPr>
          <w:lang w:val="en-CA"/>
        </w:rPr>
        <w:t>EngagementAssignment</w:t>
      </w:r>
      <w:proofErr w:type="spellEnd"/>
      <w:r w:rsidRPr="001E1443">
        <w:rPr>
          <w:lang w:val="en-CA"/>
        </w:rPr>
        <w:t xml:space="preserve"> table normalized for consistency</w:t>
      </w:r>
      <w:r w:rsidRPr="001E1443">
        <w:rPr>
          <w:lang w:val="en-CA"/>
        </w:rPr>
        <w:br/>
      </w:r>
      <w:r w:rsidRPr="001E1443">
        <w:rPr>
          <w:lang w:val="en-CA"/>
        </w:rPr>
        <w:br/>
        <w:t>Read Model:</w:t>
      </w:r>
      <w:r w:rsidRPr="001E1443">
        <w:rPr>
          <w:lang w:val="en-CA"/>
        </w:rPr>
        <w:br/>
      </w:r>
      <w:proofErr w:type="spellStart"/>
      <w:r w:rsidRPr="001E1443">
        <w:rPr>
          <w:lang w:val="en-CA"/>
        </w:rPr>
        <w:t>EngagementDashboardView</w:t>
      </w:r>
      <w:proofErr w:type="spellEnd"/>
      <w:r w:rsidRPr="001E1443">
        <w:rPr>
          <w:lang w:val="en-CA"/>
        </w:rPr>
        <w:t xml:space="preserve"> optimized for fast UI loading</w:t>
      </w:r>
    </w:p>
    <w:p w14:paraId="0D57406D" w14:textId="77777777" w:rsidR="001E1443" w:rsidRPr="001E1443" w:rsidRDefault="001E1443" w:rsidP="001E1443">
      <w:pPr>
        <w:spacing w:after="160"/>
        <w:rPr>
          <w:b/>
          <w:bCs/>
          <w:lang w:val="en-CA"/>
        </w:rPr>
      </w:pPr>
      <w:r w:rsidRPr="001E1443">
        <w:rPr>
          <w:b/>
          <w:bCs/>
          <w:lang w:val="en-CA"/>
        </w:rPr>
        <w:t>Interview wording</w:t>
      </w:r>
    </w:p>
    <w:p w14:paraId="674F5F2D" w14:textId="77777777" w:rsidR="001E1443" w:rsidRPr="001E1443" w:rsidRDefault="001E1443" w:rsidP="001E1443">
      <w:pPr>
        <w:spacing w:after="160"/>
        <w:rPr>
          <w:lang w:val="en-CA"/>
        </w:rPr>
      </w:pPr>
      <w:r w:rsidRPr="001E1443">
        <w:rPr>
          <w:lang w:val="en-CA"/>
        </w:rPr>
        <w:t>This improves performance because the engagement dashboard does not need to run complex joins every time the user opens the page.</w:t>
      </w:r>
    </w:p>
    <w:p w14:paraId="6B03296C" w14:textId="77777777" w:rsidR="001E1443" w:rsidRPr="001E1443" w:rsidRDefault="00000000" w:rsidP="001E1443">
      <w:pPr>
        <w:spacing w:after="160"/>
        <w:rPr>
          <w:lang w:val="en-CA"/>
        </w:rPr>
      </w:pPr>
      <w:r>
        <w:rPr>
          <w:lang w:val="en-CA"/>
        </w:rPr>
        <w:pict w14:anchorId="539CCB30">
          <v:rect id="_x0000_i1030" style="width:0;height:1.5pt" o:hralign="center" o:hrstd="t" o:hr="t" fillcolor="#a0a0a0" stroked="f"/>
        </w:pict>
      </w:r>
    </w:p>
    <w:p w14:paraId="7358F989" w14:textId="77777777" w:rsidR="001E1443" w:rsidRPr="001E1443" w:rsidRDefault="001E1443" w:rsidP="001E1443">
      <w:pPr>
        <w:spacing w:after="160"/>
        <w:rPr>
          <w:b/>
          <w:bCs/>
          <w:lang w:val="en-CA"/>
        </w:rPr>
      </w:pPr>
      <w:r w:rsidRPr="001E1443">
        <w:rPr>
          <w:b/>
          <w:bCs/>
          <w:lang w:val="en-CA"/>
        </w:rPr>
        <w:t>2. Better Scalability</w:t>
      </w:r>
    </w:p>
    <w:p w14:paraId="3769ECCA" w14:textId="77777777" w:rsidR="001E1443" w:rsidRPr="001E1443" w:rsidRDefault="001E1443" w:rsidP="001E1443">
      <w:pPr>
        <w:spacing w:after="160"/>
        <w:rPr>
          <w:lang w:val="en-CA"/>
        </w:rPr>
      </w:pPr>
      <w:r w:rsidRPr="001E1443">
        <w:rPr>
          <w:b/>
          <w:bCs/>
          <w:lang w:val="en-CA"/>
        </w:rPr>
        <w:t>Benefit:</w:t>
      </w:r>
      <w:r w:rsidRPr="001E1443">
        <w:rPr>
          <w:lang w:val="en-CA"/>
        </w:rPr>
        <w:br/>
        <w:t>Read and write sides can scale independently.</w:t>
      </w:r>
    </w:p>
    <w:p w14:paraId="75ADCA23" w14:textId="77777777" w:rsidR="001E1443" w:rsidRPr="001E1443" w:rsidRDefault="001E1443" w:rsidP="001E1443">
      <w:pPr>
        <w:spacing w:after="160"/>
        <w:rPr>
          <w:b/>
          <w:bCs/>
          <w:lang w:val="en-CA"/>
        </w:rPr>
      </w:pPr>
      <w:r w:rsidRPr="001E1443">
        <w:rPr>
          <w:b/>
          <w:bCs/>
          <w:lang w:val="en-CA"/>
        </w:rPr>
        <w:t>Gi3 Example</w:t>
      </w:r>
    </w:p>
    <w:p w14:paraId="273088DE" w14:textId="77777777" w:rsidR="001E1443" w:rsidRPr="001E1443" w:rsidRDefault="001E1443" w:rsidP="001E1443">
      <w:pPr>
        <w:spacing w:after="160"/>
        <w:rPr>
          <w:lang w:val="en-CA"/>
        </w:rPr>
      </w:pPr>
      <w:r w:rsidRPr="001E1443">
        <w:rPr>
          <w:lang w:val="en-CA"/>
        </w:rPr>
        <w:t xml:space="preserve">In Gi3, many users may </w:t>
      </w:r>
      <w:r w:rsidRPr="001E1443">
        <w:rPr>
          <w:b/>
          <w:bCs/>
          <w:lang w:val="en-CA"/>
        </w:rPr>
        <w:t>view dashboards</w:t>
      </w:r>
      <w:r w:rsidRPr="001E1443">
        <w:rPr>
          <w:lang w:val="en-CA"/>
        </w:rPr>
        <w:t xml:space="preserve"> more often than they create or update engagements.</w:t>
      </w:r>
    </w:p>
    <w:p w14:paraId="0BFF72B6" w14:textId="77777777" w:rsidR="001E1443" w:rsidRPr="001E1443" w:rsidRDefault="001E1443" w:rsidP="001E1443">
      <w:pPr>
        <w:spacing w:after="160"/>
        <w:rPr>
          <w:lang w:val="en-CA"/>
        </w:rPr>
      </w:pPr>
      <w:r w:rsidRPr="001E1443">
        <w:rPr>
          <w:lang w:val="en-CA"/>
        </w:rPr>
        <w:t>Read traffic: High</w:t>
      </w:r>
      <w:r w:rsidRPr="001E1443">
        <w:rPr>
          <w:lang w:val="en-CA"/>
        </w:rPr>
        <w:br/>
        <w:t>Write traffic: Lower</w:t>
      </w:r>
    </w:p>
    <w:p w14:paraId="61E05D39" w14:textId="77777777" w:rsidR="001E1443" w:rsidRPr="001E1443" w:rsidRDefault="001E1443" w:rsidP="001E1443">
      <w:pPr>
        <w:spacing w:after="160"/>
        <w:rPr>
          <w:lang w:val="en-CA"/>
        </w:rPr>
      </w:pPr>
      <w:proofErr w:type="gramStart"/>
      <w:r w:rsidRPr="001E1443">
        <w:rPr>
          <w:lang w:val="en-CA"/>
        </w:rPr>
        <w:t>So</w:t>
      </w:r>
      <w:proofErr w:type="gramEnd"/>
      <w:r w:rsidRPr="001E1443">
        <w:rPr>
          <w:lang w:val="en-CA"/>
        </w:rPr>
        <w:t xml:space="preserve"> we can scale the </w:t>
      </w:r>
      <w:r w:rsidRPr="001E1443">
        <w:rPr>
          <w:b/>
          <w:bCs/>
          <w:lang w:val="en-CA"/>
        </w:rPr>
        <w:t>Query API</w:t>
      </w:r>
      <w:r w:rsidRPr="001E1443">
        <w:rPr>
          <w:lang w:val="en-CA"/>
        </w:rPr>
        <w:t xml:space="preserve"> or dashboard read service more aggressively than the command service.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1"/>
        <w:gridCol w:w="3418"/>
      </w:tblGrid>
      <w:tr w:rsidR="001E1443" w:rsidRPr="001E1443" w14:paraId="2B4F4C56" w14:textId="77777777">
        <w:trPr>
          <w:tblHeader/>
          <w:tblCellSpacing w:w="15" w:type="dxa"/>
        </w:trPr>
        <w:tc>
          <w:tcPr>
            <w:tcW w:w="0" w:type="auto"/>
            <w:vAlign w:val="center"/>
            <w:hideMark/>
          </w:tcPr>
          <w:p w14:paraId="77653AE1" w14:textId="77777777" w:rsidR="001E1443" w:rsidRPr="001E1443" w:rsidRDefault="001E1443" w:rsidP="001E1443">
            <w:pPr>
              <w:spacing w:after="160"/>
              <w:rPr>
                <w:b/>
                <w:bCs/>
                <w:lang w:val="en-CA"/>
              </w:rPr>
            </w:pPr>
            <w:r w:rsidRPr="001E1443">
              <w:rPr>
                <w:b/>
                <w:bCs/>
                <w:lang w:val="en-CA"/>
              </w:rPr>
              <w:lastRenderedPageBreak/>
              <w:t>Service</w:t>
            </w:r>
          </w:p>
        </w:tc>
        <w:tc>
          <w:tcPr>
            <w:tcW w:w="0" w:type="auto"/>
            <w:vAlign w:val="center"/>
            <w:hideMark/>
          </w:tcPr>
          <w:p w14:paraId="0190CE84" w14:textId="77777777" w:rsidR="001E1443" w:rsidRPr="001E1443" w:rsidRDefault="001E1443" w:rsidP="001E1443">
            <w:pPr>
              <w:spacing w:after="160"/>
              <w:rPr>
                <w:b/>
                <w:bCs/>
                <w:lang w:val="en-CA"/>
              </w:rPr>
            </w:pPr>
            <w:r w:rsidRPr="001E1443">
              <w:rPr>
                <w:b/>
                <w:bCs/>
                <w:lang w:val="en-CA"/>
              </w:rPr>
              <w:t>Scaling Need</w:t>
            </w:r>
          </w:p>
        </w:tc>
      </w:tr>
      <w:tr w:rsidR="001E1443" w:rsidRPr="001E1443" w14:paraId="0D75B11D" w14:textId="77777777">
        <w:trPr>
          <w:tblCellSpacing w:w="15" w:type="dxa"/>
        </w:trPr>
        <w:tc>
          <w:tcPr>
            <w:tcW w:w="0" w:type="auto"/>
            <w:vAlign w:val="center"/>
            <w:hideMark/>
          </w:tcPr>
          <w:p w14:paraId="1C30436E" w14:textId="77777777" w:rsidR="001E1443" w:rsidRPr="001E1443" w:rsidRDefault="001E1443" w:rsidP="001E1443">
            <w:pPr>
              <w:spacing w:after="160"/>
              <w:rPr>
                <w:lang w:val="en-CA"/>
              </w:rPr>
            </w:pPr>
            <w:r w:rsidRPr="001E1443">
              <w:rPr>
                <w:b/>
                <w:bCs/>
                <w:lang w:val="en-CA"/>
              </w:rPr>
              <w:t>Command Service</w:t>
            </w:r>
          </w:p>
        </w:tc>
        <w:tc>
          <w:tcPr>
            <w:tcW w:w="0" w:type="auto"/>
            <w:vAlign w:val="center"/>
            <w:hideMark/>
          </w:tcPr>
          <w:p w14:paraId="02979D2E" w14:textId="77777777" w:rsidR="001E1443" w:rsidRPr="001E1443" w:rsidRDefault="001E1443" w:rsidP="001E1443">
            <w:pPr>
              <w:spacing w:after="160"/>
              <w:rPr>
                <w:lang w:val="en-CA"/>
              </w:rPr>
            </w:pPr>
            <w:r w:rsidRPr="001E1443">
              <w:rPr>
                <w:lang w:val="en-CA"/>
              </w:rPr>
              <w:t>Scale for create/update operations</w:t>
            </w:r>
          </w:p>
        </w:tc>
      </w:tr>
      <w:tr w:rsidR="001E1443" w:rsidRPr="001E1443" w14:paraId="1A41ED0A" w14:textId="77777777">
        <w:trPr>
          <w:tblCellSpacing w:w="15" w:type="dxa"/>
        </w:trPr>
        <w:tc>
          <w:tcPr>
            <w:tcW w:w="0" w:type="auto"/>
            <w:vAlign w:val="center"/>
            <w:hideMark/>
          </w:tcPr>
          <w:p w14:paraId="771854A0" w14:textId="77777777" w:rsidR="001E1443" w:rsidRPr="001E1443" w:rsidRDefault="001E1443" w:rsidP="001E1443">
            <w:pPr>
              <w:spacing w:after="160"/>
              <w:rPr>
                <w:lang w:val="en-CA"/>
              </w:rPr>
            </w:pPr>
            <w:r w:rsidRPr="001E1443">
              <w:rPr>
                <w:b/>
                <w:bCs/>
                <w:lang w:val="en-CA"/>
              </w:rPr>
              <w:t>Query Service</w:t>
            </w:r>
          </w:p>
        </w:tc>
        <w:tc>
          <w:tcPr>
            <w:tcW w:w="0" w:type="auto"/>
            <w:vAlign w:val="center"/>
            <w:hideMark/>
          </w:tcPr>
          <w:p w14:paraId="7B738854" w14:textId="77777777" w:rsidR="001E1443" w:rsidRPr="001E1443" w:rsidRDefault="001E1443" w:rsidP="001E1443">
            <w:pPr>
              <w:spacing w:after="160"/>
              <w:rPr>
                <w:lang w:val="en-CA"/>
              </w:rPr>
            </w:pPr>
            <w:r w:rsidRPr="001E1443">
              <w:rPr>
                <w:lang w:val="en-CA"/>
              </w:rPr>
              <w:t>Scale for dashboards, reports, searches</w:t>
            </w:r>
          </w:p>
        </w:tc>
      </w:tr>
      <w:tr w:rsidR="001E1443" w:rsidRPr="001E1443" w14:paraId="5E0B6F61" w14:textId="77777777">
        <w:trPr>
          <w:tblCellSpacing w:w="15" w:type="dxa"/>
        </w:trPr>
        <w:tc>
          <w:tcPr>
            <w:tcW w:w="0" w:type="auto"/>
            <w:vAlign w:val="center"/>
            <w:hideMark/>
          </w:tcPr>
          <w:p w14:paraId="6E2F491C" w14:textId="77777777" w:rsidR="001E1443" w:rsidRPr="001E1443" w:rsidRDefault="001E1443" w:rsidP="001E1443">
            <w:pPr>
              <w:spacing w:after="160"/>
              <w:rPr>
                <w:lang w:val="en-CA"/>
              </w:rPr>
            </w:pPr>
            <w:r w:rsidRPr="001E1443">
              <w:rPr>
                <w:b/>
                <w:bCs/>
                <w:lang w:val="en-CA"/>
              </w:rPr>
              <w:t>Recommendation Query</w:t>
            </w:r>
          </w:p>
        </w:tc>
        <w:tc>
          <w:tcPr>
            <w:tcW w:w="0" w:type="auto"/>
            <w:vAlign w:val="center"/>
            <w:hideMark/>
          </w:tcPr>
          <w:p w14:paraId="2714A505" w14:textId="77777777" w:rsidR="001E1443" w:rsidRPr="001E1443" w:rsidRDefault="001E1443" w:rsidP="001E1443">
            <w:pPr>
              <w:spacing w:after="160"/>
              <w:rPr>
                <w:lang w:val="en-CA"/>
              </w:rPr>
            </w:pPr>
            <w:r w:rsidRPr="001E1443">
              <w:rPr>
                <w:lang w:val="en-CA"/>
              </w:rPr>
              <w:t>Scale for AI recommendation reads</w:t>
            </w:r>
          </w:p>
        </w:tc>
      </w:tr>
    </w:tbl>
    <w:p w14:paraId="77BCCFC6" w14:textId="77777777" w:rsidR="001E1443" w:rsidRPr="001E1443" w:rsidRDefault="001E1443" w:rsidP="001E1443">
      <w:pPr>
        <w:spacing w:after="160"/>
        <w:rPr>
          <w:b/>
          <w:bCs/>
          <w:lang w:val="en-CA"/>
        </w:rPr>
      </w:pPr>
      <w:r w:rsidRPr="001E1443">
        <w:rPr>
          <w:b/>
          <w:bCs/>
          <w:lang w:val="en-CA"/>
        </w:rPr>
        <w:t>Interview wording</w:t>
      </w:r>
    </w:p>
    <w:p w14:paraId="217BE295" w14:textId="77777777" w:rsidR="001E1443" w:rsidRPr="001E1443" w:rsidRDefault="001E1443" w:rsidP="001E1443">
      <w:pPr>
        <w:spacing w:after="160"/>
        <w:rPr>
          <w:lang w:val="en-CA"/>
        </w:rPr>
      </w:pPr>
      <w:r w:rsidRPr="001E1443">
        <w:rPr>
          <w:lang w:val="en-CA"/>
        </w:rPr>
        <w:t>CQRS helps because the read side can be scaled separately for high dashboard traffic without over-scaling the write side.</w:t>
      </w:r>
    </w:p>
    <w:p w14:paraId="28B02727" w14:textId="77777777" w:rsidR="001E1443" w:rsidRPr="001E1443" w:rsidRDefault="00000000" w:rsidP="001E1443">
      <w:pPr>
        <w:spacing w:after="160"/>
        <w:rPr>
          <w:lang w:val="en-CA"/>
        </w:rPr>
      </w:pPr>
      <w:r>
        <w:rPr>
          <w:lang w:val="en-CA"/>
        </w:rPr>
        <w:pict w14:anchorId="412BD704">
          <v:rect id="_x0000_i1031" style="width:0;height:1.5pt" o:hralign="center" o:hrstd="t" o:hr="t" fillcolor="#a0a0a0" stroked="f"/>
        </w:pict>
      </w:r>
    </w:p>
    <w:p w14:paraId="08DABF6A" w14:textId="77777777" w:rsidR="001E1443" w:rsidRPr="001E1443" w:rsidRDefault="001E1443" w:rsidP="001E1443">
      <w:pPr>
        <w:spacing w:after="160"/>
        <w:rPr>
          <w:b/>
          <w:bCs/>
          <w:lang w:val="en-CA"/>
        </w:rPr>
      </w:pPr>
      <w:r w:rsidRPr="001E1443">
        <w:rPr>
          <w:b/>
          <w:bCs/>
          <w:lang w:val="en-CA"/>
        </w:rPr>
        <w:t>3. Cleaner Separation of Business Logic</w:t>
      </w:r>
    </w:p>
    <w:p w14:paraId="4AEDFA7B" w14:textId="77777777" w:rsidR="001E1443" w:rsidRPr="001E1443" w:rsidRDefault="001E1443" w:rsidP="001E1443">
      <w:pPr>
        <w:spacing w:after="160"/>
        <w:rPr>
          <w:lang w:val="en-CA"/>
        </w:rPr>
      </w:pPr>
      <w:r w:rsidRPr="001E1443">
        <w:rPr>
          <w:b/>
          <w:bCs/>
          <w:lang w:val="en-CA"/>
        </w:rPr>
        <w:t>Benefit:</w:t>
      </w:r>
      <w:r w:rsidRPr="001E1443">
        <w:rPr>
          <w:lang w:val="en-CA"/>
        </w:rPr>
        <w:br/>
        <w:t>Command logic and query logic do not get mixed together.</w:t>
      </w:r>
    </w:p>
    <w:p w14:paraId="26AF2AA2" w14:textId="77777777" w:rsidR="001E1443" w:rsidRPr="001E1443" w:rsidRDefault="001E1443" w:rsidP="001E1443">
      <w:pPr>
        <w:spacing w:after="160"/>
        <w:rPr>
          <w:b/>
          <w:bCs/>
          <w:lang w:val="en-CA"/>
        </w:rPr>
      </w:pPr>
      <w:r w:rsidRPr="001E1443">
        <w:rPr>
          <w:b/>
          <w:bCs/>
          <w:lang w:val="en-CA"/>
        </w:rPr>
        <w:t>Gi3 Example</w:t>
      </w:r>
    </w:p>
    <w:p w14:paraId="29035C8C" w14:textId="77777777" w:rsidR="001E1443" w:rsidRPr="001E1443" w:rsidRDefault="001E1443" w:rsidP="001E1443">
      <w:pPr>
        <w:spacing w:after="160"/>
        <w:rPr>
          <w:lang w:val="en-CA"/>
        </w:rPr>
      </w:pPr>
      <w:r w:rsidRPr="001E1443">
        <w:rPr>
          <w:lang w:val="en-CA"/>
        </w:rPr>
        <w:t>Assigning a practitioner requires business validation:</w:t>
      </w:r>
    </w:p>
    <w:p w14:paraId="01023C95" w14:textId="77777777" w:rsidR="001E1443" w:rsidRPr="001E1443" w:rsidRDefault="001E1443" w:rsidP="001E1443">
      <w:pPr>
        <w:numPr>
          <w:ilvl w:val="0"/>
          <w:numId w:val="12"/>
        </w:numPr>
        <w:spacing w:after="160"/>
        <w:rPr>
          <w:lang w:val="en-CA"/>
        </w:rPr>
      </w:pPr>
      <w:r w:rsidRPr="001E1443">
        <w:rPr>
          <w:lang w:val="en-CA"/>
        </w:rPr>
        <w:t xml:space="preserve">Is the practitioner available? </w:t>
      </w:r>
    </w:p>
    <w:p w14:paraId="4DDACBD0" w14:textId="77777777" w:rsidR="001E1443" w:rsidRPr="001E1443" w:rsidRDefault="001E1443" w:rsidP="001E1443">
      <w:pPr>
        <w:numPr>
          <w:ilvl w:val="0"/>
          <w:numId w:val="12"/>
        </w:numPr>
        <w:spacing w:after="160"/>
        <w:rPr>
          <w:lang w:val="en-CA"/>
        </w:rPr>
      </w:pPr>
      <w:r w:rsidRPr="001E1443">
        <w:rPr>
          <w:lang w:val="en-CA"/>
        </w:rPr>
        <w:t xml:space="preserve">Does the practitioner have the right skill? </w:t>
      </w:r>
    </w:p>
    <w:p w14:paraId="5DC9C06E" w14:textId="77777777" w:rsidR="001E1443" w:rsidRPr="001E1443" w:rsidRDefault="001E1443" w:rsidP="001E1443">
      <w:pPr>
        <w:numPr>
          <w:ilvl w:val="0"/>
          <w:numId w:val="12"/>
        </w:numPr>
        <w:spacing w:after="160"/>
        <w:rPr>
          <w:lang w:val="en-CA"/>
        </w:rPr>
      </w:pPr>
      <w:r w:rsidRPr="001E1443">
        <w:rPr>
          <w:lang w:val="en-CA"/>
        </w:rPr>
        <w:t xml:space="preserve">Is the engagement active? </w:t>
      </w:r>
    </w:p>
    <w:p w14:paraId="1FE82769" w14:textId="77777777" w:rsidR="001E1443" w:rsidRPr="001E1443" w:rsidRDefault="001E1443" w:rsidP="001E1443">
      <w:pPr>
        <w:numPr>
          <w:ilvl w:val="0"/>
          <w:numId w:val="12"/>
        </w:numPr>
        <w:spacing w:after="160"/>
        <w:rPr>
          <w:lang w:val="en-CA"/>
        </w:rPr>
      </w:pPr>
      <w:r w:rsidRPr="001E1443">
        <w:rPr>
          <w:lang w:val="en-CA"/>
        </w:rPr>
        <w:t xml:space="preserve">Does the assignment exceed capacity? </w:t>
      </w:r>
    </w:p>
    <w:p w14:paraId="283CACC1" w14:textId="77777777" w:rsidR="001E1443" w:rsidRPr="001E1443" w:rsidRDefault="001E1443" w:rsidP="001E1443">
      <w:pPr>
        <w:spacing w:after="160"/>
        <w:rPr>
          <w:lang w:val="en-CA"/>
        </w:rPr>
      </w:pPr>
      <w:r w:rsidRPr="001E1443">
        <w:rPr>
          <w:lang w:val="en-CA"/>
        </w:rPr>
        <w:t>But viewing a dashboard only needs fast data retrieval.</w:t>
      </w:r>
    </w:p>
    <w:p w14:paraId="3ABC3823" w14:textId="77777777" w:rsidR="001E1443" w:rsidRPr="001E1443" w:rsidRDefault="001E1443" w:rsidP="001E1443">
      <w:pPr>
        <w:spacing w:after="160"/>
        <w:rPr>
          <w:lang w:val="en-CA"/>
        </w:rPr>
      </w:pPr>
      <w:r w:rsidRPr="001E1443">
        <w:rPr>
          <w:lang w:val="en-CA"/>
        </w:rPr>
        <w:t>Command side = business rules</w:t>
      </w:r>
      <w:r w:rsidRPr="001E1443">
        <w:rPr>
          <w:lang w:val="en-CA"/>
        </w:rPr>
        <w:br/>
        <w:t>Query side = fast data retrieval</w:t>
      </w:r>
    </w:p>
    <w:p w14:paraId="61C27041" w14:textId="77777777" w:rsidR="001E1443" w:rsidRPr="001E1443" w:rsidRDefault="001E1443" w:rsidP="001E1443">
      <w:pPr>
        <w:spacing w:after="160"/>
        <w:rPr>
          <w:b/>
          <w:bCs/>
          <w:lang w:val="en-CA"/>
        </w:rPr>
      </w:pPr>
      <w:r w:rsidRPr="001E1443">
        <w:rPr>
          <w:b/>
          <w:bCs/>
          <w:lang w:val="en-CA"/>
        </w:rPr>
        <w:t>Interview wording</w:t>
      </w:r>
    </w:p>
    <w:p w14:paraId="7B5949C6" w14:textId="77777777" w:rsidR="001E1443" w:rsidRPr="001E1443" w:rsidRDefault="001E1443" w:rsidP="001E1443">
      <w:pPr>
        <w:spacing w:after="160"/>
        <w:rPr>
          <w:lang w:val="en-CA"/>
        </w:rPr>
      </w:pPr>
      <w:r w:rsidRPr="001E1443">
        <w:rPr>
          <w:lang w:val="en-CA"/>
        </w:rPr>
        <w:t>In Gi3, CQRS keeps complex assignment rules separate from dashboard read logic, making the system easier to maintain and test.</w:t>
      </w:r>
    </w:p>
    <w:p w14:paraId="2B701ACE" w14:textId="77777777" w:rsidR="001E1443" w:rsidRPr="001E1443" w:rsidRDefault="00000000" w:rsidP="001E1443">
      <w:pPr>
        <w:spacing w:after="160"/>
        <w:rPr>
          <w:lang w:val="en-CA"/>
        </w:rPr>
      </w:pPr>
      <w:r>
        <w:rPr>
          <w:lang w:val="en-CA"/>
        </w:rPr>
        <w:pict w14:anchorId="49E4817B">
          <v:rect id="_x0000_i1032" style="width:0;height:1.5pt" o:hralign="center" o:hrstd="t" o:hr="t" fillcolor="#a0a0a0" stroked="f"/>
        </w:pict>
      </w:r>
    </w:p>
    <w:p w14:paraId="06C11DA4" w14:textId="77777777" w:rsidR="001E1443" w:rsidRPr="001E1443" w:rsidRDefault="001E1443" w:rsidP="001E1443">
      <w:pPr>
        <w:spacing w:after="160"/>
        <w:rPr>
          <w:b/>
          <w:bCs/>
          <w:lang w:val="en-CA"/>
        </w:rPr>
      </w:pPr>
      <w:r w:rsidRPr="001E1443">
        <w:rPr>
          <w:b/>
          <w:bCs/>
          <w:lang w:val="en-CA"/>
        </w:rPr>
        <w:t>4. Better Support for AI Recommendation Workloads</w:t>
      </w:r>
    </w:p>
    <w:p w14:paraId="399AD706" w14:textId="77777777" w:rsidR="001E1443" w:rsidRPr="001E1443" w:rsidRDefault="001E1443" w:rsidP="001E1443">
      <w:pPr>
        <w:spacing w:after="160"/>
        <w:rPr>
          <w:lang w:val="en-CA"/>
        </w:rPr>
      </w:pPr>
      <w:r w:rsidRPr="001E1443">
        <w:rPr>
          <w:b/>
          <w:bCs/>
          <w:lang w:val="en-CA"/>
        </w:rPr>
        <w:t>Benefit:</w:t>
      </w:r>
      <w:r w:rsidRPr="001E1443">
        <w:rPr>
          <w:lang w:val="en-CA"/>
        </w:rPr>
        <w:br/>
        <w:t>CQRS makes it easier to prepare data for AI and analytics.</w:t>
      </w:r>
    </w:p>
    <w:p w14:paraId="0437CEBC" w14:textId="77777777" w:rsidR="001E1443" w:rsidRPr="001E1443" w:rsidRDefault="001E1443" w:rsidP="001E1443">
      <w:pPr>
        <w:spacing w:after="160"/>
        <w:rPr>
          <w:b/>
          <w:bCs/>
          <w:lang w:val="en-CA"/>
        </w:rPr>
      </w:pPr>
      <w:r w:rsidRPr="001E1443">
        <w:rPr>
          <w:b/>
          <w:bCs/>
          <w:lang w:val="en-CA"/>
        </w:rPr>
        <w:t>Gi3 Example</w:t>
      </w:r>
    </w:p>
    <w:p w14:paraId="6C02B5B2" w14:textId="77777777" w:rsidR="001E1443" w:rsidRPr="001E1443" w:rsidRDefault="001E1443" w:rsidP="001E1443">
      <w:pPr>
        <w:spacing w:after="160"/>
        <w:rPr>
          <w:lang w:val="en-CA"/>
        </w:rPr>
      </w:pPr>
      <w:r w:rsidRPr="001E1443">
        <w:rPr>
          <w:lang w:val="en-CA"/>
        </w:rPr>
        <w:t>When an engagement is created or updated, the command side can publish an event:</w:t>
      </w:r>
    </w:p>
    <w:p w14:paraId="3F015EBB" w14:textId="77777777" w:rsidR="001E1443" w:rsidRPr="001E1443" w:rsidRDefault="001E1443" w:rsidP="001E1443">
      <w:pPr>
        <w:spacing w:after="160"/>
        <w:rPr>
          <w:lang w:val="en-CA"/>
        </w:rPr>
      </w:pPr>
      <w:proofErr w:type="spellStart"/>
      <w:r w:rsidRPr="001E1443">
        <w:rPr>
          <w:lang w:val="en-CA"/>
        </w:rPr>
        <w:t>EngagementUpdated</w:t>
      </w:r>
      <w:proofErr w:type="spellEnd"/>
      <w:r w:rsidRPr="001E1443">
        <w:rPr>
          <w:lang w:val="en-CA"/>
        </w:rPr>
        <w:br/>
      </w:r>
      <w:proofErr w:type="spellStart"/>
      <w:r w:rsidRPr="001E1443">
        <w:rPr>
          <w:lang w:val="en-CA"/>
        </w:rPr>
        <w:t>PractitionerAssigned</w:t>
      </w:r>
      <w:proofErr w:type="spellEnd"/>
      <w:r w:rsidRPr="001E1443">
        <w:rPr>
          <w:lang w:val="en-CA"/>
        </w:rPr>
        <w:br/>
      </w:r>
      <w:proofErr w:type="spellStart"/>
      <w:r w:rsidRPr="001E1443">
        <w:rPr>
          <w:lang w:val="en-CA"/>
        </w:rPr>
        <w:t>MilestoneChanged</w:t>
      </w:r>
      <w:proofErr w:type="spellEnd"/>
    </w:p>
    <w:p w14:paraId="329C0985" w14:textId="77777777" w:rsidR="001E1443" w:rsidRPr="001E1443" w:rsidRDefault="001E1443" w:rsidP="001E1443">
      <w:pPr>
        <w:spacing w:after="160"/>
        <w:rPr>
          <w:lang w:val="en-CA"/>
        </w:rPr>
      </w:pPr>
      <w:r w:rsidRPr="001E1443">
        <w:rPr>
          <w:lang w:val="en-CA"/>
        </w:rPr>
        <w:lastRenderedPageBreak/>
        <w:t>Then the AI Recommendation service consumes those events and updates recommendation read models.</w:t>
      </w:r>
    </w:p>
    <w:p w14:paraId="27260823" w14:textId="77777777" w:rsidR="001E1443" w:rsidRPr="001E1443" w:rsidRDefault="001E1443" w:rsidP="001E1443">
      <w:pPr>
        <w:spacing w:after="160"/>
        <w:rPr>
          <w:lang w:val="en-CA"/>
        </w:rPr>
      </w:pPr>
      <w:r w:rsidRPr="001E1443">
        <w:rPr>
          <w:lang w:val="en-CA"/>
        </w:rPr>
        <w:t>Engagement Command</w:t>
      </w:r>
      <w:r w:rsidRPr="001E1443">
        <w:rPr>
          <w:lang w:val="en-CA"/>
        </w:rPr>
        <w:br/>
        <w:t xml:space="preserve">        ↓</w:t>
      </w:r>
      <w:r w:rsidRPr="001E1443">
        <w:rPr>
          <w:lang w:val="en-CA"/>
        </w:rPr>
        <w:br/>
        <w:t>Azure Service Bus Event</w:t>
      </w:r>
      <w:r w:rsidRPr="001E1443">
        <w:rPr>
          <w:lang w:val="en-CA"/>
        </w:rPr>
        <w:br/>
        <w:t xml:space="preserve">        ↓</w:t>
      </w:r>
      <w:r w:rsidRPr="001E1443">
        <w:rPr>
          <w:lang w:val="en-CA"/>
        </w:rPr>
        <w:br/>
        <w:t>AI Recommendation Service</w:t>
      </w:r>
      <w:r w:rsidRPr="001E1443">
        <w:rPr>
          <w:lang w:val="en-CA"/>
        </w:rPr>
        <w:br/>
        <w:t xml:space="preserve">        ↓</w:t>
      </w:r>
      <w:r w:rsidRPr="001E1443">
        <w:rPr>
          <w:lang w:val="en-CA"/>
        </w:rPr>
        <w:br/>
        <w:t>Recommendation Read Model</w:t>
      </w:r>
    </w:p>
    <w:p w14:paraId="7912F1DD" w14:textId="77777777" w:rsidR="001E1443" w:rsidRPr="001E1443" w:rsidRDefault="001E1443" w:rsidP="001E1443">
      <w:pPr>
        <w:spacing w:after="160"/>
        <w:rPr>
          <w:b/>
          <w:bCs/>
          <w:lang w:val="en-CA"/>
        </w:rPr>
      </w:pPr>
      <w:r w:rsidRPr="001E1443">
        <w:rPr>
          <w:b/>
          <w:bCs/>
          <w:lang w:val="en-CA"/>
        </w:rPr>
        <w:t>Interview wording</w:t>
      </w:r>
    </w:p>
    <w:p w14:paraId="66D5B29B" w14:textId="77777777" w:rsidR="001E1443" w:rsidRPr="001E1443" w:rsidRDefault="001E1443" w:rsidP="001E1443">
      <w:pPr>
        <w:spacing w:after="160"/>
        <w:rPr>
          <w:lang w:val="en-CA"/>
        </w:rPr>
      </w:pPr>
      <w:r w:rsidRPr="001E1443">
        <w:rPr>
          <w:lang w:val="en-CA"/>
        </w:rPr>
        <w:t>This is useful in Gi3 because AI recommendations need optimized read data such as skills, availability, historical engagement data, and business rules. CQRS allows that data to be prepared separately without slowing down transactional writes.</w:t>
      </w:r>
    </w:p>
    <w:p w14:paraId="2F31BFF2" w14:textId="77777777" w:rsidR="001E1443" w:rsidRPr="001E1443" w:rsidRDefault="00000000" w:rsidP="001E1443">
      <w:pPr>
        <w:spacing w:after="160"/>
        <w:rPr>
          <w:lang w:val="en-CA"/>
        </w:rPr>
      </w:pPr>
      <w:r>
        <w:rPr>
          <w:lang w:val="en-CA"/>
        </w:rPr>
        <w:pict w14:anchorId="5E481B08">
          <v:rect id="_x0000_i1033" style="width:0;height:1.5pt" o:hralign="center" o:hrstd="t" o:hr="t" fillcolor="#a0a0a0" stroked="f"/>
        </w:pict>
      </w:r>
    </w:p>
    <w:p w14:paraId="229D8660" w14:textId="77777777" w:rsidR="001E1443" w:rsidRPr="001E1443" w:rsidRDefault="001E1443" w:rsidP="001E1443">
      <w:pPr>
        <w:spacing w:after="160"/>
        <w:rPr>
          <w:b/>
          <w:bCs/>
          <w:lang w:val="en-CA"/>
        </w:rPr>
      </w:pPr>
      <w:r w:rsidRPr="001E1443">
        <w:rPr>
          <w:b/>
          <w:bCs/>
          <w:lang w:val="en-CA"/>
        </w:rPr>
        <w:t>5. Better Dashboard and Reporting Performance</w:t>
      </w:r>
    </w:p>
    <w:p w14:paraId="1038D417" w14:textId="77777777" w:rsidR="001E1443" w:rsidRPr="001E1443" w:rsidRDefault="001E1443" w:rsidP="001E1443">
      <w:pPr>
        <w:spacing w:after="160"/>
        <w:rPr>
          <w:lang w:val="en-CA"/>
        </w:rPr>
      </w:pPr>
      <w:r w:rsidRPr="001E1443">
        <w:rPr>
          <w:b/>
          <w:bCs/>
          <w:lang w:val="en-CA"/>
        </w:rPr>
        <w:t>Benefit:</w:t>
      </w:r>
      <w:r w:rsidRPr="001E1443">
        <w:rPr>
          <w:lang w:val="en-CA"/>
        </w:rPr>
        <w:br/>
        <w:t>Query models can be denormalized for reporting.</w:t>
      </w:r>
    </w:p>
    <w:p w14:paraId="6F2D2735" w14:textId="77777777" w:rsidR="001E1443" w:rsidRPr="001E1443" w:rsidRDefault="001E1443" w:rsidP="001E1443">
      <w:pPr>
        <w:spacing w:after="160"/>
        <w:rPr>
          <w:b/>
          <w:bCs/>
          <w:lang w:val="en-CA"/>
        </w:rPr>
      </w:pPr>
      <w:r w:rsidRPr="001E1443">
        <w:rPr>
          <w:b/>
          <w:bCs/>
          <w:lang w:val="en-CA"/>
        </w:rPr>
        <w:t>Gi3 Example</w:t>
      </w:r>
    </w:p>
    <w:p w14:paraId="32460694" w14:textId="77777777" w:rsidR="001E1443" w:rsidRPr="001E1443" w:rsidRDefault="001E1443" w:rsidP="001E1443">
      <w:pPr>
        <w:spacing w:after="160"/>
        <w:rPr>
          <w:lang w:val="en-CA"/>
        </w:rPr>
      </w:pPr>
      <w:r w:rsidRPr="001E1443">
        <w:rPr>
          <w:lang w:val="en-CA"/>
        </w:rPr>
        <w:t>A normalized write model may look like this:</w:t>
      </w:r>
    </w:p>
    <w:p w14:paraId="43772C04" w14:textId="77777777" w:rsidR="001E1443" w:rsidRPr="001E1443" w:rsidRDefault="001E1443" w:rsidP="001E1443">
      <w:pPr>
        <w:spacing w:after="160"/>
        <w:rPr>
          <w:lang w:val="en-CA"/>
        </w:rPr>
      </w:pPr>
      <w:r w:rsidRPr="001E1443">
        <w:rPr>
          <w:lang w:val="en-CA"/>
        </w:rPr>
        <w:t>Engagement</w:t>
      </w:r>
      <w:r w:rsidRPr="001E1443">
        <w:rPr>
          <w:lang w:val="en-CA"/>
        </w:rPr>
        <w:br/>
        <w:t>Practitioner</w:t>
      </w:r>
      <w:r w:rsidRPr="001E1443">
        <w:rPr>
          <w:lang w:val="en-CA"/>
        </w:rPr>
        <w:br/>
        <w:t>Assignment</w:t>
      </w:r>
      <w:r w:rsidRPr="001E1443">
        <w:rPr>
          <w:lang w:val="en-CA"/>
        </w:rPr>
        <w:br/>
        <w:t>Skill</w:t>
      </w:r>
      <w:r w:rsidRPr="001E1443">
        <w:rPr>
          <w:lang w:val="en-CA"/>
        </w:rPr>
        <w:br/>
        <w:t>Availability</w:t>
      </w:r>
      <w:r w:rsidRPr="001E1443">
        <w:rPr>
          <w:lang w:val="en-CA"/>
        </w:rPr>
        <w:br/>
        <w:t>Milestone</w:t>
      </w:r>
    </w:p>
    <w:p w14:paraId="4DE05D89" w14:textId="77777777" w:rsidR="001E1443" w:rsidRPr="001E1443" w:rsidRDefault="001E1443" w:rsidP="001E1443">
      <w:pPr>
        <w:spacing w:after="160"/>
        <w:rPr>
          <w:lang w:val="en-CA"/>
        </w:rPr>
      </w:pPr>
      <w:r w:rsidRPr="001E1443">
        <w:rPr>
          <w:lang w:val="en-CA"/>
        </w:rPr>
        <w:t>But the dashboard may need one fast view:</w:t>
      </w:r>
    </w:p>
    <w:p w14:paraId="33712092" w14:textId="77777777" w:rsidR="001E1443" w:rsidRPr="001E1443" w:rsidRDefault="001E1443" w:rsidP="001E1443">
      <w:pPr>
        <w:spacing w:after="160"/>
        <w:rPr>
          <w:lang w:val="en-CA"/>
        </w:rPr>
      </w:pPr>
      <w:proofErr w:type="spellStart"/>
      <w:r w:rsidRPr="001E1443">
        <w:rPr>
          <w:lang w:val="en-CA"/>
        </w:rPr>
        <w:t>EngagementDashboardReadModel</w:t>
      </w:r>
      <w:proofErr w:type="spellEnd"/>
      <w:r w:rsidRPr="001E1443">
        <w:rPr>
          <w:lang w:val="en-CA"/>
        </w:rPr>
        <w:br/>
        <w:t xml:space="preserve">- </w:t>
      </w:r>
      <w:proofErr w:type="spellStart"/>
      <w:r w:rsidRPr="001E1443">
        <w:rPr>
          <w:lang w:val="en-CA"/>
        </w:rPr>
        <w:t>EngagementName</w:t>
      </w:r>
      <w:proofErr w:type="spellEnd"/>
      <w:r w:rsidRPr="001E1443">
        <w:rPr>
          <w:lang w:val="en-CA"/>
        </w:rPr>
        <w:br/>
        <w:t xml:space="preserve">- </w:t>
      </w:r>
      <w:proofErr w:type="spellStart"/>
      <w:r w:rsidRPr="001E1443">
        <w:rPr>
          <w:lang w:val="en-CA"/>
        </w:rPr>
        <w:t>ClientName</w:t>
      </w:r>
      <w:proofErr w:type="spellEnd"/>
      <w:r w:rsidRPr="001E1443">
        <w:rPr>
          <w:lang w:val="en-CA"/>
        </w:rPr>
        <w:br/>
        <w:t xml:space="preserve">- </w:t>
      </w:r>
      <w:proofErr w:type="spellStart"/>
      <w:r w:rsidRPr="001E1443">
        <w:rPr>
          <w:lang w:val="en-CA"/>
        </w:rPr>
        <w:t>AssignedPractitioners</w:t>
      </w:r>
      <w:proofErr w:type="spellEnd"/>
      <w:r w:rsidRPr="001E1443">
        <w:rPr>
          <w:lang w:val="en-CA"/>
        </w:rPr>
        <w:br/>
        <w:t>- Skills</w:t>
      </w:r>
      <w:r w:rsidRPr="001E1443">
        <w:rPr>
          <w:lang w:val="en-CA"/>
        </w:rPr>
        <w:br/>
        <w:t>- Availability</w:t>
      </w:r>
      <w:r w:rsidRPr="001E1443">
        <w:rPr>
          <w:lang w:val="en-CA"/>
        </w:rPr>
        <w:br/>
        <w:t xml:space="preserve">- </w:t>
      </w:r>
      <w:proofErr w:type="spellStart"/>
      <w:r w:rsidRPr="001E1443">
        <w:rPr>
          <w:lang w:val="en-CA"/>
        </w:rPr>
        <w:t>RecommendationScore</w:t>
      </w:r>
      <w:proofErr w:type="spellEnd"/>
      <w:r w:rsidRPr="001E1443">
        <w:rPr>
          <w:lang w:val="en-CA"/>
        </w:rPr>
        <w:br/>
        <w:t xml:space="preserve">- </w:t>
      </w:r>
      <w:proofErr w:type="spellStart"/>
      <w:r w:rsidRPr="001E1443">
        <w:rPr>
          <w:lang w:val="en-CA"/>
        </w:rPr>
        <w:t>MilestoneStatus</w:t>
      </w:r>
      <w:proofErr w:type="spellEnd"/>
    </w:p>
    <w:p w14:paraId="15FB45AD" w14:textId="77777777" w:rsidR="001E1443" w:rsidRPr="001E1443" w:rsidRDefault="001E1443" w:rsidP="001E1443">
      <w:pPr>
        <w:spacing w:after="160"/>
        <w:rPr>
          <w:b/>
          <w:bCs/>
          <w:lang w:val="en-CA"/>
        </w:rPr>
      </w:pPr>
      <w:r w:rsidRPr="001E1443">
        <w:rPr>
          <w:b/>
          <w:bCs/>
          <w:lang w:val="en-CA"/>
        </w:rPr>
        <w:t>Interview wording</w:t>
      </w:r>
    </w:p>
    <w:p w14:paraId="63ACC002" w14:textId="77777777" w:rsidR="001E1443" w:rsidRPr="001E1443" w:rsidRDefault="001E1443" w:rsidP="001E1443">
      <w:pPr>
        <w:spacing w:after="160"/>
        <w:rPr>
          <w:lang w:val="en-CA"/>
        </w:rPr>
      </w:pPr>
      <w:r w:rsidRPr="001E1443">
        <w:rPr>
          <w:lang w:val="en-CA"/>
        </w:rPr>
        <w:t>Instead of joining many tables every time, Gi3 could maintain a dashboard read model optimized for engagement managers, improving page load performance.</w:t>
      </w:r>
    </w:p>
    <w:p w14:paraId="754EF579" w14:textId="77777777" w:rsidR="001E1443" w:rsidRPr="001E1443" w:rsidRDefault="00000000" w:rsidP="001E1443">
      <w:pPr>
        <w:spacing w:after="160"/>
        <w:rPr>
          <w:lang w:val="en-CA"/>
        </w:rPr>
      </w:pPr>
      <w:r>
        <w:rPr>
          <w:lang w:val="en-CA"/>
        </w:rPr>
        <w:pict w14:anchorId="0F41E976">
          <v:rect id="_x0000_i1034" style="width:0;height:1.5pt" o:hralign="center" o:hrstd="t" o:hr="t" fillcolor="#a0a0a0" stroked="f"/>
        </w:pict>
      </w:r>
    </w:p>
    <w:p w14:paraId="712C209C" w14:textId="77777777" w:rsidR="001E1443" w:rsidRPr="001E1443" w:rsidRDefault="001E1443" w:rsidP="001E1443">
      <w:pPr>
        <w:spacing w:after="160"/>
        <w:rPr>
          <w:b/>
          <w:bCs/>
          <w:lang w:val="en-CA"/>
        </w:rPr>
      </w:pPr>
      <w:r w:rsidRPr="001E1443">
        <w:rPr>
          <w:b/>
          <w:bCs/>
          <w:lang w:val="en-CA"/>
        </w:rPr>
        <w:t>6. Easier Microservices Integration</w:t>
      </w:r>
    </w:p>
    <w:p w14:paraId="44EBF20A" w14:textId="77777777" w:rsidR="001E1443" w:rsidRPr="001E1443" w:rsidRDefault="001E1443" w:rsidP="001E1443">
      <w:pPr>
        <w:spacing w:after="160"/>
        <w:rPr>
          <w:lang w:val="en-CA"/>
        </w:rPr>
      </w:pPr>
      <w:r w:rsidRPr="001E1443">
        <w:rPr>
          <w:b/>
          <w:bCs/>
          <w:lang w:val="en-CA"/>
        </w:rPr>
        <w:lastRenderedPageBreak/>
        <w:t>Benefit:</w:t>
      </w:r>
      <w:r w:rsidRPr="001E1443">
        <w:rPr>
          <w:lang w:val="en-CA"/>
        </w:rPr>
        <w:br/>
        <w:t xml:space="preserve">CQRS works well with </w:t>
      </w:r>
      <w:r w:rsidRPr="001E1443">
        <w:rPr>
          <w:b/>
          <w:bCs/>
          <w:lang w:val="en-CA"/>
        </w:rPr>
        <w:t>event-driven microservices</w:t>
      </w:r>
      <w:r w:rsidRPr="001E1443">
        <w:rPr>
          <w:lang w:val="en-CA"/>
        </w:rPr>
        <w:t>.</w:t>
      </w:r>
    </w:p>
    <w:p w14:paraId="2AB13CBB" w14:textId="77777777" w:rsidR="001E1443" w:rsidRPr="001E1443" w:rsidRDefault="001E1443" w:rsidP="001E1443">
      <w:pPr>
        <w:spacing w:after="160"/>
        <w:rPr>
          <w:b/>
          <w:bCs/>
          <w:lang w:val="en-CA"/>
        </w:rPr>
      </w:pPr>
      <w:r w:rsidRPr="001E1443">
        <w:rPr>
          <w:b/>
          <w:bCs/>
          <w:lang w:val="en-CA"/>
        </w:rPr>
        <w:t>Gi3 Example</w:t>
      </w:r>
    </w:p>
    <w:p w14:paraId="6C739644" w14:textId="77777777" w:rsidR="001E1443" w:rsidRPr="001E1443" w:rsidRDefault="001E1443" w:rsidP="001E1443">
      <w:pPr>
        <w:spacing w:after="160"/>
        <w:rPr>
          <w:lang w:val="en-CA"/>
        </w:rPr>
      </w:pPr>
      <w:r w:rsidRPr="001E1443">
        <w:rPr>
          <w:lang w:val="en-CA"/>
        </w:rPr>
        <w:t>Engagement Service publishes event</w:t>
      </w:r>
      <w:r w:rsidRPr="001E1443">
        <w:rPr>
          <w:lang w:val="en-CA"/>
        </w:rPr>
        <w:br/>
        <w:t xml:space="preserve">        ↓</w:t>
      </w:r>
      <w:r w:rsidRPr="001E1443">
        <w:rPr>
          <w:lang w:val="en-CA"/>
        </w:rPr>
        <w:br/>
        <w:t>Notification Service sends alert</w:t>
      </w:r>
      <w:r w:rsidRPr="001E1443">
        <w:rPr>
          <w:lang w:val="en-CA"/>
        </w:rPr>
        <w:br/>
        <w:t xml:space="preserve">        ↓</w:t>
      </w:r>
      <w:r w:rsidRPr="001E1443">
        <w:rPr>
          <w:lang w:val="en-CA"/>
        </w:rPr>
        <w:br/>
        <w:t>Analytics Service updates report</w:t>
      </w:r>
      <w:r w:rsidRPr="001E1443">
        <w:rPr>
          <w:lang w:val="en-CA"/>
        </w:rPr>
        <w:br/>
        <w:t xml:space="preserve">        ↓</w:t>
      </w:r>
      <w:r w:rsidRPr="001E1443">
        <w:rPr>
          <w:lang w:val="en-CA"/>
        </w:rPr>
        <w:br/>
        <w:t>Recommendation Service recalculates score</w:t>
      </w:r>
    </w:p>
    <w:p w14:paraId="2958A1B8" w14:textId="77777777" w:rsidR="001E1443" w:rsidRPr="001E1443" w:rsidRDefault="001E1443" w:rsidP="001E1443">
      <w:pPr>
        <w:spacing w:after="160"/>
        <w:rPr>
          <w:lang w:val="en-CA"/>
        </w:rPr>
      </w:pPr>
      <w:r w:rsidRPr="001E1443">
        <w:rPr>
          <w:lang w:val="en-CA"/>
        </w:rPr>
        <w:t>Each service can update its own read model independently.</w:t>
      </w:r>
    </w:p>
    <w:p w14:paraId="4840E2CA" w14:textId="77777777" w:rsidR="001E1443" w:rsidRPr="001E1443" w:rsidRDefault="001E1443" w:rsidP="001E1443">
      <w:pPr>
        <w:spacing w:after="160"/>
        <w:rPr>
          <w:b/>
          <w:bCs/>
          <w:lang w:val="en-CA"/>
        </w:rPr>
      </w:pPr>
      <w:r w:rsidRPr="001E1443">
        <w:rPr>
          <w:b/>
          <w:bCs/>
          <w:lang w:val="en-CA"/>
        </w:rPr>
        <w:t>Interview wording</w:t>
      </w:r>
    </w:p>
    <w:p w14:paraId="7C493C24" w14:textId="77777777" w:rsidR="001E1443" w:rsidRPr="001E1443" w:rsidRDefault="001E1443" w:rsidP="001E1443">
      <w:pPr>
        <w:spacing w:after="160"/>
        <w:rPr>
          <w:lang w:val="en-CA"/>
        </w:rPr>
      </w:pPr>
      <w:r w:rsidRPr="001E1443">
        <w:rPr>
          <w:lang w:val="en-CA"/>
        </w:rPr>
        <w:t>In Gi3, CQRS fits naturally with Azure Service Bus and event-driven architecture because services can react to changes without tightly coupling to the Engagement Service.</w:t>
      </w:r>
    </w:p>
    <w:p w14:paraId="20952C56" w14:textId="77777777" w:rsidR="001E1443" w:rsidRPr="001E1443" w:rsidRDefault="00000000" w:rsidP="001E1443">
      <w:pPr>
        <w:spacing w:after="160"/>
        <w:rPr>
          <w:lang w:val="en-CA"/>
        </w:rPr>
      </w:pPr>
      <w:r>
        <w:rPr>
          <w:lang w:val="en-CA"/>
        </w:rPr>
        <w:pict w14:anchorId="6EA60864">
          <v:rect id="_x0000_i1035" style="width:0;height:1.5pt" o:hralign="center" o:hrstd="t" o:hr="t" fillcolor="#a0a0a0" stroked="f"/>
        </w:pict>
      </w:r>
    </w:p>
    <w:p w14:paraId="15D2B171" w14:textId="77777777" w:rsidR="001E1443" w:rsidRPr="001E1443" w:rsidRDefault="001E1443" w:rsidP="001E1443">
      <w:pPr>
        <w:spacing w:after="160"/>
        <w:rPr>
          <w:b/>
          <w:bCs/>
          <w:lang w:val="en-CA"/>
        </w:rPr>
      </w:pPr>
      <w:r w:rsidRPr="001E1443">
        <w:rPr>
          <w:b/>
          <w:bCs/>
          <w:lang w:val="en-CA"/>
        </w:rPr>
        <w:t>7. Better Security and Authorization</w:t>
      </w:r>
    </w:p>
    <w:p w14:paraId="4EEDF97E" w14:textId="77777777" w:rsidR="001E1443" w:rsidRPr="001E1443" w:rsidRDefault="001E1443" w:rsidP="001E1443">
      <w:pPr>
        <w:spacing w:after="160"/>
        <w:rPr>
          <w:lang w:val="en-CA"/>
        </w:rPr>
      </w:pPr>
      <w:r w:rsidRPr="001E1443">
        <w:rPr>
          <w:b/>
          <w:bCs/>
          <w:lang w:val="en-CA"/>
        </w:rPr>
        <w:t>Benefit:</w:t>
      </w:r>
      <w:r w:rsidRPr="001E1443">
        <w:rPr>
          <w:lang w:val="en-CA"/>
        </w:rPr>
        <w:br/>
        <w:t>Commands and queries can have different authorization rules.</w:t>
      </w:r>
    </w:p>
    <w:p w14:paraId="1A892E84" w14:textId="77777777" w:rsidR="001E1443" w:rsidRPr="001E1443" w:rsidRDefault="001E1443" w:rsidP="001E1443">
      <w:pPr>
        <w:spacing w:after="160"/>
        <w:rPr>
          <w:b/>
          <w:bCs/>
          <w:lang w:val="en-CA"/>
        </w:rPr>
      </w:pPr>
      <w:r w:rsidRPr="001E1443">
        <w:rPr>
          <w:b/>
          <w:bCs/>
          <w:lang w:val="en-CA"/>
        </w:rPr>
        <w:t>Gi3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2"/>
        <w:gridCol w:w="2122"/>
      </w:tblGrid>
      <w:tr w:rsidR="001E1443" w:rsidRPr="001E1443" w14:paraId="19E410FE" w14:textId="77777777">
        <w:trPr>
          <w:tblHeader/>
          <w:tblCellSpacing w:w="15" w:type="dxa"/>
        </w:trPr>
        <w:tc>
          <w:tcPr>
            <w:tcW w:w="0" w:type="auto"/>
            <w:vAlign w:val="center"/>
            <w:hideMark/>
          </w:tcPr>
          <w:p w14:paraId="1BCA4C55" w14:textId="77777777" w:rsidR="001E1443" w:rsidRPr="001E1443" w:rsidRDefault="001E1443" w:rsidP="001E1443">
            <w:pPr>
              <w:spacing w:after="160"/>
              <w:rPr>
                <w:b/>
                <w:bCs/>
                <w:lang w:val="en-CA"/>
              </w:rPr>
            </w:pPr>
            <w:r w:rsidRPr="001E1443">
              <w:rPr>
                <w:b/>
                <w:bCs/>
                <w:lang w:val="en-CA"/>
              </w:rPr>
              <w:t>Operation</w:t>
            </w:r>
          </w:p>
        </w:tc>
        <w:tc>
          <w:tcPr>
            <w:tcW w:w="0" w:type="auto"/>
            <w:vAlign w:val="center"/>
            <w:hideMark/>
          </w:tcPr>
          <w:p w14:paraId="3ADF0C35" w14:textId="77777777" w:rsidR="001E1443" w:rsidRPr="001E1443" w:rsidRDefault="001E1443" w:rsidP="001E1443">
            <w:pPr>
              <w:spacing w:after="160"/>
              <w:rPr>
                <w:b/>
                <w:bCs/>
                <w:lang w:val="en-CA"/>
              </w:rPr>
            </w:pPr>
            <w:r w:rsidRPr="001E1443">
              <w:rPr>
                <w:b/>
                <w:bCs/>
                <w:lang w:val="en-CA"/>
              </w:rPr>
              <w:t>Permission</w:t>
            </w:r>
          </w:p>
        </w:tc>
      </w:tr>
      <w:tr w:rsidR="001E1443" w:rsidRPr="001E1443" w14:paraId="22045341" w14:textId="77777777">
        <w:trPr>
          <w:tblCellSpacing w:w="15" w:type="dxa"/>
        </w:trPr>
        <w:tc>
          <w:tcPr>
            <w:tcW w:w="0" w:type="auto"/>
            <w:vAlign w:val="center"/>
            <w:hideMark/>
          </w:tcPr>
          <w:p w14:paraId="5D6C9B8A" w14:textId="77777777" w:rsidR="001E1443" w:rsidRPr="001E1443" w:rsidRDefault="001E1443" w:rsidP="001E1443">
            <w:pPr>
              <w:spacing w:after="160"/>
              <w:rPr>
                <w:lang w:val="en-CA"/>
              </w:rPr>
            </w:pPr>
            <w:r w:rsidRPr="001E1443">
              <w:rPr>
                <w:lang w:val="en-CA"/>
              </w:rPr>
              <w:t>View engagement dashboard</w:t>
            </w:r>
          </w:p>
        </w:tc>
        <w:tc>
          <w:tcPr>
            <w:tcW w:w="0" w:type="auto"/>
            <w:vAlign w:val="center"/>
            <w:hideMark/>
          </w:tcPr>
          <w:p w14:paraId="2A97F0F9" w14:textId="77777777" w:rsidR="001E1443" w:rsidRPr="001E1443" w:rsidRDefault="001E1443" w:rsidP="001E1443">
            <w:pPr>
              <w:spacing w:after="160"/>
              <w:rPr>
                <w:lang w:val="en-CA"/>
              </w:rPr>
            </w:pPr>
            <w:r w:rsidRPr="001E1443">
              <w:rPr>
                <w:lang w:val="en-CA"/>
              </w:rPr>
              <w:t>Engagement viewer</w:t>
            </w:r>
          </w:p>
        </w:tc>
      </w:tr>
      <w:tr w:rsidR="001E1443" w:rsidRPr="001E1443" w14:paraId="2D6CEC07" w14:textId="77777777">
        <w:trPr>
          <w:tblCellSpacing w:w="15" w:type="dxa"/>
        </w:trPr>
        <w:tc>
          <w:tcPr>
            <w:tcW w:w="0" w:type="auto"/>
            <w:vAlign w:val="center"/>
            <w:hideMark/>
          </w:tcPr>
          <w:p w14:paraId="1AFAB371" w14:textId="77777777" w:rsidR="001E1443" w:rsidRPr="001E1443" w:rsidRDefault="001E1443" w:rsidP="001E1443">
            <w:pPr>
              <w:spacing w:after="160"/>
              <w:rPr>
                <w:lang w:val="en-CA"/>
              </w:rPr>
            </w:pPr>
            <w:r w:rsidRPr="001E1443">
              <w:rPr>
                <w:lang w:val="en-CA"/>
              </w:rPr>
              <w:t>Assign practitioner</w:t>
            </w:r>
          </w:p>
        </w:tc>
        <w:tc>
          <w:tcPr>
            <w:tcW w:w="0" w:type="auto"/>
            <w:vAlign w:val="center"/>
            <w:hideMark/>
          </w:tcPr>
          <w:p w14:paraId="1EC2ACD3" w14:textId="77777777" w:rsidR="001E1443" w:rsidRPr="001E1443" w:rsidRDefault="001E1443" w:rsidP="001E1443">
            <w:pPr>
              <w:spacing w:after="160"/>
              <w:rPr>
                <w:lang w:val="en-CA"/>
              </w:rPr>
            </w:pPr>
            <w:r w:rsidRPr="001E1443">
              <w:rPr>
                <w:lang w:val="en-CA"/>
              </w:rPr>
              <w:t>Engagement manager</w:t>
            </w:r>
          </w:p>
        </w:tc>
      </w:tr>
      <w:tr w:rsidR="001E1443" w:rsidRPr="001E1443" w14:paraId="4F7B0B26" w14:textId="77777777">
        <w:trPr>
          <w:tblCellSpacing w:w="15" w:type="dxa"/>
        </w:trPr>
        <w:tc>
          <w:tcPr>
            <w:tcW w:w="0" w:type="auto"/>
            <w:vAlign w:val="center"/>
            <w:hideMark/>
          </w:tcPr>
          <w:p w14:paraId="46A7860F" w14:textId="77777777" w:rsidR="001E1443" w:rsidRPr="001E1443" w:rsidRDefault="001E1443" w:rsidP="001E1443">
            <w:pPr>
              <w:spacing w:after="160"/>
              <w:rPr>
                <w:lang w:val="en-CA"/>
              </w:rPr>
            </w:pPr>
            <w:r w:rsidRPr="001E1443">
              <w:rPr>
                <w:lang w:val="en-CA"/>
              </w:rPr>
              <w:t>Update financial data</w:t>
            </w:r>
          </w:p>
        </w:tc>
        <w:tc>
          <w:tcPr>
            <w:tcW w:w="0" w:type="auto"/>
            <w:vAlign w:val="center"/>
            <w:hideMark/>
          </w:tcPr>
          <w:p w14:paraId="23CECC29" w14:textId="77777777" w:rsidR="001E1443" w:rsidRPr="001E1443" w:rsidRDefault="001E1443" w:rsidP="001E1443">
            <w:pPr>
              <w:spacing w:after="160"/>
              <w:rPr>
                <w:lang w:val="en-CA"/>
              </w:rPr>
            </w:pPr>
            <w:r w:rsidRPr="001E1443">
              <w:rPr>
                <w:lang w:val="en-CA"/>
              </w:rPr>
              <w:t>Admin or finance role</w:t>
            </w:r>
          </w:p>
        </w:tc>
      </w:tr>
      <w:tr w:rsidR="001E1443" w:rsidRPr="001E1443" w14:paraId="3B6A7719" w14:textId="77777777">
        <w:trPr>
          <w:tblCellSpacing w:w="15" w:type="dxa"/>
        </w:trPr>
        <w:tc>
          <w:tcPr>
            <w:tcW w:w="0" w:type="auto"/>
            <w:vAlign w:val="center"/>
            <w:hideMark/>
          </w:tcPr>
          <w:p w14:paraId="3E678ADE" w14:textId="77777777" w:rsidR="001E1443" w:rsidRPr="001E1443" w:rsidRDefault="001E1443" w:rsidP="001E1443">
            <w:pPr>
              <w:spacing w:after="160"/>
              <w:rPr>
                <w:lang w:val="en-CA"/>
              </w:rPr>
            </w:pPr>
            <w:r w:rsidRPr="001E1443">
              <w:rPr>
                <w:lang w:val="en-CA"/>
              </w:rPr>
              <w:t>View AI recommendation</w:t>
            </w:r>
          </w:p>
        </w:tc>
        <w:tc>
          <w:tcPr>
            <w:tcW w:w="0" w:type="auto"/>
            <w:vAlign w:val="center"/>
            <w:hideMark/>
          </w:tcPr>
          <w:p w14:paraId="25474D3A" w14:textId="77777777" w:rsidR="001E1443" w:rsidRPr="001E1443" w:rsidRDefault="001E1443" w:rsidP="001E1443">
            <w:pPr>
              <w:spacing w:after="160"/>
              <w:rPr>
                <w:lang w:val="en-CA"/>
              </w:rPr>
            </w:pPr>
            <w:r w:rsidRPr="001E1443">
              <w:rPr>
                <w:lang w:val="en-CA"/>
              </w:rPr>
              <w:t>Authorized staffing user</w:t>
            </w:r>
          </w:p>
        </w:tc>
      </w:tr>
    </w:tbl>
    <w:p w14:paraId="7E67C96D" w14:textId="77777777" w:rsidR="001E1443" w:rsidRPr="001E1443" w:rsidRDefault="001E1443" w:rsidP="001E1443">
      <w:pPr>
        <w:spacing w:after="160"/>
        <w:rPr>
          <w:b/>
          <w:bCs/>
          <w:lang w:val="en-CA"/>
        </w:rPr>
      </w:pPr>
      <w:r w:rsidRPr="001E1443">
        <w:rPr>
          <w:b/>
          <w:bCs/>
          <w:lang w:val="en-CA"/>
        </w:rPr>
        <w:t>Interview wording</w:t>
      </w:r>
    </w:p>
    <w:p w14:paraId="6EA76882" w14:textId="77777777" w:rsidR="001E1443" w:rsidRPr="001E1443" w:rsidRDefault="001E1443" w:rsidP="001E1443">
      <w:pPr>
        <w:spacing w:after="160"/>
        <w:rPr>
          <w:lang w:val="en-CA"/>
        </w:rPr>
      </w:pPr>
      <w:r w:rsidRPr="001E1443">
        <w:rPr>
          <w:lang w:val="en-CA"/>
        </w:rPr>
        <w:t>CQRS allows stricter control because updating an engagement requires different permissions than simply viewing dashboard data.</w:t>
      </w:r>
    </w:p>
    <w:p w14:paraId="276144A1" w14:textId="77777777" w:rsidR="001E1443" w:rsidRPr="001E1443" w:rsidRDefault="00000000" w:rsidP="001E1443">
      <w:pPr>
        <w:spacing w:after="160"/>
        <w:rPr>
          <w:lang w:val="en-CA"/>
        </w:rPr>
      </w:pPr>
      <w:r>
        <w:rPr>
          <w:lang w:val="en-CA"/>
        </w:rPr>
        <w:pict w14:anchorId="729CCAD4">
          <v:rect id="_x0000_i1036" style="width:0;height:1.5pt" o:hralign="center" o:hrstd="t" o:hr="t" fillcolor="#a0a0a0" stroked="f"/>
        </w:pict>
      </w:r>
    </w:p>
    <w:p w14:paraId="5992A2A3" w14:textId="77777777" w:rsidR="001E1443" w:rsidRPr="001E1443" w:rsidRDefault="001E1443" w:rsidP="001E1443">
      <w:pPr>
        <w:spacing w:after="160"/>
        <w:rPr>
          <w:b/>
          <w:bCs/>
          <w:lang w:val="en-CA"/>
        </w:rPr>
      </w:pPr>
      <w:r w:rsidRPr="001E1443">
        <w:rPr>
          <w:b/>
          <w:bCs/>
          <w:lang w:val="en-CA"/>
        </w:rPr>
        <w:t>8. Easier Testing</w:t>
      </w:r>
    </w:p>
    <w:p w14:paraId="6976325C" w14:textId="77777777" w:rsidR="001E1443" w:rsidRPr="001E1443" w:rsidRDefault="001E1443" w:rsidP="001E1443">
      <w:pPr>
        <w:spacing w:after="160"/>
        <w:rPr>
          <w:lang w:val="en-CA"/>
        </w:rPr>
      </w:pPr>
      <w:r w:rsidRPr="001E1443">
        <w:rPr>
          <w:b/>
          <w:bCs/>
          <w:lang w:val="en-CA"/>
        </w:rPr>
        <w:t>Benefit:</w:t>
      </w:r>
      <w:r w:rsidRPr="001E1443">
        <w:rPr>
          <w:lang w:val="en-CA"/>
        </w:rPr>
        <w:br/>
        <w:t>Command and query logic can be tested separately.</w:t>
      </w:r>
    </w:p>
    <w:p w14:paraId="7676E9E1" w14:textId="77777777" w:rsidR="001E1443" w:rsidRPr="001E1443" w:rsidRDefault="001E1443" w:rsidP="001E1443">
      <w:pPr>
        <w:spacing w:after="160"/>
        <w:rPr>
          <w:b/>
          <w:bCs/>
          <w:lang w:val="en-CA"/>
        </w:rPr>
      </w:pPr>
      <w:r w:rsidRPr="001E1443">
        <w:rPr>
          <w:b/>
          <w:bCs/>
          <w:lang w:val="en-CA"/>
        </w:rPr>
        <w:t>Gi3 Example</w:t>
      </w:r>
    </w:p>
    <w:p w14:paraId="4AF7639C" w14:textId="77777777" w:rsidR="001E1443" w:rsidRPr="001E1443" w:rsidRDefault="001E1443" w:rsidP="001E1443">
      <w:pPr>
        <w:spacing w:after="160"/>
        <w:rPr>
          <w:lang w:val="en-CA"/>
        </w:rPr>
      </w:pPr>
      <w:r w:rsidRPr="001E1443">
        <w:rPr>
          <w:lang w:val="en-CA"/>
        </w:rPr>
        <w:t>Command tests:</w:t>
      </w:r>
    </w:p>
    <w:p w14:paraId="0FB52FB7" w14:textId="77777777" w:rsidR="001E1443" w:rsidRPr="001E1443" w:rsidRDefault="001E1443" w:rsidP="001E1443">
      <w:pPr>
        <w:spacing w:after="160"/>
        <w:rPr>
          <w:lang w:val="en-CA"/>
        </w:rPr>
      </w:pPr>
      <w:r w:rsidRPr="001E1443">
        <w:rPr>
          <w:lang w:val="en-CA"/>
        </w:rPr>
        <w:lastRenderedPageBreak/>
        <w:t>Should not assign unavailable practitioner</w:t>
      </w:r>
      <w:r w:rsidRPr="001E1443">
        <w:rPr>
          <w:lang w:val="en-CA"/>
        </w:rPr>
        <w:br/>
        <w:t>Should not update closed engagement</w:t>
      </w:r>
      <w:r w:rsidRPr="001E1443">
        <w:rPr>
          <w:lang w:val="en-CA"/>
        </w:rPr>
        <w:br/>
        <w:t>Should create audit record</w:t>
      </w:r>
    </w:p>
    <w:p w14:paraId="34F4435E" w14:textId="77777777" w:rsidR="001E1443" w:rsidRPr="001E1443" w:rsidRDefault="001E1443" w:rsidP="001E1443">
      <w:pPr>
        <w:spacing w:after="160"/>
        <w:rPr>
          <w:lang w:val="en-CA"/>
        </w:rPr>
      </w:pPr>
      <w:r w:rsidRPr="001E1443">
        <w:rPr>
          <w:lang w:val="en-CA"/>
        </w:rPr>
        <w:t>Query tests:</w:t>
      </w:r>
    </w:p>
    <w:p w14:paraId="19C9365B" w14:textId="77777777" w:rsidR="001E1443" w:rsidRPr="001E1443" w:rsidRDefault="001E1443" w:rsidP="001E1443">
      <w:pPr>
        <w:spacing w:after="160"/>
        <w:rPr>
          <w:lang w:val="en-CA"/>
        </w:rPr>
      </w:pPr>
      <w:r w:rsidRPr="001E1443">
        <w:rPr>
          <w:lang w:val="en-CA"/>
        </w:rPr>
        <w:t>Should return dashboard summary</w:t>
      </w:r>
      <w:r w:rsidRPr="001E1443">
        <w:rPr>
          <w:lang w:val="en-CA"/>
        </w:rPr>
        <w:br/>
        <w:t>Should filter practitioners by skill</w:t>
      </w:r>
      <w:r w:rsidRPr="001E1443">
        <w:rPr>
          <w:lang w:val="en-CA"/>
        </w:rPr>
        <w:br/>
        <w:t>Should return recommendations sorted by score</w:t>
      </w:r>
    </w:p>
    <w:p w14:paraId="5737064B" w14:textId="77777777" w:rsidR="001E1443" w:rsidRPr="001E1443" w:rsidRDefault="001E1443" w:rsidP="001E1443">
      <w:pPr>
        <w:spacing w:after="160"/>
        <w:rPr>
          <w:b/>
          <w:bCs/>
          <w:lang w:val="en-CA"/>
        </w:rPr>
      </w:pPr>
      <w:r w:rsidRPr="001E1443">
        <w:rPr>
          <w:b/>
          <w:bCs/>
          <w:lang w:val="en-CA"/>
        </w:rPr>
        <w:t>Interview wording</w:t>
      </w:r>
    </w:p>
    <w:p w14:paraId="74F93ECA" w14:textId="77777777" w:rsidR="001E1443" w:rsidRPr="001E1443" w:rsidRDefault="001E1443" w:rsidP="001E1443">
      <w:pPr>
        <w:spacing w:after="160"/>
        <w:rPr>
          <w:lang w:val="en-CA"/>
        </w:rPr>
      </w:pPr>
      <w:r w:rsidRPr="001E1443">
        <w:rPr>
          <w:lang w:val="en-CA"/>
        </w:rPr>
        <w:t>In Gi3, CQRS improves testability because business rules for commands are separated from read/query formatting logic.</w:t>
      </w:r>
    </w:p>
    <w:p w14:paraId="18EAB988" w14:textId="77777777" w:rsidR="001E1443" w:rsidRPr="001E1443" w:rsidRDefault="00000000" w:rsidP="001E1443">
      <w:pPr>
        <w:spacing w:after="160"/>
        <w:rPr>
          <w:lang w:val="en-CA"/>
        </w:rPr>
      </w:pPr>
      <w:r>
        <w:rPr>
          <w:lang w:val="en-CA"/>
        </w:rPr>
        <w:pict w14:anchorId="041E1371">
          <v:rect id="_x0000_i1037" style="width:0;height:1.5pt" o:hralign="center" o:hrstd="t" o:hr="t" fillcolor="#a0a0a0" stroked="f"/>
        </w:pict>
      </w:r>
    </w:p>
    <w:p w14:paraId="7FDC4A7A" w14:textId="77777777" w:rsidR="001E1443" w:rsidRPr="001E1443" w:rsidRDefault="001E1443" w:rsidP="001E1443">
      <w:pPr>
        <w:spacing w:after="160"/>
        <w:rPr>
          <w:b/>
          <w:bCs/>
          <w:lang w:val="en-CA"/>
        </w:rPr>
      </w:pPr>
      <w:r w:rsidRPr="001E1443">
        <w:rPr>
          <w:b/>
          <w:bCs/>
          <w:lang w:val="en-CA"/>
        </w:rPr>
        <w:t>Simple Diagram</w:t>
      </w:r>
    </w:p>
    <w:p w14:paraId="412233BD" w14:textId="77777777" w:rsidR="001E1443" w:rsidRPr="001E1443" w:rsidRDefault="001E1443" w:rsidP="001E1443">
      <w:pPr>
        <w:spacing w:after="160"/>
        <w:rPr>
          <w:lang w:val="en-CA"/>
        </w:rPr>
      </w:pPr>
      <w:r w:rsidRPr="001E1443">
        <w:rPr>
          <w:lang w:val="en-CA"/>
        </w:rPr>
        <w:t>Angular / React Frontend</w:t>
      </w:r>
      <w:r w:rsidRPr="001E1443">
        <w:rPr>
          <w:lang w:val="en-CA"/>
        </w:rPr>
        <w:br/>
        <w:t xml:space="preserve">        ↓</w:t>
      </w:r>
      <w:r w:rsidRPr="001E1443">
        <w:rPr>
          <w:lang w:val="en-CA"/>
        </w:rPr>
        <w:br/>
        <w:t>BFF / API Gateway</w:t>
      </w:r>
      <w:r w:rsidRPr="001E1443">
        <w:rPr>
          <w:lang w:val="en-CA"/>
        </w:rPr>
        <w:br/>
        <w:t xml:space="preserve">        ↓</w:t>
      </w:r>
      <w:r w:rsidRPr="001E1443">
        <w:rPr>
          <w:lang w:val="en-CA"/>
        </w:rPr>
        <w:br/>
        <w:t xml:space="preserve"> ┌───────────────────────┐</w:t>
      </w:r>
      <w:r w:rsidRPr="001E1443">
        <w:rPr>
          <w:lang w:val="en-CA"/>
        </w:rPr>
        <w:br/>
        <w:t xml:space="preserve"> │       CQRS Layer       │</w:t>
      </w:r>
      <w:r w:rsidRPr="001E1443">
        <w:rPr>
          <w:lang w:val="en-CA"/>
        </w:rPr>
        <w:br/>
        <w:t xml:space="preserve"> └───────────────────────┘</w:t>
      </w:r>
      <w:r w:rsidRPr="001E1443">
        <w:rPr>
          <w:lang w:val="en-CA"/>
        </w:rPr>
        <w:br/>
        <w:t xml:space="preserve">        ↓</w:t>
      </w:r>
      <w:r w:rsidRPr="001E1443">
        <w:rPr>
          <w:lang w:val="en-CA"/>
        </w:rPr>
        <w:br/>
        <w:t xml:space="preserve"> ┌───────────────┐       ┌────────────────┐</w:t>
      </w:r>
      <w:r w:rsidRPr="001E1443">
        <w:rPr>
          <w:lang w:val="en-CA"/>
        </w:rPr>
        <w:br/>
        <w:t xml:space="preserve"> │ Command Side  │       │   Query Side   │</w:t>
      </w:r>
      <w:r w:rsidRPr="001E1443">
        <w:rPr>
          <w:lang w:val="en-CA"/>
        </w:rPr>
        <w:br/>
        <w:t xml:space="preserve"> │ Create/Update │       │ Read/Search/UI │</w:t>
      </w:r>
      <w:r w:rsidRPr="001E1443">
        <w:rPr>
          <w:lang w:val="en-CA"/>
        </w:rPr>
        <w:br/>
        <w:t xml:space="preserve"> └───────────────┘       └────────────────┘</w:t>
      </w:r>
      <w:r w:rsidRPr="001E1443">
        <w:rPr>
          <w:lang w:val="en-CA"/>
        </w:rPr>
        <w:br/>
        <w:t xml:space="preserve">        ↓                        ↓</w:t>
      </w:r>
      <w:r w:rsidRPr="001E1443">
        <w:rPr>
          <w:lang w:val="en-CA"/>
        </w:rPr>
        <w:br/>
        <w:t xml:space="preserve"> Transaction DB            Read Model / Cache</w:t>
      </w:r>
      <w:r w:rsidRPr="001E1443">
        <w:rPr>
          <w:lang w:val="en-CA"/>
        </w:rPr>
        <w:br/>
        <w:t xml:space="preserve">        ↓                        ↓</w:t>
      </w:r>
      <w:r w:rsidRPr="001E1443">
        <w:rPr>
          <w:lang w:val="en-CA"/>
        </w:rPr>
        <w:br/>
        <w:t xml:space="preserve"> Azure Service Bus          Dashboard / Reports</w:t>
      </w:r>
      <w:r w:rsidRPr="001E1443">
        <w:rPr>
          <w:lang w:val="en-CA"/>
        </w:rPr>
        <w:br/>
        <w:t xml:space="preserve">        ↓</w:t>
      </w:r>
      <w:r w:rsidRPr="001E1443">
        <w:rPr>
          <w:lang w:val="en-CA"/>
        </w:rPr>
        <w:br/>
        <w:t>Recommendation / Notification / Analytics Services</w:t>
      </w:r>
    </w:p>
    <w:p w14:paraId="5827B898" w14:textId="77777777" w:rsidR="001E1443" w:rsidRPr="001E1443" w:rsidRDefault="00000000" w:rsidP="001E1443">
      <w:pPr>
        <w:spacing w:after="160"/>
        <w:rPr>
          <w:lang w:val="en-CA"/>
        </w:rPr>
      </w:pPr>
      <w:r>
        <w:rPr>
          <w:lang w:val="en-CA"/>
        </w:rPr>
        <w:pict w14:anchorId="10DC833C">
          <v:rect id="_x0000_i1038" style="width:0;height:1.5pt" o:hralign="center" o:hrstd="t" o:hr="t" fillcolor="#a0a0a0" stroked="f"/>
        </w:pict>
      </w:r>
    </w:p>
    <w:p w14:paraId="06E17E62" w14:textId="77777777" w:rsidR="001E1443" w:rsidRPr="001E1443" w:rsidRDefault="001E1443" w:rsidP="001E1443">
      <w:pPr>
        <w:spacing w:after="160"/>
        <w:rPr>
          <w:b/>
          <w:bCs/>
          <w:lang w:val="en-CA"/>
        </w:rPr>
      </w:pPr>
      <w:r w:rsidRPr="001E1443">
        <w:rPr>
          <w:b/>
          <w:bCs/>
          <w:lang w:val="en-CA"/>
        </w:rPr>
        <w:t>Strong Interview Answer</w:t>
      </w:r>
    </w:p>
    <w:p w14:paraId="13BA1CF1" w14:textId="77777777" w:rsidR="001E1443" w:rsidRPr="001E1443" w:rsidRDefault="001E1443" w:rsidP="001E1443">
      <w:pPr>
        <w:spacing w:after="160"/>
        <w:rPr>
          <w:lang w:val="en-CA"/>
        </w:rPr>
      </w:pPr>
      <w:r w:rsidRPr="001E1443">
        <w:rPr>
          <w:b/>
          <w:bCs/>
          <w:lang w:val="en-CA"/>
        </w:rPr>
        <w:t>CQRS is useful because it separates operations that change data from operations that read data. In my Gi3 Platform experience, this pattern fits well for engagement management because creating engagements, assigning practitioners, and updating milestones require strict business validation, while dashboards, AI recommendations, and analytics require fast optimized reads. By separating command and query models, we can improve performance, scale read-heavy workloads independently, simplify business logic, and support event-driven services like notifications, analytics, and AI recommendation recalculation.</w:t>
      </w:r>
    </w:p>
    <w:p w14:paraId="65F50AE3" w14:textId="77777777" w:rsidR="001E1443" w:rsidRDefault="001E1443">
      <w:pPr>
        <w:spacing w:after="160"/>
      </w:pPr>
    </w:p>
    <w:p w14:paraId="04AF8F4B" w14:textId="77777777" w:rsidR="00B34322" w:rsidRDefault="00B34322">
      <w:pPr>
        <w:spacing w:after="160"/>
      </w:pPr>
    </w:p>
    <w:sectPr w:rsidR="00B34322" w:rsidSect="00B30623">
      <w:footerReference w:type="default" r:id="rId8"/>
      <w:pgSz w:w="12240" w:h="15840"/>
      <w:pgMar w:top="1008" w:right="1080" w:bottom="1008" w:left="1080" w:header="567" w:footer="22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A1505E" w14:textId="77777777" w:rsidR="00DD64BD" w:rsidRDefault="00DD64BD">
      <w:pPr>
        <w:spacing w:after="0" w:line="240" w:lineRule="auto"/>
      </w:pPr>
      <w:r>
        <w:separator/>
      </w:r>
    </w:p>
  </w:endnote>
  <w:endnote w:type="continuationSeparator" w:id="0">
    <w:p w14:paraId="406C9BBD" w14:textId="77777777" w:rsidR="00DD64BD" w:rsidRDefault="00DD64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4421491"/>
      <w:docPartObj>
        <w:docPartGallery w:val="Page Numbers (Bottom of Page)"/>
        <w:docPartUnique/>
      </w:docPartObj>
    </w:sdtPr>
    <w:sdtEndPr>
      <w:rPr>
        <w:noProof/>
      </w:rPr>
    </w:sdtEndPr>
    <w:sdtContent>
      <w:p w14:paraId="6FD67E0E" w14:textId="77777777" w:rsidR="00130D93" w:rsidRDefault="00130D9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2AED015" w14:textId="77777777" w:rsidR="0030586D" w:rsidRDefault="0030586D">
    <w:pPr>
      <w:pStyle w:val="Footer"/>
      <w:jc w:val="center"/>
    </w:pPr>
    <w:r>
      <w:t xml:space="preserve">Page </w:t>
    </w:r>
    <w:r>
      <w:fldChar w:fldCharType="begin"/>
    </w:r>
    <w:r>
      <w:instrText xml:space="preserve"> PAGE </w:instrText>
    </w:r>
    <w:r w:rsidR="00AE68A1">
      <w:fldChar w:fldCharType="separate"/>
    </w:r>
    <w:r w:rsidR="00AE68A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59E087" w14:textId="77777777" w:rsidR="00DD64BD" w:rsidRDefault="00DD64BD">
      <w:pPr>
        <w:spacing w:after="0" w:line="240" w:lineRule="auto"/>
      </w:pPr>
      <w:r>
        <w:separator/>
      </w:r>
    </w:p>
  </w:footnote>
  <w:footnote w:type="continuationSeparator" w:id="0">
    <w:p w14:paraId="363DCFD8" w14:textId="77777777" w:rsidR="00DD64BD" w:rsidRDefault="00DD64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767A7C"/>
    <w:multiLevelType w:val="multilevel"/>
    <w:tmpl w:val="765C1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505613"/>
    <w:multiLevelType w:val="multilevel"/>
    <w:tmpl w:val="C65E9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192EB7"/>
    <w:multiLevelType w:val="multilevel"/>
    <w:tmpl w:val="AE625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9508128">
    <w:abstractNumId w:val="8"/>
  </w:num>
  <w:num w:numId="2" w16cid:durableId="267087982">
    <w:abstractNumId w:val="6"/>
  </w:num>
  <w:num w:numId="3" w16cid:durableId="830565156">
    <w:abstractNumId w:val="5"/>
  </w:num>
  <w:num w:numId="4" w16cid:durableId="2124417978">
    <w:abstractNumId w:val="4"/>
  </w:num>
  <w:num w:numId="5" w16cid:durableId="1279071409">
    <w:abstractNumId w:val="7"/>
  </w:num>
  <w:num w:numId="6" w16cid:durableId="1199978062">
    <w:abstractNumId w:val="3"/>
  </w:num>
  <w:num w:numId="7" w16cid:durableId="67964198">
    <w:abstractNumId w:val="2"/>
  </w:num>
  <w:num w:numId="8" w16cid:durableId="1442649874">
    <w:abstractNumId w:val="1"/>
  </w:num>
  <w:num w:numId="9" w16cid:durableId="1417046310">
    <w:abstractNumId w:val="0"/>
  </w:num>
  <w:num w:numId="10" w16cid:durableId="135268543">
    <w:abstractNumId w:val="9"/>
  </w:num>
  <w:num w:numId="11" w16cid:durableId="1671903401">
    <w:abstractNumId w:val="10"/>
  </w:num>
  <w:num w:numId="12" w16cid:durableId="19269293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0D93"/>
    <w:rsid w:val="0015074B"/>
    <w:rsid w:val="001C2746"/>
    <w:rsid w:val="001E1443"/>
    <w:rsid w:val="0029639D"/>
    <w:rsid w:val="0030586D"/>
    <w:rsid w:val="00326F90"/>
    <w:rsid w:val="0038115E"/>
    <w:rsid w:val="003D0BAA"/>
    <w:rsid w:val="003F1024"/>
    <w:rsid w:val="00454451"/>
    <w:rsid w:val="004D7278"/>
    <w:rsid w:val="00534511"/>
    <w:rsid w:val="005F46DF"/>
    <w:rsid w:val="006A7536"/>
    <w:rsid w:val="00767061"/>
    <w:rsid w:val="00873D23"/>
    <w:rsid w:val="0088441A"/>
    <w:rsid w:val="008C2D19"/>
    <w:rsid w:val="008E208A"/>
    <w:rsid w:val="00AA1D8D"/>
    <w:rsid w:val="00AE68A1"/>
    <w:rsid w:val="00B21295"/>
    <w:rsid w:val="00B30623"/>
    <w:rsid w:val="00B34322"/>
    <w:rsid w:val="00B47730"/>
    <w:rsid w:val="00B47CB1"/>
    <w:rsid w:val="00CB0664"/>
    <w:rsid w:val="00D86331"/>
    <w:rsid w:val="00DD64BD"/>
    <w:rsid w:val="00DF58E9"/>
    <w:rsid w:val="00E02872"/>
    <w:rsid w:val="00E569FC"/>
    <w:rsid w:val="00F2389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A49834"/>
  <w14:defaultImageDpi w14:val="300"/>
  <w15:docId w15:val="{6A750690-99D0-43C6-82F6-6E241F2099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60"/>
      <w:ind w:left="288"/>
    </w:pPr>
    <w:rPr>
      <w:rFonts w:ascii="Consolas" w:eastAsia="Consolas" w:hAnsi="Consolas"/>
      <w:sz w:val="17"/>
    </w:rPr>
  </w:style>
  <w:style w:type="paragraph" w:styleId="TOC1">
    <w:name w:val="toc 1"/>
    <w:basedOn w:val="Normal"/>
    <w:next w:val="Normal"/>
    <w:autoRedefine/>
    <w:uiPriority w:val="39"/>
    <w:unhideWhenUsed/>
    <w:rsid w:val="0038115E"/>
    <w:pPr>
      <w:spacing w:after="100"/>
    </w:pPr>
  </w:style>
  <w:style w:type="paragraph" w:styleId="TOC2">
    <w:name w:val="toc 2"/>
    <w:basedOn w:val="Normal"/>
    <w:next w:val="Normal"/>
    <w:autoRedefine/>
    <w:uiPriority w:val="39"/>
    <w:unhideWhenUsed/>
    <w:rsid w:val="0038115E"/>
    <w:pPr>
      <w:spacing w:after="100"/>
      <w:ind w:left="200"/>
    </w:pPr>
  </w:style>
  <w:style w:type="paragraph" w:styleId="TOC3">
    <w:name w:val="toc 3"/>
    <w:basedOn w:val="Normal"/>
    <w:next w:val="Normal"/>
    <w:autoRedefine/>
    <w:uiPriority w:val="39"/>
    <w:unhideWhenUsed/>
    <w:rsid w:val="0038115E"/>
    <w:pPr>
      <w:spacing w:after="100" w:line="278" w:lineRule="auto"/>
      <w:ind w:left="480"/>
    </w:pPr>
    <w:rPr>
      <w:rFonts w:asciiTheme="minorHAnsi" w:eastAsiaTheme="minorEastAsia" w:hAnsiTheme="minorHAnsi"/>
      <w:kern w:val="2"/>
      <w:sz w:val="24"/>
      <w:szCs w:val="24"/>
      <w:lang w:val="en-CA" w:eastAsia="en-CA"/>
      <w14:ligatures w14:val="standardContextual"/>
    </w:rPr>
  </w:style>
  <w:style w:type="paragraph" w:styleId="TOC4">
    <w:name w:val="toc 4"/>
    <w:basedOn w:val="Normal"/>
    <w:next w:val="Normal"/>
    <w:autoRedefine/>
    <w:uiPriority w:val="39"/>
    <w:unhideWhenUsed/>
    <w:rsid w:val="0038115E"/>
    <w:pPr>
      <w:spacing w:after="100" w:line="278" w:lineRule="auto"/>
      <w:ind w:left="720"/>
    </w:pPr>
    <w:rPr>
      <w:rFonts w:asciiTheme="minorHAnsi" w:eastAsiaTheme="minorEastAsia" w:hAnsiTheme="minorHAnsi"/>
      <w:kern w:val="2"/>
      <w:sz w:val="24"/>
      <w:szCs w:val="24"/>
      <w:lang w:val="en-CA" w:eastAsia="en-CA"/>
      <w14:ligatures w14:val="standardContextual"/>
    </w:rPr>
  </w:style>
  <w:style w:type="paragraph" w:styleId="TOC5">
    <w:name w:val="toc 5"/>
    <w:basedOn w:val="Normal"/>
    <w:next w:val="Normal"/>
    <w:autoRedefine/>
    <w:uiPriority w:val="39"/>
    <w:unhideWhenUsed/>
    <w:rsid w:val="0038115E"/>
    <w:pPr>
      <w:spacing w:after="100" w:line="278" w:lineRule="auto"/>
      <w:ind w:left="960"/>
    </w:pPr>
    <w:rPr>
      <w:rFonts w:asciiTheme="minorHAnsi" w:eastAsiaTheme="minorEastAsia" w:hAnsiTheme="minorHAnsi"/>
      <w:kern w:val="2"/>
      <w:sz w:val="24"/>
      <w:szCs w:val="24"/>
      <w:lang w:val="en-CA" w:eastAsia="en-CA"/>
      <w14:ligatures w14:val="standardContextual"/>
    </w:rPr>
  </w:style>
  <w:style w:type="paragraph" w:styleId="TOC6">
    <w:name w:val="toc 6"/>
    <w:basedOn w:val="Normal"/>
    <w:next w:val="Normal"/>
    <w:autoRedefine/>
    <w:uiPriority w:val="39"/>
    <w:unhideWhenUsed/>
    <w:rsid w:val="0038115E"/>
    <w:pPr>
      <w:spacing w:after="100" w:line="278" w:lineRule="auto"/>
      <w:ind w:left="1200"/>
    </w:pPr>
    <w:rPr>
      <w:rFonts w:asciiTheme="minorHAnsi" w:eastAsiaTheme="minorEastAsia" w:hAnsiTheme="minorHAnsi"/>
      <w:kern w:val="2"/>
      <w:sz w:val="24"/>
      <w:szCs w:val="24"/>
      <w:lang w:val="en-CA" w:eastAsia="en-CA"/>
      <w14:ligatures w14:val="standardContextual"/>
    </w:rPr>
  </w:style>
  <w:style w:type="paragraph" w:styleId="TOC7">
    <w:name w:val="toc 7"/>
    <w:basedOn w:val="Normal"/>
    <w:next w:val="Normal"/>
    <w:autoRedefine/>
    <w:uiPriority w:val="39"/>
    <w:unhideWhenUsed/>
    <w:rsid w:val="0038115E"/>
    <w:pPr>
      <w:spacing w:after="100" w:line="278" w:lineRule="auto"/>
      <w:ind w:left="1440"/>
    </w:pPr>
    <w:rPr>
      <w:rFonts w:asciiTheme="minorHAnsi" w:eastAsiaTheme="minorEastAsia" w:hAnsiTheme="minorHAnsi"/>
      <w:kern w:val="2"/>
      <w:sz w:val="24"/>
      <w:szCs w:val="24"/>
      <w:lang w:val="en-CA" w:eastAsia="en-CA"/>
      <w14:ligatures w14:val="standardContextual"/>
    </w:rPr>
  </w:style>
  <w:style w:type="paragraph" w:styleId="TOC8">
    <w:name w:val="toc 8"/>
    <w:basedOn w:val="Normal"/>
    <w:next w:val="Normal"/>
    <w:autoRedefine/>
    <w:uiPriority w:val="39"/>
    <w:unhideWhenUsed/>
    <w:rsid w:val="0038115E"/>
    <w:pPr>
      <w:spacing w:after="100" w:line="278" w:lineRule="auto"/>
      <w:ind w:left="1680"/>
    </w:pPr>
    <w:rPr>
      <w:rFonts w:asciiTheme="minorHAnsi" w:eastAsiaTheme="minorEastAsia" w:hAnsiTheme="minorHAnsi"/>
      <w:kern w:val="2"/>
      <w:sz w:val="24"/>
      <w:szCs w:val="24"/>
      <w:lang w:val="en-CA" w:eastAsia="en-CA"/>
      <w14:ligatures w14:val="standardContextual"/>
    </w:rPr>
  </w:style>
  <w:style w:type="paragraph" w:styleId="TOC9">
    <w:name w:val="toc 9"/>
    <w:basedOn w:val="Normal"/>
    <w:next w:val="Normal"/>
    <w:autoRedefine/>
    <w:uiPriority w:val="39"/>
    <w:unhideWhenUsed/>
    <w:rsid w:val="0038115E"/>
    <w:pPr>
      <w:spacing w:after="100" w:line="278" w:lineRule="auto"/>
      <w:ind w:left="1920"/>
    </w:pPr>
    <w:rPr>
      <w:rFonts w:asciiTheme="minorHAnsi" w:eastAsiaTheme="minorEastAsia" w:hAnsiTheme="minorHAnsi"/>
      <w:kern w:val="2"/>
      <w:sz w:val="24"/>
      <w:szCs w:val="24"/>
      <w:lang w:val="en-CA" w:eastAsia="en-CA"/>
      <w14:ligatures w14:val="standardContextual"/>
    </w:rPr>
  </w:style>
  <w:style w:type="character" w:styleId="Hyperlink">
    <w:name w:val="Hyperlink"/>
    <w:basedOn w:val="DefaultParagraphFont"/>
    <w:uiPriority w:val="99"/>
    <w:unhideWhenUsed/>
    <w:rsid w:val="0038115E"/>
    <w:rPr>
      <w:color w:val="0000FF" w:themeColor="hyperlink"/>
      <w:u w:val="single"/>
    </w:rPr>
  </w:style>
  <w:style w:type="character" w:styleId="UnresolvedMention">
    <w:name w:val="Unresolved Mention"/>
    <w:basedOn w:val="DefaultParagraphFont"/>
    <w:uiPriority w:val="99"/>
    <w:semiHidden/>
    <w:unhideWhenUsed/>
    <w:rsid w:val="003811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1709</TotalTime>
  <Pages>20</Pages>
  <Words>5730</Words>
  <Characters>32661</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38315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thanh phung</cp:lastModifiedBy>
  <cp:revision>28</cp:revision>
  <cp:lastPrinted>2026-05-09T21:11:00Z</cp:lastPrinted>
  <dcterms:created xsi:type="dcterms:W3CDTF">2026-05-09T20:33:00Z</dcterms:created>
  <dcterms:modified xsi:type="dcterms:W3CDTF">2026-05-11T04:21:00Z</dcterms:modified>
  <cp:category/>
</cp:coreProperties>
</file>