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15CF38D0" w:rsidR="00582982" w:rsidRDefault="00A068BE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THAO TÁC VỚI DATABASE</w:t>
      </w:r>
    </w:p>
    <w:p w14:paraId="6E6DA50F" w14:textId="1DAB0BD8" w:rsidR="00DE3214" w:rsidRDefault="003E634E" w:rsidP="006A605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Các annotation</w:t>
      </w:r>
      <w:r w:rsidR="00F45F24" w:rsidRPr="00F45F24">
        <w:t xml:space="preserve"> </w:t>
      </w:r>
      <w:proofErr w:type="spellStart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>làm</w:t>
      </w:r>
      <w:proofErr w:type="spellEnd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>việc</w:t>
      </w:r>
      <w:proofErr w:type="spellEnd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>với</w:t>
      </w:r>
      <w:proofErr w:type="spellEnd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F45F24">
        <w:rPr>
          <w:rFonts w:ascii="Times New Roman" w:hAnsi="Times New Roman" w:cs="Times New Roman"/>
          <w:b/>
          <w:bCs/>
          <w:sz w:val="32"/>
          <w:szCs w:val="32"/>
          <w:lang w:val="en-GB"/>
        </w:rPr>
        <w:t>db</w:t>
      </w:r>
      <w:proofErr w:type="spellEnd"/>
    </w:p>
    <w:p w14:paraId="5AAF45A3" w14:textId="77777777" w:rsidR="003E634E" w:rsidRPr="00CF2060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>@Entity</w:t>
      </w:r>
      <w:r w:rsidRPr="00CF2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entity,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10F7115" w14:textId="77777777" w:rsidR="003E634E" w:rsidRPr="00CF2060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>@Table</w:t>
      </w:r>
      <w:r w:rsidRPr="00CF2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r w:rsidRPr="00CF2060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CF2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r w:rsidRPr="00CF2060">
        <w:rPr>
          <w:rFonts w:ascii="Times New Roman" w:hAnsi="Times New Roman" w:cs="Times New Roman"/>
          <w:b/>
          <w:bCs/>
          <w:sz w:val="26"/>
          <w:szCs w:val="26"/>
        </w:rPr>
        <w:t>@Table</w:t>
      </w:r>
      <w:r w:rsidRPr="00CF2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1871F791" w14:textId="77777777" w:rsidR="003E634E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>@Column:</w:t>
      </w:r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name,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r w:rsidRPr="00CF2060">
        <w:rPr>
          <w:rFonts w:ascii="Times New Roman" w:hAnsi="Times New Roman" w:cs="Times New Roman"/>
          <w:b/>
          <w:bCs/>
          <w:sz w:val="26"/>
          <w:szCs w:val="26"/>
        </w:rPr>
        <w:t>@Column</w:t>
      </w:r>
      <w:r w:rsidRPr="00CF2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67332D58" w14:textId="77777777" w:rsidR="003E634E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410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i/>
          <w:iCs/>
          <w:sz w:val="26"/>
          <w:szCs w:val="26"/>
        </w:rPr>
        <w:t>columnDefinition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2060">
        <w:rPr>
          <w:rFonts w:ascii="Times New Roman" w:hAnsi="Times New Roman" w:cs="Times New Roman"/>
          <w:b/>
          <w:bCs/>
          <w:sz w:val="26"/>
          <w:szCs w:val="26"/>
        </w:rPr>
        <w:t>@Column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10F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15F8799" w14:textId="77777777" w:rsidR="003E634E" w:rsidRPr="002E640D" w:rsidRDefault="003E634E" w:rsidP="003E63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141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36B533" wp14:editId="2FD254DF">
            <wp:extent cx="5249008" cy="466790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15F" w14:textId="77777777" w:rsidR="003E634E" w:rsidRPr="00CF2060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>@Id</w:t>
      </w:r>
      <w:r w:rsidRPr="00CF2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entity,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PRIMARY KEY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A2A0CB7" w14:textId="77777777" w:rsidR="003E634E" w:rsidRPr="00CF2060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>@GeneratedValue</w:t>
      </w:r>
      <w:r w:rsidRPr="00CF2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510C3C53" w14:textId="77777777" w:rsidR="003E634E" w:rsidRPr="00CF2060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 xml:space="preserve">@Formula </w:t>
      </w:r>
      <w:proofErr w:type="spellStart"/>
      <w:r w:rsidRPr="00CF206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F2060">
        <w:rPr>
          <w:rFonts w:ascii="Times New Roman" w:hAnsi="Times New Roman" w:cs="Times New Roman"/>
          <w:b/>
          <w:bCs/>
          <w:sz w:val="26"/>
          <w:szCs w:val="26"/>
        </w:rPr>
        <w:t xml:space="preserve"> @Transient</w:t>
      </w:r>
      <w:r w:rsidRPr="00CF2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D731624" w14:textId="77777777" w:rsidR="003E634E" w:rsidRPr="00CF2060" w:rsidRDefault="003E634E" w:rsidP="003E63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EC8F87" wp14:editId="784B1A50">
            <wp:extent cx="4784651" cy="2081528"/>
            <wp:effectExtent l="0" t="0" r="0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002" cy="20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42B0" w14:textId="77777777" w:rsidR="003E634E" w:rsidRPr="00CF2060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 xml:space="preserve">@Formula: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SQL. Trường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lastRenderedPageBreak/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677C2B15" w14:textId="77777777" w:rsidR="003E634E" w:rsidRPr="00CF2060" w:rsidRDefault="003E634E" w:rsidP="003E63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3D5B08" wp14:editId="70DA385D">
            <wp:extent cx="5181601" cy="1067830"/>
            <wp:effectExtent l="0" t="0" r="0" b="0"/>
            <wp:docPr id="39" name="Picture 39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207" cy="10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9F8" w14:textId="77777777" w:rsidR="003E634E" w:rsidRPr="00CF2060" w:rsidRDefault="003E634E" w:rsidP="003E63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B14EBA" wp14:editId="73263B04">
            <wp:extent cx="3934374" cy="1600423"/>
            <wp:effectExtent l="0" t="0" r="9525" b="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23CD" w14:textId="77777777" w:rsidR="003E634E" w:rsidRPr="00CF2060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b/>
          <w:bCs/>
          <w:sz w:val="26"/>
          <w:szCs w:val="26"/>
        </w:rPr>
        <w:t>@Transient</w:t>
      </w:r>
    </w:p>
    <w:p w14:paraId="667E5EF7" w14:textId="77777777" w:rsidR="003E634E" w:rsidRPr="00CF2060" w:rsidRDefault="003E634E" w:rsidP="003E634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(transient field)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Trường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Java (runtime),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CRUD</w:t>
      </w:r>
    </w:p>
    <w:p w14:paraId="190E0E5D" w14:textId="77777777" w:rsidR="003E634E" w:rsidRPr="00CF2060" w:rsidRDefault="003E634E" w:rsidP="003E634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r w:rsidRPr="00CF2060">
        <w:rPr>
          <w:rFonts w:ascii="Times New Roman" w:hAnsi="Times New Roman" w:cs="Times New Roman"/>
          <w:b/>
          <w:bCs/>
          <w:sz w:val="26"/>
          <w:szCs w:val="26"/>
        </w:rPr>
        <w:t>@Transient</w:t>
      </w:r>
      <w:r w:rsidRPr="00CF2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getter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Java. Khi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getter,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06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B49B716" w14:textId="77777777" w:rsidR="003E634E" w:rsidRPr="00CF2060" w:rsidRDefault="003E634E" w:rsidP="003E634E">
      <w:pPr>
        <w:ind w:left="1800"/>
        <w:rPr>
          <w:rFonts w:ascii="Times New Roman" w:hAnsi="Times New Roman" w:cs="Times New Roman"/>
          <w:sz w:val="26"/>
          <w:szCs w:val="26"/>
        </w:rPr>
      </w:pPr>
      <w:r w:rsidRPr="00CF20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2F5A0" wp14:editId="1885C7A1">
            <wp:extent cx="5080818" cy="1690576"/>
            <wp:effectExtent l="0" t="0" r="5715" b="508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811" cy="16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4C3" w14:textId="77777777" w:rsidR="003E634E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F2653A">
        <w:rPr>
          <w:rFonts w:ascii="Times New Roman" w:hAnsi="Times New Roman" w:cs="Times New Roman"/>
          <w:b/>
          <w:bCs/>
          <w:sz w:val="26"/>
          <w:szCs w:val="26"/>
        </w:rPr>
        <w:t>@Temporal</w:t>
      </w:r>
      <w:r w:rsidRPr="00F265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A807AA6" w14:textId="77777777" w:rsidR="003E634E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@</w:t>
      </w:r>
      <w:proofErr w:type="gramStart"/>
      <w:r w:rsidRPr="00F2653A">
        <w:rPr>
          <w:rFonts w:ascii="Times New Roman" w:hAnsi="Times New Roman" w:cs="Times New Roman"/>
          <w:b/>
          <w:bCs/>
          <w:sz w:val="26"/>
          <w:szCs w:val="26"/>
        </w:rPr>
        <w:t>Temporal(</w:t>
      </w:r>
      <w:proofErr w:type="gramEnd"/>
      <w:r w:rsidRPr="00F2653A">
        <w:rPr>
          <w:rFonts w:ascii="Times New Roman" w:hAnsi="Times New Roman" w:cs="Times New Roman"/>
          <w:b/>
          <w:bCs/>
          <w:sz w:val="26"/>
          <w:szCs w:val="26"/>
        </w:rPr>
        <w:t>TemporalType.DATE)</w:t>
      </w:r>
      <w:r w:rsidRPr="00F265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>)</w:t>
      </w:r>
    </w:p>
    <w:p w14:paraId="5DEE1C07" w14:textId="77777777" w:rsidR="003E634E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F2653A">
        <w:rPr>
          <w:rFonts w:ascii="Times New Roman" w:hAnsi="Times New Roman" w:cs="Times New Roman"/>
          <w:b/>
          <w:bCs/>
          <w:sz w:val="26"/>
          <w:szCs w:val="26"/>
        </w:rPr>
        <w:lastRenderedPageBreak/>
        <w:t>@</w:t>
      </w:r>
      <w:proofErr w:type="gramStart"/>
      <w:r w:rsidRPr="00F2653A">
        <w:rPr>
          <w:rFonts w:ascii="Times New Roman" w:hAnsi="Times New Roman" w:cs="Times New Roman"/>
          <w:b/>
          <w:bCs/>
          <w:sz w:val="26"/>
          <w:szCs w:val="26"/>
        </w:rPr>
        <w:t>Temporal(</w:t>
      </w:r>
      <w:proofErr w:type="gramEnd"/>
      <w:r w:rsidRPr="00F2653A">
        <w:rPr>
          <w:rFonts w:ascii="Times New Roman" w:hAnsi="Times New Roman" w:cs="Times New Roman"/>
          <w:b/>
          <w:bCs/>
          <w:sz w:val="26"/>
          <w:szCs w:val="26"/>
        </w:rPr>
        <w:t>TemporalType.TIME)</w:t>
      </w:r>
      <w:r w:rsidRPr="00F265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TIME,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>)</w:t>
      </w:r>
    </w:p>
    <w:p w14:paraId="12B61DB3" w14:textId="77777777" w:rsidR="003E634E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F2653A">
        <w:rPr>
          <w:rFonts w:ascii="Times New Roman" w:hAnsi="Times New Roman" w:cs="Times New Roman"/>
          <w:b/>
          <w:bCs/>
          <w:sz w:val="26"/>
          <w:szCs w:val="26"/>
        </w:rPr>
        <w:t>@</w:t>
      </w:r>
      <w:proofErr w:type="gramStart"/>
      <w:r w:rsidRPr="00F2653A">
        <w:rPr>
          <w:rFonts w:ascii="Times New Roman" w:hAnsi="Times New Roman" w:cs="Times New Roman"/>
          <w:b/>
          <w:bCs/>
          <w:sz w:val="26"/>
          <w:szCs w:val="26"/>
        </w:rPr>
        <w:t>Temporal(</w:t>
      </w:r>
      <w:proofErr w:type="gramEnd"/>
      <w:r w:rsidRPr="00F2653A">
        <w:rPr>
          <w:rFonts w:ascii="Times New Roman" w:hAnsi="Times New Roman" w:cs="Times New Roman"/>
          <w:b/>
          <w:bCs/>
          <w:sz w:val="26"/>
          <w:szCs w:val="26"/>
        </w:rPr>
        <w:t>TemporalType.TIMESTAMP)</w:t>
      </w:r>
      <w:r w:rsidRPr="00F265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TIMESTAMP,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F26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653A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6F9E17BE" w14:textId="77777777" w:rsidR="003E634E" w:rsidRPr="00F2653A" w:rsidRDefault="003E634E" w:rsidP="003E634E">
      <w:pPr>
        <w:ind w:left="1080"/>
        <w:rPr>
          <w:rFonts w:ascii="Times New Roman" w:hAnsi="Times New Roman" w:cs="Times New Roman"/>
          <w:sz w:val="26"/>
          <w:szCs w:val="26"/>
        </w:rPr>
      </w:pPr>
      <w:r w:rsidRPr="00D346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48306C" wp14:editId="6F767D44">
            <wp:extent cx="2467319" cy="743054"/>
            <wp:effectExtent l="0" t="0" r="0" b="0"/>
            <wp:docPr id="2" name="Picture 2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wh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CB50" w14:textId="77777777" w:rsidR="003E634E" w:rsidRPr="00FB2915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FB2915">
        <w:rPr>
          <w:rFonts w:ascii="Times New Roman" w:hAnsi="Times New Roman" w:cs="Times New Roman"/>
          <w:b/>
          <w:bCs/>
          <w:sz w:val="26"/>
          <w:szCs w:val="26"/>
        </w:rPr>
        <w:t>@Enumerated</w:t>
      </w:r>
      <w:r w:rsidRPr="00FB2915">
        <w:rPr>
          <w:rFonts w:ascii="Times New Roman" w:hAnsi="Times New Roman" w:cs="Times New Roman"/>
          <w:sz w:val="26"/>
          <w:szCs w:val="26"/>
        </w:rPr>
        <w:t>:</w:t>
      </w:r>
      <w:r w:rsidRPr="00FB29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2915">
        <w:rPr>
          <w:rFonts w:ascii="Times New Roman" w:hAnsi="Times New Roman" w:cs="Times New Roman"/>
          <w:sz w:val="26"/>
          <w:szCs w:val="26"/>
        </w:rPr>
        <w:t xml:space="preserve">Ánh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EnumType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>:</w:t>
      </w:r>
    </w:p>
    <w:p w14:paraId="22E17622" w14:textId="77777777" w:rsidR="003E634E" w:rsidRPr="00FB2915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EnumType.ORDINAL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</w:t>
      </w:r>
      <w:proofErr w:type="spellEnd"/>
    </w:p>
    <w:p w14:paraId="3E7DC76D" w14:textId="77777777" w:rsidR="003E634E" w:rsidRDefault="003E634E" w:rsidP="003E634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EnumType.STRING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B29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2915">
        <w:rPr>
          <w:rFonts w:ascii="Times New Roman" w:hAnsi="Times New Roman" w:cs="Times New Roman"/>
          <w:sz w:val="26"/>
          <w:szCs w:val="26"/>
        </w:rPr>
        <w:t>enum</w:t>
      </w:r>
      <w:proofErr w:type="spellEnd"/>
    </w:p>
    <w:p w14:paraId="7A58689A" w14:textId="77777777" w:rsidR="003E634E" w:rsidRPr="002536B3" w:rsidRDefault="003E634E" w:rsidP="003E634E">
      <w:pPr>
        <w:ind w:left="1080"/>
        <w:rPr>
          <w:rFonts w:ascii="Times New Roman" w:hAnsi="Times New Roman" w:cs="Times New Roman"/>
          <w:sz w:val="26"/>
          <w:szCs w:val="26"/>
        </w:rPr>
      </w:pPr>
      <w:r w:rsidRPr="000267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B09855" wp14:editId="24D0CDD2">
            <wp:extent cx="2286319" cy="628738"/>
            <wp:effectExtent l="0" t="0" r="0" b="0"/>
            <wp:docPr id="17" name="Picture 17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CB24" w14:textId="77777777" w:rsidR="003E634E" w:rsidRPr="00961633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961633">
        <w:rPr>
          <w:rFonts w:ascii="Times New Roman" w:hAnsi="Times New Roman" w:cs="Times New Roman"/>
          <w:b/>
          <w:bCs/>
          <w:sz w:val="26"/>
          <w:szCs w:val="26"/>
        </w:rPr>
        <w:t>@JsonIgnore</w:t>
      </w:r>
      <w:r w:rsidRPr="009616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Jackson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(field)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serialize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deserialize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JSON. Khi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r w:rsidRPr="00961633">
        <w:rPr>
          <w:rFonts w:ascii="Times New Roman" w:hAnsi="Times New Roman" w:cs="Times New Roman"/>
          <w:b/>
          <w:bCs/>
          <w:sz w:val="26"/>
          <w:szCs w:val="26"/>
        </w:rPr>
        <w:t>@JsonIgnore</w:t>
      </w:r>
      <w:r w:rsidRPr="009616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deserialize JSON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163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61633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3BCAECD6" w14:textId="77777777" w:rsidR="003E634E" w:rsidRPr="00961633" w:rsidRDefault="003E634E" w:rsidP="003E63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163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74BC10" wp14:editId="0E5FBCA8">
            <wp:extent cx="3096057" cy="1562318"/>
            <wp:effectExtent l="0" t="0" r="9525" b="0"/>
            <wp:docPr id="18" name="Picture 18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font, screenshot, algebr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8764" w14:textId="383C80EA" w:rsidR="003E634E" w:rsidRDefault="003E634E" w:rsidP="003E634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3E634E">
        <w:rPr>
          <w:rFonts w:ascii="Times New Roman" w:hAnsi="Times New Roman" w:cs="Times New Roman"/>
          <w:b/>
          <w:bCs/>
          <w:sz w:val="32"/>
          <w:szCs w:val="32"/>
          <w:lang w:val="en-GB"/>
        </w:rPr>
        <w:t>Tạo</w:t>
      </w:r>
      <w:proofErr w:type="spellEnd"/>
      <w:r w:rsidRPr="003E634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column unique </w:t>
      </w:r>
      <w:proofErr w:type="spellStart"/>
      <w:r w:rsidRPr="003E634E">
        <w:rPr>
          <w:rFonts w:ascii="Times New Roman" w:hAnsi="Times New Roman" w:cs="Times New Roman"/>
          <w:b/>
          <w:bCs/>
          <w:sz w:val="32"/>
          <w:szCs w:val="32"/>
          <w:lang w:val="en-GB"/>
        </w:rPr>
        <w:t>trong</w:t>
      </w:r>
      <w:proofErr w:type="spellEnd"/>
      <w:r w:rsidRPr="003E634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database</w:t>
      </w:r>
      <w:r w:rsidR="009F3E0E" w:rsidRPr="009F3E0E">
        <w:t xml:space="preserve"> </w:t>
      </w:r>
    </w:p>
    <w:p w14:paraId="3DF766B6" w14:textId="4BC898FB" w:rsidR="003E634E" w:rsidRDefault="003E634E" w:rsidP="003E63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E634E">
        <w:rPr>
          <w:rFonts w:ascii="Times New Roman" w:hAnsi="Times New Roman" w:cs="Times New Roman"/>
          <w:b/>
          <w:bCs/>
          <w:sz w:val="26"/>
          <w:szCs w:val="26"/>
        </w:rPr>
        <w:t>@</w:t>
      </w:r>
      <w:proofErr w:type="gramStart"/>
      <w:r w:rsidRPr="003E634E">
        <w:rPr>
          <w:rFonts w:ascii="Times New Roman" w:hAnsi="Times New Roman" w:cs="Times New Roman"/>
          <w:b/>
          <w:bCs/>
          <w:sz w:val="26"/>
          <w:szCs w:val="26"/>
        </w:rPr>
        <w:t>Column(</w:t>
      </w:r>
      <w:proofErr w:type="gramEnd"/>
      <w:r w:rsidRPr="003E634E">
        <w:rPr>
          <w:rFonts w:ascii="Times New Roman" w:hAnsi="Times New Roman" w:cs="Times New Roman"/>
          <w:b/>
          <w:bCs/>
          <w:sz w:val="26"/>
          <w:szCs w:val="26"/>
        </w:rPr>
        <w:t>unique = true)</w:t>
      </w:r>
      <w:r w:rsidRPr="003E634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annotation </w:t>
      </w:r>
      <w:r w:rsidRPr="003E634E">
        <w:rPr>
          <w:rFonts w:ascii="Times New Roman" w:hAnsi="Times New Roman" w:cs="Times New Roman"/>
          <w:b/>
          <w:bCs/>
          <w:sz w:val="26"/>
          <w:szCs w:val="26"/>
        </w:rPr>
        <w:t>@Column(unique = true)</w:t>
      </w:r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9A1BD8F" w14:textId="7CF1FD39" w:rsidR="003E634E" w:rsidRPr="003E634E" w:rsidRDefault="003E634E" w:rsidP="003E63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6B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8C7196" wp14:editId="28EE6754">
            <wp:extent cx="2038635" cy="46679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B9C4" w14:textId="77777777" w:rsidR="003E634E" w:rsidRDefault="003E634E" w:rsidP="003E6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E634E">
        <w:rPr>
          <w:rFonts w:ascii="Times New Roman" w:hAnsi="Times New Roman" w:cs="Times New Roman"/>
          <w:b/>
          <w:bCs/>
          <w:sz w:val="26"/>
          <w:szCs w:val="26"/>
        </w:rPr>
        <w:lastRenderedPageBreak/>
        <w:t>@UniqueConstraint</w:t>
      </w:r>
      <w:r w:rsidRPr="003E634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35FE762" w14:textId="4AF78917" w:rsidR="003E634E" w:rsidRDefault="003E634E" w:rsidP="003E6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3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>:</w:t>
      </w:r>
    </w:p>
    <w:p w14:paraId="15531492" w14:textId="2F48D705" w:rsidR="003E634E" w:rsidRPr="003E634E" w:rsidRDefault="003E634E" w:rsidP="003E63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86B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6D9437" wp14:editId="3EDBBAB4">
            <wp:extent cx="4610743" cy="1238423"/>
            <wp:effectExtent l="0" t="0" r="0" b="0"/>
            <wp:docPr id="21" name="Picture 2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screenshot, fon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103C" w14:textId="0171A00E" w:rsidR="003E634E" w:rsidRDefault="003E634E" w:rsidP="003E6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6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E634E">
        <w:rPr>
          <w:rFonts w:ascii="Times New Roman" w:hAnsi="Times New Roman" w:cs="Times New Roman"/>
          <w:sz w:val="26"/>
          <w:szCs w:val="26"/>
        </w:rPr>
        <w:t>:</w:t>
      </w:r>
    </w:p>
    <w:p w14:paraId="20D42039" w14:textId="452BD937" w:rsidR="008B3311" w:rsidRPr="00F45F24" w:rsidRDefault="003E634E" w:rsidP="00F45F2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86B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A419CC" wp14:editId="007E6B00">
            <wp:extent cx="4486901" cy="1533739"/>
            <wp:effectExtent l="0" t="0" r="9525" b="9525"/>
            <wp:docPr id="22" name="Picture 2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screenshot, fon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1E7" w14:textId="2152C12B" w:rsidR="008B3311" w:rsidRDefault="009F3E0E" w:rsidP="003E634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9F3E0E">
        <w:rPr>
          <w:rFonts w:ascii="Times New Roman" w:hAnsi="Times New Roman" w:cs="Times New Roman"/>
          <w:b/>
          <w:bCs/>
          <w:sz w:val="32"/>
          <w:szCs w:val="32"/>
          <w:lang w:val="en-GB"/>
        </w:rPr>
        <w:t>Cấu</w:t>
      </w:r>
      <w:proofErr w:type="spellEnd"/>
      <w:r w:rsidRPr="009F3E0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9F3E0E">
        <w:rPr>
          <w:rFonts w:ascii="Times New Roman" w:hAnsi="Times New Roman" w:cs="Times New Roman"/>
          <w:b/>
          <w:bCs/>
          <w:sz w:val="32"/>
          <w:szCs w:val="32"/>
          <w:lang w:val="en-GB"/>
        </w:rPr>
        <w:t>hình</w:t>
      </w:r>
      <w:proofErr w:type="spellEnd"/>
      <w:r w:rsidRPr="009F3E0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9F3E0E">
        <w:rPr>
          <w:rFonts w:ascii="Times New Roman" w:hAnsi="Times New Roman" w:cs="Times New Roman"/>
          <w:b/>
          <w:bCs/>
          <w:sz w:val="32"/>
          <w:szCs w:val="32"/>
          <w:lang w:val="en-GB"/>
        </w:rPr>
        <w:t>DataSource</w:t>
      </w:r>
      <w:proofErr w:type="spellEnd"/>
      <w:r w:rsidR="0080703A" w:rsidRPr="0080703A">
        <w:t xml:space="preserve"> </w:t>
      </w:r>
    </w:p>
    <w:p w14:paraId="45DE86D0" w14:textId="77777777" w:rsid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F3E0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9F3E0E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proofErr w:type="gram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application.yml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code. Spring Boot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6BF31B44" w14:textId="77777777" w:rsid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9F3E0E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proofErr w:type="gram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spring.datasource.url, </w:t>
      </w:r>
      <w:proofErr w:type="spellStart"/>
      <w:proofErr w:type="gramStart"/>
      <w:r w:rsidRPr="009F3E0E">
        <w:rPr>
          <w:rFonts w:ascii="Times New Roman" w:hAnsi="Times New Roman" w:cs="Times New Roman"/>
          <w:sz w:val="26"/>
          <w:szCs w:val="26"/>
        </w:rPr>
        <w:t>spring.datasource</w:t>
      </w:r>
      <w:proofErr w:type="gramEnd"/>
      <w:r w:rsidRPr="009F3E0E">
        <w:rPr>
          <w:rFonts w:ascii="Times New Roman" w:hAnsi="Times New Roman" w:cs="Times New Roman"/>
          <w:sz w:val="26"/>
          <w:szCs w:val="26"/>
        </w:rPr>
        <w:t>.username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spring.datasource.password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spring.datasource.driver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-class-name, ...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BC85B62" w14:textId="63DBA5EA" w:rsid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F3E0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Java Config,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(overridden). Spring Boot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7C78F34C" w14:textId="471A9D06" w:rsidR="009F3E0E" w:rsidRPr="009F3E0E" w:rsidRDefault="009F3E0E" w:rsidP="009F3E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60F74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306D71A" wp14:editId="1876FE2D">
            <wp:extent cx="5572903" cy="4086795"/>
            <wp:effectExtent l="0" t="0" r="8890" b="9525"/>
            <wp:docPr id="108" name="Picture 108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screen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FA26" w14:textId="77777777" w:rsid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mìn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</w:p>
    <w:p w14:paraId="29D4309B" w14:textId="77777777" w:rsidR="009F3E0E" w:rsidRDefault="009F3E0E" w:rsidP="009F3E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6BB2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1ADAA8C" wp14:editId="7E747F04">
            <wp:extent cx="5696745" cy="3886742"/>
            <wp:effectExtent l="0" t="0" r="0" b="0"/>
            <wp:docPr id="121" name="Picture 12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A screenshot of a computer cod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7E1" w14:textId="09817718" w:rsidR="009F3E0E" w:rsidRPr="009F3E0E" w:rsidRDefault="009F3E0E" w:rsidP="009F3E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D4D3F">
        <w:rPr>
          <w:noProof/>
        </w:rPr>
        <w:drawing>
          <wp:inline distT="0" distB="0" distL="0" distR="0" wp14:anchorId="46C2901C" wp14:editId="5D08EB0A">
            <wp:extent cx="5943600" cy="4096385"/>
            <wp:effectExtent l="0" t="0" r="0" b="0"/>
            <wp:docPr id="129" name="Picture 129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A picture containing text, font, screenshot, docume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2F94" w14:textId="4618A791" w:rsidR="009F3E0E" w:rsidRP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F3E0E">
        <w:rPr>
          <w:rFonts w:ascii="Times New Roman" w:hAnsi="Times New Roman" w:cs="Times New Roman"/>
          <w:sz w:val="26"/>
          <w:szCs w:val="26"/>
        </w:rPr>
        <w:lastRenderedPageBreak/>
        <w:t xml:space="preserve">Trong Spring Framework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TransactionManager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>:</w:t>
      </w:r>
    </w:p>
    <w:p w14:paraId="7965D747" w14:textId="77777777" w:rsidR="009F3E0E" w:rsidRDefault="009F3E0E" w:rsidP="009F3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29E1569" w14:textId="77777777" w:rsidR="009F3E0E" w:rsidRDefault="009F3E0E" w:rsidP="009F3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JPA (Java Persistence API).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factory object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entity (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packagesToScan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entity,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JpaVendorAdapter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Hibernate)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JPA/Hibernate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71401C04" w14:textId="18AFFD88" w:rsidR="009F3E0E" w:rsidRPr="009F3E0E" w:rsidRDefault="009F3E0E" w:rsidP="009F3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TransactionManager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TransactionManager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transaction (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commit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rollback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p w14:paraId="437FCBCD" w14:textId="60FD9739" w:rsidR="009F3E0E" w:rsidRP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>:</w:t>
      </w:r>
    </w:p>
    <w:p w14:paraId="37369031" w14:textId="77777777" w:rsidR="009F3E0E" w:rsidRDefault="009F3E0E" w:rsidP="009F3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16CD51B8" w14:textId="77777777" w:rsidR="009F3E0E" w:rsidRDefault="009F3E0E" w:rsidP="009F3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0477266" w14:textId="78E225B4" w:rsidR="009F3E0E" w:rsidRPr="009F3E0E" w:rsidRDefault="009F3E0E" w:rsidP="009F3E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TransactionManager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EntityManagerFactory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(transaction)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75F973B" w14:textId="3CD16CFD" w:rsidR="009F3E0E" w:rsidRDefault="009F3E0E" w:rsidP="009F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F3E0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r w:rsidRPr="009F3E0E">
        <w:rPr>
          <w:rFonts w:ascii="Times New Roman" w:hAnsi="Times New Roman" w:cs="Times New Roman"/>
          <w:b/>
          <w:bCs/>
          <w:sz w:val="26"/>
          <w:szCs w:val="26"/>
        </w:rPr>
        <w:t xml:space="preserve">@SpringBootApplication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r w:rsidRPr="009F3E0E">
        <w:rPr>
          <w:rFonts w:ascii="Times New Roman" w:hAnsi="Times New Roman" w:cs="Times New Roman"/>
          <w:b/>
          <w:bCs/>
          <w:sz w:val="26"/>
          <w:szCs w:val="26"/>
        </w:rPr>
        <w:t>@EnableAutoConfiguration</w:t>
      </w:r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classpath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repository JPA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r w:rsidRPr="009F3E0E">
        <w:rPr>
          <w:rFonts w:ascii="Times New Roman" w:hAnsi="Times New Roman" w:cs="Times New Roman"/>
          <w:b/>
          <w:bCs/>
          <w:sz w:val="26"/>
          <w:szCs w:val="26"/>
        </w:rPr>
        <w:t>@EnableJpaRepositories</w:t>
      </w:r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72937F59" w14:textId="77777777" w:rsidR="009F3E0E" w:rsidRDefault="009F3E0E" w:rsidP="009F3E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67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A1DF59" wp14:editId="29023160">
            <wp:extent cx="3724795" cy="1124107"/>
            <wp:effectExtent l="0" t="0" r="9525" b="0"/>
            <wp:docPr id="133" name="Picture 133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A black text on a white background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A539" w14:textId="40DFE746" w:rsidR="009F3E0E" w:rsidRDefault="009F3E0E" w:rsidP="009F3E0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r w:rsidRPr="009F3E0E">
        <w:rPr>
          <w:rFonts w:ascii="Times New Roman" w:hAnsi="Times New Roman" w:cs="Times New Roman"/>
          <w:b/>
          <w:bCs/>
          <w:sz w:val="26"/>
          <w:szCs w:val="26"/>
        </w:rPr>
        <w:t>@EnableTransactionManagement</w:t>
      </w:r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. Spring Boot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transaction management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r w:rsidRPr="009F3E0E">
        <w:rPr>
          <w:rFonts w:ascii="Times New Roman" w:hAnsi="Times New Roman" w:cs="Times New Roman"/>
          <w:b/>
          <w:bCs/>
          <w:sz w:val="26"/>
          <w:szCs w:val="26"/>
        </w:rPr>
        <w:t>@EnableAutoConfiguration</w:t>
      </w:r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E0E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2717E88" w14:textId="0889865A" w:rsidR="0080703A" w:rsidRDefault="0080703A" w:rsidP="0080703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80703A">
        <w:rPr>
          <w:rFonts w:ascii="Times New Roman" w:hAnsi="Times New Roman" w:cs="Times New Roman"/>
          <w:b/>
          <w:bCs/>
          <w:sz w:val="32"/>
          <w:szCs w:val="32"/>
          <w:lang w:val="en-GB"/>
        </w:rPr>
        <w:t>Cấu</w:t>
      </w:r>
      <w:proofErr w:type="spellEnd"/>
      <w:r w:rsidRPr="0080703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80703A">
        <w:rPr>
          <w:rFonts w:ascii="Times New Roman" w:hAnsi="Times New Roman" w:cs="Times New Roman"/>
          <w:b/>
          <w:bCs/>
          <w:sz w:val="32"/>
          <w:szCs w:val="32"/>
          <w:lang w:val="en-GB"/>
        </w:rPr>
        <w:t>hình</w:t>
      </w:r>
      <w:proofErr w:type="spellEnd"/>
      <w:r w:rsidRPr="0080703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multiple </w:t>
      </w:r>
      <w:proofErr w:type="spellStart"/>
      <w:r w:rsidRPr="0080703A">
        <w:rPr>
          <w:rFonts w:ascii="Times New Roman" w:hAnsi="Times New Roman" w:cs="Times New Roman"/>
          <w:b/>
          <w:bCs/>
          <w:sz w:val="32"/>
          <w:szCs w:val="32"/>
          <w:lang w:val="en-GB"/>
        </w:rPr>
        <w:t>datasources</w:t>
      </w:r>
      <w:proofErr w:type="spellEnd"/>
    </w:p>
    <w:p w14:paraId="1EF3DC4D" w14:textId="0C5732E5" w:rsidR="0080703A" w:rsidRPr="0080703A" w:rsidRDefault="0080703A" w:rsidP="0080703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E5D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482228" wp14:editId="52531D64">
            <wp:extent cx="2734057" cy="4229690"/>
            <wp:effectExtent l="0" t="0" r="9525" b="0"/>
            <wp:docPr id="132" name="Picture 1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8AD6" w14:textId="77777777" w:rsidR="0080703A" w:rsidRDefault="0080703A" w:rsidP="0080703A">
      <w:pPr>
        <w:rPr>
          <w:rFonts w:ascii="Times New Roman" w:hAnsi="Times New Roman" w:cs="Times New Roman"/>
          <w:sz w:val="26"/>
          <w:szCs w:val="26"/>
        </w:rPr>
      </w:pPr>
      <w:r w:rsidRPr="00FE5DF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694776" wp14:editId="101E8FE7">
            <wp:extent cx="5943600" cy="2549525"/>
            <wp:effectExtent l="0" t="0" r="0" b="3175"/>
            <wp:docPr id="137" name="Picture 1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712" w14:textId="4F2BA724" w:rsidR="0080703A" w:rsidRDefault="0080703A" w:rsidP="0080703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703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college-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student-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0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703A">
        <w:rPr>
          <w:rFonts w:ascii="Times New Roman" w:hAnsi="Times New Roman" w:cs="Times New Roman"/>
          <w:sz w:val="26"/>
          <w:szCs w:val="26"/>
        </w:rPr>
        <w:t>)</w:t>
      </w:r>
    </w:p>
    <w:p w14:paraId="14A513E6" w14:textId="747DF856" w:rsidR="0080703A" w:rsidRDefault="0080703A" w:rsidP="008070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5D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AE3D8E" wp14:editId="6F085ABA">
            <wp:extent cx="5943600" cy="3372485"/>
            <wp:effectExtent l="0" t="0" r="0" b="0"/>
            <wp:docPr id="138" name="Picture 13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text, screenshot, fo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278A" w14:textId="2B706989" w:rsidR="0080703A" w:rsidRDefault="0080703A" w:rsidP="008070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5DF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491846" wp14:editId="7ED2B6BB">
            <wp:extent cx="5943600" cy="3526790"/>
            <wp:effectExtent l="0" t="0" r="0" b="0"/>
            <wp:docPr id="139" name="Picture 13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A picture containing text, screenshot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78F0" w14:textId="77777777" w:rsidR="0080703A" w:rsidRDefault="0080703A" w:rsidP="008070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5D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9D1EEA" wp14:editId="55A26A10">
            <wp:extent cx="5943600" cy="1513205"/>
            <wp:effectExtent l="0" t="0" r="0" b="0"/>
            <wp:docPr id="140" name="Picture 140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A picture containing text, font, line, screensho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01A8" w14:textId="6E2171B7" w:rsidR="0080703A" w:rsidRPr="0080703A" w:rsidRDefault="0080703A" w:rsidP="0080703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@</w:t>
      </w:r>
      <w:r w:rsidRPr="00A66924">
        <w:rPr>
          <w:rFonts w:ascii="Times New Roman" w:hAnsi="Times New Roman" w:cs="Times New Roman"/>
          <w:b/>
          <w:bCs/>
          <w:sz w:val="26"/>
          <w:szCs w:val="26"/>
        </w:rPr>
        <w:t>ConfigurationProperties</w:t>
      </w:r>
      <w:r w:rsidRPr="00A61831">
        <w:rPr>
          <w:rFonts w:ascii="Times New Roman" w:hAnsi="Times New Roman" w:cs="Times New Roman"/>
          <w:sz w:val="26"/>
          <w:szCs w:val="26"/>
        </w:rPr>
        <w:t>:</w:t>
      </w:r>
      <w:r w:rsidRPr="00A669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A66924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proofErr w:type="gramEnd"/>
      <w:r w:rsidRPr="00A669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application.yml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9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924">
        <w:rPr>
          <w:rFonts w:ascii="Times New Roman" w:hAnsi="Times New Roman" w:cs="Times New Roman"/>
          <w:sz w:val="26"/>
          <w:szCs w:val="26"/>
        </w:rPr>
        <w:t xml:space="preserve"> bean</w:t>
      </w:r>
    </w:p>
    <w:sectPr w:rsidR="0080703A" w:rsidRPr="0080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FBD0" w14:textId="77777777" w:rsidR="00034BC5" w:rsidRDefault="00034BC5" w:rsidP="006A122D">
      <w:pPr>
        <w:spacing w:after="0" w:line="240" w:lineRule="auto"/>
      </w:pPr>
      <w:r>
        <w:separator/>
      </w:r>
    </w:p>
  </w:endnote>
  <w:endnote w:type="continuationSeparator" w:id="0">
    <w:p w14:paraId="53757B22" w14:textId="77777777" w:rsidR="00034BC5" w:rsidRDefault="00034BC5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1129" w14:textId="77777777" w:rsidR="00034BC5" w:rsidRDefault="00034BC5" w:rsidP="006A122D">
      <w:pPr>
        <w:spacing w:after="0" w:line="240" w:lineRule="auto"/>
      </w:pPr>
      <w:r>
        <w:separator/>
      </w:r>
    </w:p>
  </w:footnote>
  <w:footnote w:type="continuationSeparator" w:id="0">
    <w:p w14:paraId="30C9E297" w14:textId="77777777" w:rsidR="00034BC5" w:rsidRDefault="00034BC5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4BC5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0017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08A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47418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03A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8F5949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3E0E"/>
    <w:rsid w:val="009F7546"/>
    <w:rsid w:val="009F7F5A"/>
    <w:rsid w:val="00A03C25"/>
    <w:rsid w:val="00A068BE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5F24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10799</TotalTime>
  <Pages>10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546</cp:revision>
  <dcterms:created xsi:type="dcterms:W3CDTF">2022-09-18T14:30:00Z</dcterms:created>
  <dcterms:modified xsi:type="dcterms:W3CDTF">2023-08-06T12:24:00Z</dcterms:modified>
</cp:coreProperties>
</file>