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76B5" w14:textId="3E6E4696" w:rsidR="000E5DB6" w:rsidRDefault="000E5DB6" w:rsidP="000E5DB6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0E5DB6">
        <w:t xml:space="preserve"> </w:t>
      </w:r>
      <w:r w:rsidR="00500647">
        <w:rPr>
          <w:rFonts w:ascii="Times New Roman" w:hAnsi="Times New Roman" w:cs="Times New Roman"/>
          <w:b/>
          <w:bCs/>
          <w:sz w:val="72"/>
          <w:szCs w:val="72"/>
          <w:lang w:val="en-GB"/>
        </w:rPr>
        <w:t xml:space="preserve">RESTful </w:t>
      </w:r>
      <w:proofErr w:type="spellStart"/>
      <w:r w:rsidR="00500647">
        <w:rPr>
          <w:rFonts w:ascii="Times New Roman" w:hAnsi="Times New Roman" w:cs="Times New Roman"/>
          <w:b/>
          <w:bCs/>
          <w:sz w:val="72"/>
          <w:szCs w:val="72"/>
          <w:lang w:val="en-GB"/>
        </w:rPr>
        <w:t>api</w:t>
      </w:r>
      <w:proofErr w:type="spellEnd"/>
    </w:p>
    <w:p w14:paraId="650408AF" w14:textId="0B652A1D" w:rsidR="00500647" w:rsidRDefault="00500647" w:rsidP="0050064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spring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anotation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3 layer: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@Service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@Repository</w:t>
      </w:r>
      <w:r w:rsidRPr="005006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anotation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@Component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6E2C3524" w14:textId="1FA872F9" w:rsidR="00500647" w:rsidRDefault="00500647" w:rsidP="0050064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617C3">
        <w:rPr>
          <w:rFonts w:ascii="Times New Roman" w:hAnsi="Times New Roman" w:cs="Times New Roman"/>
          <w:b/>
          <w:bCs/>
          <w:sz w:val="32"/>
          <w:szCs w:val="32"/>
          <w:lang w:val="en-GB"/>
        </w:rPr>
        <w:t>@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Controller</w:t>
      </w:r>
    </w:p>
    <w:p w14:paraId="56B4FFC5" w14:textId="77777777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00647">
        <w:rPr>
          <w:rFonts w:ascii="Times New Roman" w:hAnsi="Times New Roman" w:cs="Times New Roman"/>
          <w:b/>
          <w:bCs/>
          <w:sz w:val="26"/>
          <w:szCs w:val="26"/>
        </w:rPr>
        <w:t xml:space="preserve">@Controller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MVC.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, Spring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client</w:t>
      </w:r>
    </w:p>
    <w:p w14:paraId="3003F625" w14:textId="77777777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00647">
        <w:rPr>
          <w:rFonts w:ascii="Times New Roman" w:hAnsi="Times New Roman" w:cs="Times New Roman"/>
          <w:sz w:val="26"/>
          <w:szCs w:val="26"/>
        </w:rPr>
        <w:t xml:space="preserve">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@RequestMapping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@GetMapping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</w:t>
      </w:r>
      <w:proofErr w:type="gramStart"/>
      <w:r w:rsidRPr="00500647">
        <w:rPr>
          <w:rFonts w:ascii="Times New Roman" w:hAnsi="Times New Roman" w:cs="Times New Roman"/>
          <w:b/>
          <w:bCs/>
          <w:sz w:val="26"/>
          <w:szCs w:val="26"/>
        </w:rPr>
        <w:t>PostMapping</w:t>
      </w:r>
      <w:r w:rsidRPr="00500647">
        <w:rPr>
          <w:rFonts w:ascii="Times New Roman" w:hAnsi="Times New Roman" w:cs="Times New Roman"/>
          <w:sz w:val="26"/>
          <w:szCs w:val="26"/>
        </w:rPr>
        <w:t>,...</w:t>
      </w:r>
      <w:proofErr w:type="gramEnd"/>
      <w:r w:rsidRPr="00500647">
        <w:rPr>
          <w:rFonts w:ascii="Times New Roman" w:hAnsi="Times New Roman" w:cs="Times New Roman"/>
          <w:sz w:val="26"/>
          <w:szCs w:val="26"/>
        </w:rPr>
        <w:t xml:space="preserve">chúng ta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HTTP methods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43E4409D" w14:textId="49C89B8B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0064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JSON, XML.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view,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template engine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Thymeleaf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JSP,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FreeMarker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@ResponseBody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Jackson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Gson</w:t>
      </w:r>
      <w:proofErr w:type="spellEnd"/>
    </w:p>
    <w:p w14:paraId="4B352EA9" w14:textId="7E78760C" w:rsidR="00500647" w:rsidRPr="00500647" w:rsidRDefault="00500647" w:rsidP="005006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JSON</w:t>
      </w:r>
    </w:p>
    <w:p w14:paraId="43BE0D74" w14:textId="188A18EA" w:rsid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2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i/>
          <w:iCs/>
          <w:sz w:val="26"/>
          <w:szCs w:val="26"/>
        </w:rPr>
        <w:t>value</w:t>
      </w:r>
      <w:r w:rsidRPr="00500647">
        <w:rPr>
          <w:rFonts w:ascii="Times New Roman" w:hAnsi="Times New Roman" w:cs="Times New Roman"/>
          <w:sz w:val="26"/>
          <w:szCs w:val="26"/>
        </w:rPr>
        <w:t>:</w:t>
      </w:r>
    </w:p>
    <w:p w14:paraId="04EA9164" w14:textId="35D86EA3" w:rsidR="00500647" w:rsidRPr="00500647" w:rsidRDefault="00500647" w:rsidP="0050064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14B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93DBA" wp14:editId="2261F299">
            <wp:extent cx="2991267" cy="1762371"/>
            <wp:effectExtent l="0" t="0" r="0" b="9525"/>
            <wp:docPr id="54" name="Picture 5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4D46" w14:textId="507AFA40" w:rsidR="00950421" w:rsidRDefault="00500647" w:rsidP="0050064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00647">
        <w:rPr>
          <w:rFonts w:ascii="Times New Roman" w:hAnsi="Times New Roman" w:cs="Times New Roman"/>
          <w:b/>
          <w:bCs/>
          <w:sz w:val="32"/>
          <w:szCs w:val="32"/>
          <w:lang w:val="en-GB"/>
        </w:rPr>
        <w:t>@RestController</w:t>
      </w:r>
    </w:p>
    <w:p w14:paraId="5E3CB6E5" w14:textId="0ACC98E8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00647">
        <w:rPr>
          <w:rFonts w:ascii="Times New Roman" w:hAnsi="Times New Roman" w:cs="Times New Roman"/>
          <w:b/>
          <w:bCs/>
          <w:sz w:val="26"/>
          <w:szCs w:val="26"/>
        </w:rPr>
        <w:t>@RestController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=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+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@ResponseBody</w:t>
      </w:r>
    </w:p>
    <w:p w14:paraId="5A415D2F" w14:textId="0427E8DA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00647">
        <w:rPr>
          <w:rFonts w:ascii="Times New Roman" w:hAnsi="Times New Roman" w:cs="Times New Roman"/>
          <w:b/>
          <w:bCs/>
          <w:sz w:val="26"/>
          <w:szCs w:val="26"/>
        </w:rPr>
        <w:lastRenderedPageBreak/>
        <w:t>@RestController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 xml:space="preserve">@Controller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API RESTful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Spring. Khi ta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@RestController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@ResponseBody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AF710BE" w14:textId="08D91A0D" w:rsid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00647">
        <w:rPr>
          <w:rFonts w:ascii="Times New Roman" w:hAnsi="Times New Roman" w:cs="Times New Roman"/>
          <w:b/>
          <w:bCs/>
          <w:sz w:val="26"/>
          <w:szCs w:val="26"/>
        </w:rPr>
        <w:t>@ResponseBody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client. Mặc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@ResponseBody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JSON. Tuy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i/>
          <w:iCs/>
          <w:sz w:val="26"/>
          <w:szCs w:val="26"/>
        </w:rPr>
        <w:t>produces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annotation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@RequestMapping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@GetMapping</w:t>
      </w:r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@PostMapping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0BC918CD" w14:textId="24CC2421" w:rsidR="00500647" w:rsidRDefault="00500647" w:rsidP="0050064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C49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6830C" wp14:editId="1C6E0E39">
            <wp:extent cx="5782482" cy="1857634"/>
            <wp:effectExtent l="0" t="0" r="8890" b="9525"/>
            <wp:docPr id="52" name="Picture 52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text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E1C" w14:textId="6D3FA607" w:rsidR="00500647" w:rsidRDefault="00500647" w:rsidP="0050064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00647">
        <w:rPr>
          <w:rFonts w:ascii="Times New Roman" w:hAnsi="Times New Roman" w:cs="Times New Roman"/>
          <w:b/>
          <w:bCs/>
          <w:sz w:val="32"/>
          <w:szCs w:val="32"/>
          <w:lang w:val="en-GB"/>
        </w:rPr>
        <w:t>@RequestHeader</w:t>
      </w:r>
    </w:p>
    <w:p w14:paraId="1543647E" w14:textId="6EAB0ABF" w:rsidR="00500647" w:rsidRDefault="00500647" w:rsidP="00500647">
      <w:pPr>
        <w:rPr>
          <w:rFonts w:ascii="Times New Roman" w:hAnsi="Times New Roman" w:cs="Times New Roman"/>
          <w:sz w:val="26"/>
          <w:szCs w:val="26"/>
        </w:rPr>
      </w:pPr>
      <w:r w:rsidRPr="00500647">
        <w:rPr>
          <w:rFonts w:ascii="Times New Roman" w:hAnsi="Times New Roman" w:cs="Times New Roman"/>
          <w:b/>
          <w:bCs/>
          <w:sz w:val="26"/>
          <w:szCs w:val="26"/>
        </w:rPr>
        <w:t>@RequestHeader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HTTP request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32C8227F" w14:textId="47D73B78" w:rsidR="00500647" w:rsidRDefault="00500647" w:rsidP="0050064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00647">
        <w:rPr>
          <w:rFonts w:ascii="Times New Roman" w:hAnsi="Times New Roman" w:cs="Times New Roman"/>
          <w:b/>
          <w:bCs/>
          <w:sz w:val="32"/>
          <w:szCs w:val="32"/>
          <w:lang w:val="en-GB"/>
        </w:rPr>
        <w:t>@RequestBody</w:t>
      </w:r>
    </w:p>
    <w:p w14:paraId="104F482F" w14:textId="6FD1E9EB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0064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body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JSON, XML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form data. Khi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b/>
          <w:bCs/>
          <w:sz w:val="26"/>
          <w:szCs w:val="26"/>
        </w:rPr>
        <w:t>@RequestBody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Spring,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body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: JSON)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76450F1D" w14:textId="3182276A" w:rsidR="00500647" w:rsidRPr="00500647" w:rsidRDefault="00500647" w:rsidP="005006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00647">
        <w:rPr>
          <w:rFonts w:ascii="Times New Roman" w:hAnsi="Times New Roman" w:cs="Times New Roman"/>
          <w:sz w:val="26"/>
          <w:szCs w:val="26"/>
        </w:rPr>
        <w:t xml:space="preserve">Spring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r w:rsidRPr="00500647">
        <w:rPr>
          <w:rFonts w:ascii="Times New Roman" w:hAnsi="Times New Roman" w:cs="Times New Roman"/>
          <w:i/>
          <w:iCs/>
          <w:sz w:val="26"/>
          <w:szCs w:val="26"/>
        </w:rPr>
        <w:t>HTTP Message Converters</w:t>
      </w:r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. Mặc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JSON.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i/>
          <w:iCs/>
          <w:sz w:val="26"/>
          <w:szCs w:val="26"/>
        </w:rPr>
        <w:t>HttpMessageConverter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5006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647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7E0176E3" w14:textId="2B4039EA" w:rsidR="00500647" w:rsidRDefault="00F93522" w:rsidP="0050064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93522">
        <w:rPr>
          <w:rFonts w:ascii="Times New Roman" w:hAnsi="Times New Roman" w:cs="Times New Roman"/>
          <w:b/>
          <w:bCs/>
          <w:sz w:val="32"/>
          <w:szCs w:val="32"/>
          <w:lang w:val="en-GB"/>
        </w:rPr>
        <w:t>@RequestMapping</w:t>
      </w:r>
    </w:p>
    <w:p w14:paraId="14569AB9" w14:textId="1620FA77" w:rsidR="00F93522" w:rsidRPr="00F93522" w:rsidRDefault="00F93522" w:rsidP="00F93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GET, POST, PUT, DELETE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91EAAC3" w14:textId="43E3DB2E" w:rsidR="00F93522" w:rsidRDefault="00F93522" w:rsidP="00F93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93522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r w:rsidRPr="00F93522">
        <w:rPr>
          <w:rFonts w:ascii="Times New Roman" w:hAnsi="Times New Roman" w:cs="Times New Roman"/>
          <w:b/>
          <w:bCs/>
          <w:sz w:val="26"/>
          <w:szCs w:val="26"/>
        </w:rPr>
        <w:t>@RequestMapping</w:t>
      </w:r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class controller,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75C4F34" w14:textId="4B57290D" w:rsidR="00F93522" w:rsidRPr="00F93522" w:rsidRDefault="00F93522" w:rsidP="00F9352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F4D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CEA32C" wp14:editId="3756CBD1">
            <wp:extent cx="5201376" cy="4010585"/>
            <wp:effectExtent l="0" t="0" r="0" b="9525"/>
            <wp:docPr id="32" name="Picture 3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00CF" w14:textId="59FA80D3" w:rsidR="00F93522" w:rsidRPr="00F93522" w:rsidRDefault="00F93522" w:rsidP="00F93522">
      <w:pPr>
        <w:pStyle w:val="ListParagraph"/>
        <w:numPr>
          <w:ilvl w:val="0"/>
          <w:numId w:val="3"/>
        </w:numPr>
      </w:pPr>
      <w:r w:rsidRPr="00F9352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HTTP,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annotation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r w:rsidRPr="00F93522">
        <w:rPr>
          <w:rFonts w:ascii="Times New Roman" w:hAnsi="Times New Roman" w:cs="Times New Roman"/>
          <w:b/>
          <w:bCs/>
          <w:sz w:val="26"/>
          <w:szCs w:val="26"/>
        </w:rPr>
        <w:t>@GetMapping</w:t>
      </w:r>
      <w:r w:rsidRPr="00F935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r w:rsidRPr="00F93522">
        <w:rPr>
          <w:rFonts w:ascii="Times New Roman" w:hAnsi="Times New Roman" w:cs="Times New Roman"/>
          <w:b/>
          <w:bCs/>
          <w:sz w:val="26"/>
          <w:szCs w:val="26"/>
        </w:rPr>
        <w:t>@PostMapping</w:t>
      </w:r>
      <w:r w:rsidRPr="00F93522">
        <w:rPr>
          <w:rFonts w:ascii="Times New Roman" w:hAnsi="Times New Roman" w:cs="Times New Roman"/>
          <w:sz w:val="26"/>
          <w:szCs w:val="26"/>
        </w:rPr>
        <w:t xml:space="preserve">. Các annotation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r w:rsidRPr="00F93522">
        <w:rPr>
          <w:rFonts w:ascii="Times New Roman" w:hAnsi="Times New Roman" w:cs="Times New Roman"/>
          <w:b/>
          <w:bCs/>
          <w:sz w:val="26"/>
          <w:szCs w:val="26"/>
        </w:rPr>
        <w:t>@PutMapping</w:t>
      </w:r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r w:rsidRPr="00F93522">
        <w:rPr>
          <w:rFonts w:ascii="Times New Roman" w:hAnsi="Times New Roman" w:cs="Times New Roman"/>
          <w:b/>
          <w:bCs/>
          <w:sz w:val="26"/>
          <w:szCs w:val="26"/>
        </w:rPr>
        <w:t>@DeleteMapping</w:t>
      </w:r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7A2D0F0B" w14:textId="729F6FBF" w:rsidR="00F93522" w:rsidRDefault="00F93522" w:rsidP="00F9352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93522">
        <w:rPr>
          <w:rFonts w:ascii="Times New Roman" w:hAnsi="Times New Roman" w:cs="Times New Roman"/>
          <w:b/>
          <w:bCs/>
          <w:sz w:val="32"/>
          <w:szCs w:val="32"/>
          <w:lang w:val="en-GB"/>
        </w:rPr>
        <w:t>@GetMapping</w:t>
      </w:r>
    </w:p>
    <w:p w14:paraId="0CA84BE9" w14:textId="1391B859" w:rsid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r w:rsidRPr="00790A51">
        <w:rPr>
          <w:rFonts w:ascii="Times New Roman" w:hAnsi="Times New Roman" w:cs="Times New Roman"/>
          <w:sz w:val="26"/>
          <w:szCs w:val="26"/>
        </w:rPr>
        <w:t xml:space="preserve">Annotation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HTTP GET.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23CE0ABD" w14:textId="3E3E7102" w:rsid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r w:rsidRPr="00F93522">
        <w:rPr>
          <w:rFonts w:ascii="Times New Roman" w:hAnsi="Times New Roman" w:cs="Times New Roman"/>
          <w:b/>
          <w:bCs/>
          <w:sz w:val="32"/>
          <w:szCs w:val="32"/>
          <w:lang w:val="en-GB"/>
        </w:rPr>
        <w:t>@PostMapping</w:t>
      </w:r>
    </w:p>
    <w:p w14:paraId="2BF7B8CC" w14:textId="7C822A59" w:rsid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r w:rsidRPr="00F93522">
        <w:rPr>
          <w:rFonts w:ascii="Times New Roman" w:hAnsi="Times New Roman" w:cs="Times New Roman"/>
          <w:b/>
          <w:bCs/>
          <w:sz w:val="26"/>
          <w:szCs w:val="26"/>
        </w:rPr>
        <w:t>@GetMapping</w:t>
      </w:r>
      <w:r w:rsidRPr="00F93522">
        <w:rPr>
          <w:rFonts w:ascii="Times New Roman" w:hAnsi="Times New Roman" w:cs="Times New Roman"/>
          <w:sz w:val="26"/>
          <w:szCs w:val="26"/>
        </w:rPr>
        <w:t xml:space="preserve">, annotation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HTTP POST.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289F8342" w14:textId="04EDEF66" w:rsidR="00F93522" w:rsidRP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r w:rsidRPr="00F93522">
        <w:rPr>
          <w:rFonts w:ascii="Times New Roman" w:hAnsi="Times New Roman" w:cs="Times New Roman"/>
          <w:b/>
          <w:bCs/>
          <w:sz w:val="32"/>
          <w:szCs w:val="32"/>
          <w:lang w:val="en-GB"/>
        </w:rPr>
        <w:t>@PutMapping</w:t>
      </w:r>
    </w:p>
    <w:p w14:paraId="597930B1" w14:textId="6D6557CE" w:rsidR="00F93522" w:rsidRP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r w:rsidRPr="00F93522">
        <w:rPr>
          <w:rFonts w:ascii="Times New Roman" w:hAnsi="Times New Roman" w:cs="Times New Roman"/>
          <w:sz w:val="26"/>
          <w:szCs w:val="26"/>
        </w:rPr>
        <w:lastRenderedPageBreak/>
        <w:t xml:space="preserve">Annotation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HTTP PUT.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35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93522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25F09002" w14:textId="640A1916" w:rsid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r w:rsidRPr="00F93522">
        <w:rPr>
          <w:rFonts w:ascii="Times New Roman" w:hAnsi="Times New Roman" w:cs="Times New Roman"/>
          <w:b/>
          <w:bCs/>
          <w:sz w:val="32"/>
          <w:szCs w:val="32"/>
          <w:lang w:val="en-GB"/>
        </w:rPr>
        <w:t>@DeleteMapping</w:t>
      </w:r>
    </w:p>
    <w:p w14:paraId="5859DBAA" w14:textId="727154D4" w:rsidR="00F93522" w:rsidRDefault="00F93522" w:rsidP="00F93522">
      <w:pPr>
        <w:rPr>
          <w:rFonts w:ascii="Times New Roman" w:hAnsi="Times New Roman" w:cs="Times New Roman"/>
          <w:sz w:val="26"/>
          <w:szCs w:val="26"/>
        </w:rPr>
      </w:pPr>
      <w:r w:rsidRPr="00790A51">
        <w:rPr>
          <w:rFonts w:ascii="Times New Roman" w:hAnsi="Times New Roman" w:cs="Times New Roman"/>
          <w:sz w:val="26"/>
          <w:szCs w:val="26"/>
        </w:rPr>
        <w:t xml:space="preserve">Annotation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HTTP DELETE.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</w:t>
      </w:r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A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A51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00D0422E" w14:textId="47E94544" w:rsidR="006D19E8" w:rsidRDefault="006D19E8" w:rsidP="00F9352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D19E8">
        <w:rPr>
          <w:rFonts w:ascii="Times New Roman" w:hAnsi="Times New Roman" w:cs="Times New Roman"/>
          <w:b/>
          <w:bCs/>
          <w:sz w:val="32"/>
          <w:szCs w:val="32"/>
          <w:lang w:val="en-GB"/>
        </w:rPr>
        <w:t>@PathVariable</w:t>
      </w:r>
    </w:p>
    <w:p w14:paraId="0430F1F1" w14:textId="5A2CE80F" w:rsidR="006D19E8" w:rsidRDefault="006D19E8" w:rsidP="006D19E8">
      <w:pPr>
        <w:rPr>
          <w:rFonts w:ascii="Times New Roman" w:hAnsi="Times New Roman" w:cs="Times New Roman"/>
          <w:sz w:val="26"/>
          <w:szCs w:val="26"/>
        </w:rPr>
      </w:pPr>
      <w:r w:rsidRPr="006D19E8">
        <w:rPr>
          <w:rFonts w:ascii="Times New Roman" w:hAnsi="Times New Roman" w:cs="Times New Roman"/>
          <w:sz w:val="26"/>
          <w:szCs w:val="26"/>
        </w:rPr>
        <w:t xml:space="preserve">Annotation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19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19E8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07CF7E4A" w14:textId="587BBA4F" w:rsidR="006D19E8" w:rsidRDefault="006D19E8" w:rsidP="006D19E8">
      <w:pPr>
        <w:rPr>
          <w:rFonts w:ascii="Times New Roman" w:hAnsi="Times New Roman" w:cs="Times New Roman"/>
          <w:sz w:val="26"/>
          <w:szCs w:val="26"/>
        </w:rPr>
      </w:pPr>
      <w:r w:rsidRPr="00F345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23A5A9" wp14:editId="25973085">
            <wp:extent cx="4877481" cy="1162212"/>
            <wp:effectExtent l="0" t="0" r="0" b="0"/>
            <wp:docPr id="13" name="Picture 1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58F2" w14:textId="65F00BF8" w:rsidR="006D19E8" w:rsidRDefault="00846C15" w:rsidP="006D19E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46C15">
        <w:rPr>
          <w:rFonts w:ascii="Times New Roman" w:hAnsi="Times New Roman" w:cs="Times New Roman"/>
          <w:b/>
          <w:bCs/>
          <w:sz w:val="32"/>
          <w:szCs w:val="32"/>
          <w:lang w:val="en-GB"/>
        </w:rPr>
        <w:t>@RequestParam</w:t>
      </w:r>
    </w:p>
    <w:p w14:paraId="5AFA6C42" w14:textId="2C82F3F2" w:rsidR="00846C15" w:rsidRDefault="00846C15" w:rsidP="00846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6C15">
        <w:rPr>
          <w:rFonts w:ascii="Times New Roman" w:hAnsi="Times New Roman" w:cs="Times New Roman"/>
          <w:sz w:val="26"/>
          <w:szCs w:val="26"/>
        </w:rPr>
        <w:t xml:space="preserve">Annotation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query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36D55325" w14:textId="30E3902E" w:rsidR="00846C15" w:rsidRPr="00846C15" w:rsidRDefault="00846C15" w:rsidP="00846C1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345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1EF11B" wp14:editId="2F145BB9">
            <wp:extent cx="5611008" cy="1200318"/>
            <wp:effectExtent l="0" t="0" r="0" b="0"/>
            <wp:docPr id="14" name="Picture 14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, fon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111E" w14:textId="77777777" w:rsidR="00846C15" w:rsidRPr="00F345B9" w:rsidRDefault="00846C15" w:rsidP="00846C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1DFC2F7" w14:textId="77777777" w:rsidR="00846C15" w:rsidRPr="00846C15" w:rsidRDefault="00846C15" w:rsidP="00846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r w:rsidRPr="00846C15">
        <w:rPr>
          <w:rFonts w:ascii="Times New Roman" w:hAnsi="Times New Roman" w:cs="Times New Roman"/>
          <w:b/>
          <w:bCs/>
          <w:sz w:val="26"/>
          <w:szCs w:val="26"/>
        </w:rPr>
        <w:t>@RequestParam</w:t>
      </w:r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r w:rsidRPr="00846C15">
        <w:rPr>
          <w:rFonts w:ascii="Times New Roman" w:hAnsi="Times New Roman" w:cs="Times New Roman"/>
          <w:i/>
          <w:iCs/>
          <w:sz w:val="26"/>
          <w:szCs w:val="26"/>
        </w:rPr>
        <w:t>required</w:t>
      </w:r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i/>
          <w:iCs/>
          <w:sz w:val="26"/>
          <w:szCs w:val="26"/>
        </w:rPr>
        <w:t>defaultlValue</w:t>
      </w:r>
      <w:proofErr w:type="spellEnd"/>
    </w:p>
    <w:p w14:paraId="400A0800" w14:textId="77777777" w:rsidR="00846C15" w:rsidRDefault="00846C15" w:rsidP="00846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6C15">
        <w:rPr>
          <w:rFonts w:ascii="Times New Roman" w:hAnsi="Times New Roman" w:cs="Times New Roman"/>
          <w:i/>
          <w:iCs/>
          <w:sz w:val="26"/>
          <w:szCs w:val="26"/>
        </w:rPr>
        <w:t>required</w:t>
      </w:r>
      <w:r w:rsidRPr="00846C15">
        <w:rPr>
          <w:rFonts w:ascii="Times New Roman" w:hAnsi="Times New Roman" w:cs="Times New Roman"/>
          <w:sz w:val="26"/>
          <w:szCs w:val="26"/>
        </w:rPr>
        <w:t xml:space="preserve">: Mặc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true.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query string,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846C15">
        <w:rPr>
          <w:rFonts w:ascii="Times New Roman" w:hAnsi="Times New Roman" w:cs="Times New Roman"/>
          <w:i/>
          <w:iCs/>
          <w:sz w:val="26"/>
          <w:szCs w:val="26"/>
        </w:rPr>
        <w:t>MissingServletRequestParameterException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false,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sốt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query string</w:t>
      </w:r>
    </w:p>
    <w:p w14:paraId="356FFD29" w14:textId="44206433" w:rsidR="00846C15" w:rsidRDefault="00846C15" w:rsidP="00846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6C15">
        <w:rPr>
          <w:rFonts w:ascii="Times New Roman" w:hAnsi="Times New Roman" w:cs="Times New Roman"/>
          <w:i/>
          <w:iCs/>
          <w:sz w:val="26"/>
          <w:szCs w:val="26"/>
        </w:rPr>
        <w:t>defaultValue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query string</w:t>
      </w:r>
    </w:p>
    <w:p w14:paraId="44DB6BFD" w14:textId="60459268" w:rsidR="006D19E8" w:rsidRDefault="00846C15" w:rsidP="00846C15">
      <w:pPr>
        <w:ind w:left="1080"/>
        <w:rPr>
          <w:rFonts w:ascii="Times New Roman" w:hAnsi="Times New Roman" w:cs="Times New Roman"/>
          <w:sz w:val="26"/>
          <w:szCs w:val="26"/>
        </w:rPr>
      </w:pPr>
      <w:r w:rsidRPr="00F345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D938C2" wp14:editId="75634596">
            <wp:extent cx="5600700" cy="1203911"/>
            <wp:effectExtent l="0" t="0" r="0" b="0"/>
            <wp:docPr id="27" name="Picture 2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628" cy="12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90FF" w14:textId="776E7B99" w:rsidR="00846C15" w:rsidRDefault="00846C15" w:rsidP="00846C1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846C15">
        <w:rPr>
          <w:rFonts w:ascii="Times New Roman" w:hAnsi="Times New Roman" w:cs="Times New Roman"/>
          <w:b/>
          <w:bCs/>
          <w:sz w:val="32"/>
          <w:szCs w:val="32"/>
          <w:lang w:val="en-GB"/>
        </w:rPr>
        <w:t>Triển</w:t>
      </w:r>
      <w:proofErr w:type="spellEnd"/>
      <w:r w:rsidRPr="00846C1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Pr="00846C15">
        <w:rPr>
          <w:rFonts w:ascii="Times New Roman" w:hAnsi="Times New Roman" w:cs="Times New Roman"/>
          <w:b/>
          <w:bCs/>
          <w:sz w:val="32"/>
          <w:szCs w:val="32"/>
          <w:lang w:val="en-GB"/>
        </w:rPr>
        <w:t>khai</w:t>
      </w:r>
      <w:proofErr w:type="spellEnd"/>
      <w:r w:rsidRPr="00846C1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API</w:t>
      </w:r>
    </w:p>
    <w:p w14:paraId="4C4ECD4D" w14:textId="77777777" w:rsidR="00846C15" w:rsidRDefault="00846C15" w:rsidP="00846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>:</w:t>
      </w:r>
    </w:p>
    <w:p w14:paraId="71955121" w14:textId="5464916E" w:rsidR="00846C15" w:rsidRDefault="00846C15" w:rsidP="00846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>:</w:t>
      </w:r>
    </w:p>
    <w:p w14:paraId="48AE0EBC" w14:textId="77777777" w:rsidR="00846C15" w:rsidRDefault="00846C15" w:rsidP="00846C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2E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EC4890" wp14:editId="73A88F8E">
            <wp:extent cx="3448531" cy="962159"/>
            <wp:effectExtent l="0" t="0" r="0" b="9525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E8AA" w14:textId="0558284C" w:rsidR="00846C15" w:rsidRDefault="00846C15" w:rsidP="00846C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>:</w:t>
      </w:r>
    </w:p>
    <w:p w14:paraId="220E94F9" w14:textId="2475D220" w:rsidR="00846C15" w:rsidRPr="00846C15" w:rsidRDefault="00846C15" w:rsidP="00846C1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272E6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ADBE8" wp14:editId="56A33BA8">
            <wp:extent cx="5163271" cy="1038370"/>
            <wp:effectExtent l="0" t="0" r="0" b="9525"/>
            <wp:docPr id="12" name="Picture 1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B59" w14:textId="77777777" w:rsidR="00846C15" w:rsidRDefault="00846C15" w:rsidP="00846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6C1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HTTP status code, headers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body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: JSON)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HTTP status code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200 OK</w:t>
      </w:r>
    </w:p>
    <w:p w14:paraId="0CD62F89" w14:textId="36C9F953" w:rsidR="00846C15" w:rsidRPr="00846C15" w:rsidRDefault="00846C15" w:rsidP="00846C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ResponseEntity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6C1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846C15">
        <w:rPr>
          <w:rFonts w:ascii="Times New Roman" w:hAnsi="Times New Roman" w:cs="Times New Roman"/>
          <w:sz w:val="26"/>
          <w:szCs w:val="26"/>
        </w:rPr>
        <w:t xml:space="preserve"> ý</w:t>
      </w:r>
    </w:p>
    <w:p w14:paraId="648892F8" w14:textId="77777777" w:rsidR="00846C15" w:rsidRPr="00846C15" w:rsidRDefault="00846C15" w:rsidP="00846C15">
      <w:pPr>
        <w:rPr>
          <w:rFonts w:ascii="Times New Roman" w:hAnsi="Times New Roman" w:cs="Times New Roman"/>
          <w:sz w:val="26"/>
          <w:szCs w:val="26"/>
        </w:rPr>
      </w:pPr>
    </w:p>
    <w:sectPr w:rsidR="00846C15" w:rsidRPr="0084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B65"/>
    <w:multiLevelType w:val="hybridMultilevel"/>
    <w:tmpl w:val="59B2632C"/>
    <w:lvl w:ilvl="0" w:tplc="BDA03F28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B6A4B"/>
    <w:multiLevelType w:val="hybridMultilevel"/>
    <w:tmpl w:val="F0BCDEEE"/>
    <w:lvl w:ilvl="0" w:tplc="407C5F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29"/>
    <w:multiLevelType w:val="hybridMultilevel"/>
    <w:tmpl w:val="9F423182"/>
    <w:lvl w:ilvl="0" w:tplc="4DB6CBC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940547">
    <w:abstractNumId w:val="2"/>
  </w:num>
  <w:num w:numId="2" w16cid:durableId="384303303">
    <w:abstractNumId w:val="1"/>
  </w:num>
  <w:num w:numId="3" w16cid:durableId="25911446">
    <w:abstractNumId w:val="3"/>
  </w:num>
  <w:num w:numId="4" w16cid:durableId="817266664">
    <w:abstractNumId w:val="0"/>
  </w:num>
  <w:num w:numId="5" w16cid:durableId="1520587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F"/>
    <w:rsid w:val="000E5DB6"/>
    <w:rsid w:val="00500647"/>
    <w:rsid w:val="006D19E8"/>
    <w:rsid w:val="00846C15"/>
    <w:rsid w:val="00950421"/>
    <w:rsid w:val="009B044F"/>
    <w:rsid w:val="00F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EC20"/>
  <w15:chartTrackingRefBased/>
  <w15:docId w15:val="{94C1CC1D-9BEB-40B9-BB3B-194C9E20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6</cp:revision>
  <dcterms:created xsi:type="dcterms:W3CDTF">2023-08-06T09:39:00Z</dcterms:created>
  <dcterms:modified xsi:type="dcterms:W3CDTF">2023-08-06T09:55:00Z</dcterms:modified>
</cp:coreProperties>
</file>