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A91" w:rsidRPr="00C15A91" w:rsidRDefault="00C15A91" w:rsidP="00C15A91">
      <w:pPr>
        <w:pStyle w:val="Heading1"/>
        <w:numPr>
          <w:ilvl w:val="0"/>
          <w:numId w:val="0"/>
        </w:numPr>
        <w:rPr>
          <w:rFonts w:ascii="Times New Roman" w:hAnsi="Times New Roman"/>
          <w:sz w:val="26"/>
          <w:szCs w:val="26"/>
        </w:rPr>
      </w:pPr>
    </w:p>
    <w:p w:rsidR="00FB20B7" w:rsidRDefault="00B93148" w:rsidP="003A5F75">
      <w:pPr>
        <w:pStyle w:val="Heading1"/>
        <w:rPr>
          <w:rFonts w:ascii="Times New Roman" w:hAnsi="Times New Roman"/>
          <w:sz w:val="26"/>
          <w:szCs w:val="26"/>
        </w:rPr>
      </w:pPr>
      <w:r>
        <w:rPr>
          <w:rFonts w:ascii="Times New Roman" w:hAnsi="Times New Roman"/>
          <w:sz w:val="26"/>
          <w:szCs w:val="26"/>
        </w:rPr>
        <w:t>TỔNG QUAN</w:t>
      </w:r>
    </w:p>
    <w:p w:rsidR="00B93148" w:rsidRDefault="00F12DCE" w:rsidP="00B93148">
      <w:pPr>
        <w:pStyle w:val="Heading2"/>
      </w:pPr>
      <w:r>
        <w:t xml:space="preserve">Khái niệm </w:t>
      </w:r>
      <w:proofErr w:type="gramStart"/>
      <w:r>
        <w:t>chung</w:t>
      </w:r>
      <w:proofErr w:type="gramEnd"/>
    </w:p>
    <w:p w:rsidR="00FB20B7" w:rsidRPr="00592456" w:rsidRDefault="00FB20B7" w:rsidP="009B16F1">
      <w:pPr>
        <w:pStyle w:val="ListParagraph"/>
        <w:numPr>
          <w:ilvl w:val="0"/>
          <w:numId w:val="14"/>
        </w:numPr>
        <w:rPr>
          <w:sz w:val="28"/>
          <w:szCs w:val="28"/>
        </w:rPr>
      </w:pPr>
      <w:r w:rsidRPr="00592456">
        <w:rPr>
          <w:sz w:val="28"/>
          <w:szCs w:val="28"/>
        </w:rPr>
        <w:t xml:space="preserve">Đơn vị độc lập là đơn vị có con dấu riêng, có thể tự phát hành văn bản. </w:t>
      </w:r>
    </w:p>
    <w:p w:rsidR="00FB20B7" w:rsidRPr="00592456" w:rsidRDefault="00FB20B7" w:rsidP="009B16F1">
      <w:pPr>
        <w:pStyle w:val="ListParagraph"/>
        <w:numPr>
          <w:ilvl w:val="0"/>
          <w:numId w:val="14"/>
        </w:numPr>
        <w:rPr>
          <w:sz w:val="28"/>
          <w:szCs w:val="28"/>
        </w:rPr>
      </w:pPr>
      <w:r w:rsidRPr="00592456">
        <w:rPr>
          <w:sz w:val="28"/>
          <w:szCs w:val="28"/>
        </w:rPr>
        <w:t>Đơn vị phụ thuộc là đơn vị không có con dấu riêng.</w:t>
      </w:r>
    </w:p>
    <w:p w:rsidR="00592456" w:rsidRPr="00592456" w:rsidRDefault="00592456" w:rsidP="009B16F1">
      <w:pPr>
        <w:pStyle w:val="ListParagraph"/>
        <w:numPr>
          <w:ilvl w:val="0"/>
          <w:numId w:val="14"/>
        </w:numPr>
        <w:rPr>
          <w:sz w:val="28"/>
          <w:szCs w:val="28"/>
        </w:rPr>
      </w:pPr>
      <w:r w:rsidRPr="00592456">
        <w:rPr>
          <w:sz w:val="28"/>
          <w:szCs w:val="28"/>
        </w:rPr>
        <w:t>Quy trình chuyển xử lý văn bản giữa các đơn vị:</w:t>
      </w:r>
    </w:p>
    <w:p w:rsidR="00592456" w:rsidRPr="00592456" w:rsidRDefault="00592456" w:rsidP="00592456">
      <w:pPr>
        <w:pStyle w:val="ListParagraph"/>
        <w:numPr>
          <w:ilvl w:val="1"/>
          <w:numId w:val="14"/>
        </w:numPr>
        <w:rPr>
          <w:sz w:val="28"/>
          <w:szCs w:val="28"/>
        </w:rPr>
      </w:pPr>
      <w:r w:rsidRPr="00592456">
        <w:rPr>
          <w:sz w:val="28"/>
          <w:szCs w:val="28"/>
        </w:rPr>
        <w:t>Đối với 1 đơn vị độc lập ngoài, chỉ cho phép chuyển xử lý văn bản tới đầu đơn vị độc lập khác, không cho phép chuyển thẳng tới cá nhân/đơn vị phụ thuộc trong đơn vị độc lập</w:t>
      </w:r>
    </w:p>
    <w:p w:rsidR="00592456" w:rsidRPr="00592456" w:rsidRDefault="00592456" w:rsidP="00592456">
      <w:pPr>
        <w:pStyle w:val="ListParagraph"/>
        <w:numPr>
          <w:ilvl w:val="1"/>
          <w:numId w:val="14"/>
        </w:numPr>
        <w:rPr>
          <w:sz w:val="28"/>
          <w:szCs w:val="28"/>
        </w:rPr>
      </w:pPr>
      <w:r w:rsidRPr="00592456">
        <w:rPr>
          <w:sz w:val="28"/>
          <w:szCs w:val="28"/>
        </w:rPr>
        <w:t xml:space="preserve">Trong 1 đơn vị độc lập, các cá nhân có thể chuyển văn bản từ đơn vị </w:t>
      </w:r>
      <w:r w:rsidR="00AB2AC6">
        <w:rPr>
          <w:sz w:val="28"/>
          <w:szCs w:val="28"/>
        </w:rPr>
        <w:t xml:space="preserve">phụ thuộc </w:t>
      </w:r>
      <w:r w:rsidRPr="00592456">
        <w:rPr>
          <w:sz w:val="28"/>
          <w:szCs w:val="28"/>
        </w:rPr>
        <w:t xml:space="preserve">này sang đơn vị </w:t>
      </w:r>
      <w:r w:rsidR="00AB2AC6">
        <w:rPr>
          <w:sz w:val="28"/>
          <w:szCs w:val="28"/>
        </w:rPr>
        <w:t xml:space="preserve">phụ thuộc </w:t>
      </w:r>
      <w:r w:rsidRPr="00592456">
        <w:rPr>
          <w:sz w:val="28"/>
          <w:szCs w:val="28"/>
        </w:rPr>
        <w:t>khác, từ cá nhân này sang cá nhân khác</w:t>
      </w:r>
      <w:r w:rsidR="00AB2AC6">
        <w:rPr>
          <w:sz w:val="28"/>
          <w:szCs w:val="28"/>
        </w:rPr>
        <w:t xml:space="preserve"> trong cùng 1 đơn vị độc lập cha</w:t>
      </w:r>
      <w:r w:rsidR="0012143B">
        <w:rPr>
          <w:sz w:val="28"/>
          <w:szCs w:val="28"/>
        </w:rPr>
        <w:t xml:space="preserve"> gần nhất</w:t>
      </w:r>
      <w:r w:rsidRPr="00592456">
        <w:rPr>
          <w:sz w:val="28"/>
          <w:szCs w:val="28"/>
        </w:rPr>
        <w:t>.</w:t>
      </w:r>
    </w:p>
    <w:p w:rsidR="009B16F1" w:rsidRDefault="009B16F1" w:rsidP="000C71D1">
      <w:pPr>
        <w:pStyle w:val="Heading2"/>
      </w:pPr>
      <w:r>
        <w:t xml:space="preserve">Mô hình cơ cấu tổ chức của các Tổng công ty </w:t>
      </w:r>
    </w:p>
    <w:p w:rsidR="00BC5053" w:rsidRPr="00BC5053" w:rsidRDefault="00303B9E" w:rsidP="00BC5053">
      <w:r>
        <w:object w:dxaOrig="18465"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34.5pt" o:ole="">
            <v:imagedata r:id="rId8" o:title=""/>
          </v:shape>
          <o:OLEObject Type="Embed" ProgID="Visio.Drawing.15" ShapeID="_x0000_i1025" DrawAspect="Content" ObjectID="_1606269274" r:id="rId9"/>
        </w:object>
      </w:r>
    </w:p>
    <w:p w:rsidR="000C71D1" w:rsidRDefault="000C71D1" w:rsidP="000C71D1">
      <w:pPr>
        <w:pStyle w:val="Heading2"/>
      </w:pPr>
      <w:r>
        <w:t>Mô hình cơ cấu của Viễn thông Tỉnh</w:t>
      </w:r>
    </w:p>
    <w:p w:rsidR="00C10D01" w:rsidRDefault="00C10D01" w:rsidP="00C10D01"/>
    <w:p w:rsidR="00C10D01" w:rsidRPr="00C10D01" w:rsidRDefault="00C10D01" w:rsidP="00C10D01">
      <w:pPr>
        <w:jc w:val="center"/>
      </w:pPr>
      <w:r>
        <w:object w:dxaOrig="18465" w:dyaOrig="10051">
          <v:shape id="_x0000_i1026" type="#_x0000_t75" style="width:453pt;height:334.5pt" o:ole="">
            <v:imagedata r:id="rId10" o:title=""/>
          </v:shape>
          <o:OLEObject Type="Embed" ProgID="Visio.Drawing.15" ShapeID="_x0000_i1026" DrawAspect="Content" ObjectID="_1606269275" r:id="rId11"/>
        </w:object>
      </w:r>
    </w:p>
    <w:p w:rsidR="00FB20B7" w:rsidRPr="00FB20B7" w:rsidRDefault="00303B9E" w:rsidP="00FB20B7">
      <w:r>
        <w:object w:dxaOrig="12315" w:dyaOrig="11820">
          <v:shape id="_x0000_i1027" type="#_x0000_t75" style="width:453pt;height:313.5pt" o:ole="">
            <v:imagedata r:id="rId12" o:title=""/>
          </v:shape>
          <o:OLEObject Type="Embed" ProgID="Visio.Drawing.15" ShapeID="_x0000_i1027" DrawAspect="Content" ObjectID="_1606269276" r:id="rId13"/>
        </w:object>
      </w:r>
    </w:p>
    <w:p w:rsidR="00152198" w:rsidRPr="00C44807" w:rsidRDefault="00923BD3" w:rsidP="003A5F75">
      <w:pPr>
        <w:pStyle w:val="Heading1"/>
        <w:rPr>
          <w:rFonts w:ascii="Times New Roman" w:hAnsi="Times New Roman"/>
          <w:sz w:val="26"/>
          <w:szCs w:val="26"/>
        </w:rPr>
      </w:pPr>
      <w:r>
        <w:rPr>
          <w:rFonts w:ascii="Times New Roman" w:hAnsi="Times New Roman"/>
          <w:sz w:val="26"/>
          <w:szCs w:val="26"/>
        </w:rPr>
        <w:lastRenderedPageBreak/>
        <w:t>QUY TRÌNH VĂN BẢN ĐẾN</w:t>
      </w:r>
      <w:r w:rsidR="00E814BE">
        <w:rPr>
          <w:rFonts w:ascii="Times New Roman" w:hAnsi="Times New Roman"/>
          <w:sz w:val="26"/>
          <w:szCs w:val="26"/>
        </w:rPr>
        <w:t xml:space="preserve"> ĐƠN VỊ ĐỘC LẬP</w:t>
      </w:r>
    </w:p>
    <w:p w:rsidR="00152198" w:rsidRDefault="00DF668F" w:rsidP="003A5F75">
      <w:pPr>
        <w:pStyle w:val="Heading2"/>
        <w:jc w:val="left"/>
        <w:rPr>
          <w:sz w:val="26"/>
        </w:rPr>
      </w:pPr>
      <w:r w:rsidRPr="00C44807">
        <w:rPr>
          <w:sz w:val="26"/>
        </w:rPr>
        <w:t>Lưu đồ</w:t>
      </w:r>
    </w:p>
    <w:p w:rsidR="00FB20B7" w:rsidRPr="00FB20B7" w:rsidRDefault="00FB20B7" w:rsidP="00FB20B7">
      <w:pPr>
        <w:ind w:left="-1260" w:firstLine="0"/>
      </w:pPr>
      <w:r>
        <w:object w:dxaOrig="16441" w:dyaOrig="16545">
          <v:shape id="_x0000_i1028" type="#_x0000_t75" style="width:546pt;height:456pt" o:ole="">
            <v:imagedata r:id="rId14" o:title=""/>
          </v:shape>
          <o:OLEObject Type="Embed" ProgID="Visio.Drawing.15" ShapeID="_x0000_i1028" DrawAspect="Content" ObjectID="_1606269277" r:id="rId15"/>
        </w:object>
      </w:r>
    </w:p>
    <w:p w:rsidR="00A878F3" w:rsidRPr="00A878F3" w:rsidRDefault="00A878F3" w:rsidP="00A878F3">
      <w:pPr>
        <w:ind w:left="-1440" w:firstLine="0"/>
      </w:pPr>
    </w:p>
    <w:p w:rsidR="002D0498" w:rsidRDefault="002D0498" w:rsidP="003A5F75">
      <w:pPr>
        <w:ind w:left="-1530" w:firstLine="0"/>
        <w:jc w:val="left"/>
      </w:pPr>
    </w:p>
    <w:p w:rsidR="00914F0F" w:rsidRPr="008F5C56" w:rsidRDefault="00914F0F" w:rsidP="00914F0F">
      <w:pPr>
        <w:ind w:left="-1530" w:firstLine="0"/>
        <w:jc w:val="center"/>
        <w:sectPr w:rsidR="00914F0F" w:rsidRPr="008F5C56" w:rsidSect="00824E7D">
          <w:headerReference w:type="default" r:id="rId16"/>
          <w:footerReference w:type="default" r:id="rId17"/>
          <w:pgSz w:w="11907" w:h="16839"/>
          <w:pgMar w:top="1138" w:right="1138" w:bottom="1138" w:left="1699" w:header="547" w:footer="720" w:gutter="0"/>
          <w:cols w:space="720"/>
          <w:titlePg/>
          <w:docGrid w:linePitch="360"/>
        </w:sectPr>
      </w:pPr>
    </w:p>
    <w:p w:rsidR="00152198" w:rsidRDefault="00152198" w:rsidP="003A5F75">
      <w:pPr>
        <w:pStyle w:val="Heading2"/>
      </w:pPr>
      <w:r w:rsidRPr="00C44807">
        <w:lastRenderedPageBreak/>
        <w:t>Mô tả quy trình tin học hóa</w:t>
      </w:r>
    </w:p>
    <w:tbl>
      <w:tblPr>
        <w:tblStyle w:val="TableGrid"/>
        <w:tblW w:w="9738" w:type="dxa"/>
        <w:tblLook w:val="04A0" w:firstRow="1" w:lastRow="0" w:firstColumn="1" w:lastColumn="0" w:noHBand="0" w:noVBand="1"/>
      </w:tblPr>
      <w:tblGrid>
        <w:gridCol w:w="1098"/>
        <w:gridCol w:w="6030"/>
        <w:gridCol w:w="2610"/>
      </w:tblGrid>
      <w:tr w:rsidR="00FB20B7" w:rsidRPr="00C44807" w:rsidTr="00896ACE">
        <w:trPr>
          <w:trHeight w:val="760"/>
        </w:trPr>
        <w:tc>
          <w:tcPr>
            <w:tcW w:w="1098" w:type="dxa"/>
            <w:vAlign w:val="center"/>
          </w:tcPr>
          <w:p w:rsidR="00FB20B7" w:rsidRPr="00C44807" w:rsidRDefault="00FB20B7" w:rsidP="00896ACE">
            <w:pPr>
              <w:ind w:firstLine="0"/>
              <w:jc w:val="center"/>
              <w:rPr>
                <w:b/>
                <w:szCs w:val="26"/>
              </w:rPr>
            </w:pPr>
            <w:r w:rsidRPr="00C44807">
              <w:rPr>
                <w:b/>
                <w:szCs w:val="26"/>
              </w:rPr>
              <w:t>Bước</w:t>
            </w:r>
          </w:p>
        </w:tc>
        <w:tc>
          <w:tcPr>
            <w:tcW w:w="6030" w:type="dxa"/>
            <w:vAlign w:val="center"/>
          </w:tcPr>
          <w:p w:rsidR="00FB20B7" w:rsidRPr="00C44807" w:rsidRDefault="00FB20B7" w:rsidP="00896ACE">
            <w:pPr>
              <w:ind w:firstLine="0"/>
              <w:jc w:val="center"/>
              <w:rPr>
                <w:b/>
                <w:szCs w:val="26"/>
              </w:rPr>
            </w:pPr>
            <w:r w:rsidRPr="00C44807">
              <w:rPr>
                <w:b/>
                <w:szCs w:val="26"/>
              </w:rPr>
              <w:t>Mô tả</w:t>
            </w:r>
          </w:p>
        </w:tc>
        <w:tc>
          <w:tcPr>
            <w:tcW w:w="2610" w:type="dxa"/>
            <w:vAlign w:val="center"/>
          </w:tcPr>
          <w:p w:rsidR="00FB20B7" w:rsidRPr="00C44807" w:rsidRDefault="00FB20B7" w:rsidP="00896ACE">
            <w:pPr>
              <w:ind w:firstLine="0"/>
              <w:jc w:val="center"/>
              <w:rPr>
                <w:b/>
                <w:szCs w:val="26"/>
              </w:rPr>
            </w:pPr>
            <w:r w:rsidRPr="00C44807">
              <w:rPr>
                <w:b/>
                <w:szCs w:val="26"/>
              </w:rPr>
              <w:t>Tác nhân</w:t>
            </w:r>
          </w:p>
        </w:tc>
      </w:tr>
      <w:tr w:rsidR="00FB20B7" w:rsidRPr="00C44807" w:rsidTr="00896ACE">
        <w:tc>
          <w:tcPr>
            <w:tcW w:w="1098" w:type="dxa"/>
            <w:vAlign w:val="center"/>
          </w:tcPr>
          <w:p w:rsidR="00FB20B7" w:rsidRPr="00C44807" w:rsidRDefault="00FB20B7" w:rsidP="00896ACE">
            <w:pPr>
              <w:ind w:firstLine="0"/>
              <w:jc w:val="center"/>
              <w:rPr>
                <w:szCs w:val="26"/>
              </w:rPr>
            </w:pPr>
            <w:r w:rsidRPr="00C44807">
              <w:rPr>
                <w:szCs w:val="26"/>
              </w:rPr>
              <w:t>0</w:t>
            </w:r>
          </w:p>
        </w:tc>
        <w:tc>
          <w:tcPr>
            <w:tcW w:w="6030" w:type="dxa"/>
            <w:vAlign w:val="center"/>
          </w:tcPr>
          <w:p w:rsidR="00FB20B7" w:rsidRPr="00C44807" w:rsidRDefault="00FB20B7" w:rsidP="00896ACE">
            <w:pPr>
              <w:ind w:firstLine="0"/>
              <w:rPr>
                <w:szCs w:val="26"/>
              </w:rPr>
            </w:pPr>
            <w:r>
              <w:rPr>
                <w:szCs w:val="26"/>
              </w:rPr>
              <w:t>Bắt đầu</w:t>
            </w:r>
          </w:p>
        </w:tc>
        <w:tc>
          <w:tcPr>
            <w:tcW w:w="2610" w:type="dxa"/>
            <w:vAlign w:val="center"/>
          </w:tcPr>
          <w:p w:rsidR="00FB20B7" w:rsidRPr="00C44807" w:rsidRDefault="00FB20B7" w:rsidP="00F53912">
            <w:pPr>
              <w:ind w:firstLine="0"/>
              <w:rPr>
                <w:szCs w:val="26"/>
              </w:rPr>
            </w:pPr>
            <w:r>
              <w:rPr>
                <w:szCs w:val="26"/>
              </w:rPr>
              <w:t xml:space="preserve">Văn thư </w:t>
            </w:r>
            <w:r w:rsidR="00F53912">
              <w:rPr>
                <w:szCs w:val="26"/>
              </w:rPr>
              <w:t>đơn vị, Lãnh đạo đơn vị</w:t>
            </w:r>
          </w:p>
        </w:tc>
      </w:tr>
      <w:tr w:rsidR="00FB20B7" w:rsidRPr="00C44807" w:rsidTr="00896ACE">
        <w:tc>
          <w:tcPr>
            <w:tcW w:w="1098" w:type="dxa"/>
            <w:vAlign w:val="center"/>
          </w:tcPr>
          <w:p w:rsidR="00FB20B7" w:rsidRPr="00C44807" w:rsidRDefault="00FB20B7" w:rsidP="00896ACE">
            <w:pPr>
              <w:ind w:firstLine="0"/>
              <w:jc w:val="center"/>
              <w:rPr>
                <w:szCs w:val="26"/>
              </w:rPr>
            </w:pPr>
            <w:r w:rsidRPr="00C44807">
              <w:rPr>
                <w:szCs w:val="26"/>
              </w:rPr>
              <w:t>1</w:t>
            </w:r>
          </w:p>
        </w:tc>
        <w:tc>
          <w:tcPr>
            <w:tcW w:w="6030" w:type="dxa"/>
            <w:vAlign w:val="center"/>
          </w:tcPr>
          <w:p w:rsidR="00FB20B7" w:rsidRPr="00816805" w:rsidRDefault="00F53912" w:rsidP="00F53912">
            <w:pPr>
              <w:ind w:firstLine="0"/>
              <w:rPr>
                <w:szCs w:val="26"/>
              </w:rPr>
            </w:pPr>
            <w:r>
              <w:rPr>
                <w:szCs w:val="26"/>
              </w:rPr>
              <w:t xml:space="preserve">Văn thư đơn vị </w:t>
            </w:r>
            <w:r w:rsidR="00FB20B7">
              <w:rPr>
                <w:szCs w:val="26"/>
              </w:rPr>
              <w:t xml:space="preserve">tiếp nhận văn bản đến bản giấy, khởi tạo văn bản đến trên hệ thống, nhập các các thông tin văn bản đến, quét và gắn file scan lên trên hệ thống, trình </w:t>
            </w:r>
            <w:r>
              <w:rPr>
                <w:szCs w:val="26"/>
              </w:rPr>
              <w:t>Lãnh đạo đơn vị</w:t>
            </w:r>
            <w:r w:rsidR="00FB20B7">
              <w:rPr>
                <w:szCs w:val="26"/>
              </w:rPr>
              <w:t xml:space="preserve"> =&gt; quy trình chuyển sang bước 2 (đồng thời chuyển sang bước 2.1, 2.2)</w:t>
            </w:r>
          </w:p>
        </w:tc>
        <w:tc>
          <w:tcPr>
            <w:tcW w:w="2610" w:type="dxa"/>
            <w:vAlign w:val="center"/>
          </w:tcPr>
          <w:p w:rsidR="00FB20B7" w:rsidRPr="00C44807" w:rsidRDefault="00FB20B7" w:rsidP="00F53912">
            <w:pPr>
              <w:ind w:firstLine="0"/>
              <w:rPr>
                <w:szCs w:val="26"/>
              </w:rPr>
            </w:pPr>
            <w:r>
              <w:rPr>
                <w:szCs w:val="26"/>
              </w:rPr>
              <w:t xml:space="preserve">Văn thư </w:t>
            </w:r>
            <w:r w:rsidR="00F53912">
              <w:rPr>
                <w:szCs w:val="26"/>
              </w:rPr>
              <w:t>đơn vị</w:t>
            </w:r>
          </w:p>
        </w:tc>
      </w:tr>
      <w:tr w:rsidR="00FB20B7" w:rsidRPr="00C44807" w:rsidTr="00896ACE">
        <w:tc>
          <w:tcPr>
            <w:tcW w:w="1098" w:type="dxa"/>
            <w:vAlign w:val="center"/>
          </w:tcPr>
          <w:p w:rsidR="00FB20B7" w:rsidRPr="00C44807" w:rsidRDefault="00FB20B7" w:rsidP="00896ACE">
            <w:pPr>
              <w:ind w:firstLine="0"/>
              <w:jc w:val="center"/>
              <w:rPr>
                <w:szCs w:val="26"/>
              </w:rPr>
            </w:pPr>
            <w:r>
              <w:rPr>
                <w:szCs w:val="26"/>
              </w:rPr>
              <w:t>2</w:t>
            </w:r>
          </w:p>
        </w:tc>
        <w:tc>
          <w:tcPr>
            <w:tcW w:w="6030" w:type="dxa"/>
            <w:vAlign w:val="center"/>
          </w:tcPr>
          <w:p w:rsidR="00F53912" w:rsidRDefault="00FB20B7" w:rsidP="00896ACE">
            <w:pPr>
              <w:ind w:firstLine="0"/>
              <w:rPr>
                <w:szCs w:val="26"/>
              </w:rPr>
            </w:pPr>
            <w:r w:rsidRPr="00DB06EB">
              <w:rPr>
                <w:szCs w:val="26"/>
              </w:rPr>
              <w:t xml:space="preserve">Trường hợp văn bản đến bằng hình thức điện tử, Văn bản sẽ được chuyển thẳng tới </w:t>
            </w:r>
            <w:r w:rsidR="00F53912">
              <w:rPr>
                <w:szCs w:val="26"/>
              </w:rPr>
              <w:t>Lãnh đạo đơn vị. Lãnh đạo đơn vị</w:t>
            </w:r>
            <w:r>
              <w:rPr>
                <w:szCs w:val="26"/>
              </w:rPr>
              <w:t xml:space="preserve"> nhận văn bản đến trong kho [Văn bản </w:t>
            </w:r>
            <w:r w:rsidR="00F53912">
              <w:rPr>
                <w:szCs w:val="26"/>
              </w:rPr>
              <w:t>mới đến]. Nếu văn bản đến là văn bản giấy, Văn thư sẽ nhập văn bản vào hệ thống và chuyển tới Lãnh đạo đơn vị. Lãnh đạo đơn vị sẽ nhận được trong kho [Văn bản đến cá nhân chờ xử lý].</w:t>
            </w:r>
          </w:p>
          <w:p w:rsidR="00F53912" w:rsidRDefault="00F53912" w:rsidP="00896ACE">
            <w:pPr>
              <w:ind w:firstLine="0"/>
              <w:rPr>
                <w:szCs w:val="26"/>
              </w:rPr>
            </w:pPr>
            <w:r>
              <w:rPr>
                <w:szCs w:val="26"/>
              </w:rPr>
              <w:t>Trường hợp lãnh đạo nhận được văn bản từ 1 lãnh đạo khác, cũng sẽ nhận được trong [Văn bản đến cá nhân chờ xử lý]</w:t>
            </w:r>
          </w:p>
          <w:p w:rsidR="00FB20B7" w:rsidRDefault="00F53912" w:rsidP="00896ACE">
            <w:pPr>
              <w:ind w:firstLine="0"/>
              <w:rPr>
                <w:szCs w:val="26"/>
              </w:rPr>
            </w:pPr>
            <w:r>
              <w:rPr>
                <w:szCs w:val="26"/>
              </w:rPr>
              <w:t>Lãnh đạo đơn vị</w:t>
            </w:r>
            <w:r w:rsidR="00FB20B7">
              <w:rPr>
                <w:szCs w:val="26"/>
              </w:rPr>
              <w:t xml:space="preserve"> cho ý kiến chỉ đạo.</w:t>
            </w:r>
          </w:p>
          <w:p w:rsidR="00FB20B7" w:rsidRDefault="00FB20B7" w:rsidP="00896ACE">
            <w:pPr>
              <w:pStyle w:val="ListParagraph"/>
              <w:numPr>
                <w:ilvl w:val="0"/>
                <w:numId w:val="2"/>
              </w:numPr>
            </w:pPr>
            <w:r>
              <w:t>Trường hợp luân chuyển cho các lãnh đạo khác =&gt; quy trình quay lại bước 2</w:t>
            </w:r>
          </w:p>
          <w:p w:rsidR="00FB20B7" w:rsidRDefault="00FB20B7" w:rsidP="00896ACE">
            <w:pPr>
              <w:pStyle w:val="ListParagraph"/>
              <w:numPr>
                <w:ilvl w:val="0"/>
                <w:numId w:val="2"/>
              </w:numPr>
            </w:pPr>
            <w:r>
              <w:t xml:space="preserve">Trường hợp chuyển cho các </w:t>
            </w:r>
            <w:r w:rsidR="00F53912">
              <w:t>đơn vị vừa độc lập/vừa phụ thuộc</w:t>
            </w:r>
            <w:r>
              <w:t xml:space="preserve"> xử lý =&gt; quy trình chuyển sang bước 3</w:t>
            </w:r>
          </w:p>
          <w:p w:rsidR="00FB20B7" w:rsidRDefault="00FB20B7" w:rsidP="00896ACE">
            <w:pPr>
              <w:pStyle w:val="ListParagraph"/>
              <w:numPr>
                <w:ilvl w:val="0"/>
                <w:numId w:val="2"/>
              </w:numPr>
            </w:pPr>
            <w:r>
              <w:t xml:space="preserve">Trường hợp chuyển cho </w:t>
            </w:r>
            <w:r w:rsidR="00F53912">
              <w:t>đơn vị độc lập</w:t>
            </w:r>
            <w:r w:rsidR="001C0940">
              <w:t xml:space="preserve"> =&gt; quy trình chuyển sang bước 3</w:t>
            </w:r>
          </w:p>
          <w:p w:rsidR="00F53912" w:rsidRDefault="00F53912" w:rsidP="00F53912">
            <w:pPr>
              <w:pStyle w:val="ListParagraph"/>
              <w:numPr>
                <w:ilvl w:val="0"/>
                <w:numId w:val="2"/>
              </w:numPr>
            </w:pPr>
            <w:r>
              <w:t>Trường hợp chuyển cho đơn vị phụ thuộc</w:t>
            </w:r>
            <w:r w:rsidR="001C0940">
              <w:t xml:space="preserve"> =&gt; quy trình chuyển sang bước 4</w:t>
            </w:r>
            <w:r w:rsidR="004714AD">
              <w:t xml:space="preserve"> </w:t>
            </w:r>
          </w:p>
          <w:p w:rsidR="00FB20B7" w:rsidRPr="009D4309" w:rsidRDefault="00FB20B7" w:rsidP="00896ACE">
            <w:pPr>
              <w:pStyle w:val="ListParagraph"/>
              <w:numPr>
                <w:ilvl w:val="0"/>
                <w:numId w:val="2"/>
              </w:numPr>
            </w:pPr>
            <w:r>
              <w:t>Trường hợp tạo công việc =&gt; quy trình chuyển sang quy trình quản lý công việc</w:t>
            </w:r>
          </w:p>
        </w:tc>
        <w:tc>
          <w:tcPr>
            <w:tcW w:w="2610" w:type="dxa"/>
            <w:vAlign w:val="center"/>
          </w:tcPr>
          <w:p w:rsidR="00FB20B7" w:rsidRPr="00C44807" w:rsidRDefault="00FB20B7" w:rsidP="00F53912">
            <w:pPr>
              <w:ind w:firstLine="0"/>
              <w:rPr>
                <w:szCs w:val="26"/>
              </w:rPr>
            </w:pPr>
            <w:r>
              <w:rPr>
                <w:szCs w:val="26"/>
              </w:rPr>
              <w:t xml:space="preserve">Lãnh đạo </w:t>
            </w:r>
            <w:r w:rsidR="00F53912">
              <w:rPr>
                <w:szCs w:val="26"/>
              </w:rPr>
              <w:t>đơn vị</w:t>
            </w:r>
          </w:p>
        </w:tc>
      </w:tr>
      <w:tr w:rsidR="00FB20B7" w:rsidRPr="00C44807" w:rsidTr="00896ACE">
        <w:tc>
          <w:tcPr>
            <w:tcW w:w="1098" w:type="dxa"/>
            <w:vAlign w:val="center"/>
          </w:tcPr>
          <w:p w:rsidR="00FB20B7" w:rsidRPr="00C44807" w:rsidRDefault="00FB20B7" w:rsidP="00896ACE">
            <w:pPr>
              <w:ind w:firstLine="0"/>
              <w:jc w:val="center"/>
              <w:rPr>
                <w:szCs w:val="26"/>
              </w:rPr>
            </w:pPr>
            <w:r>
              <w:rPr>
                <w:szCs w:val="26"/>
              </w:rPr>
              <w:t>2.1</w:t>
            </w:r>
          </w:p>
        </w:tc>
        <w:tc>
          <w:tcPr>
            <w:tcW w:w="6030" w:type="dxa"/>
            <w:vAlign w:val="center"/>
          </w:tcPr>
          <w:p w:rsidR="00FB20B7" w:rsidRDefault="00F53912" w:rsidP="00896ACE">
            <w:pPr>
              <w:ind w:firstLine="0"/>
              <w:rPr>
                <w:szCs w:val="26"/>
              </w:rPr>
            </w:pPr>
            <w:r>
              <w:rPr>
                <w:szCs w:val="26"/>
              </w:rPr>
              <w:t xml:space="preserve">Văn thư đơn vị </w:t>
            </w:r>
            <w:r w:rsidR="00FB20B7">
              <w:rPr>
                <w:szCs w:val="26"/>
              </w:rPr>
              <w:t xml:space="preserve">có thể nhập ý kiến chỉ đạo theo yêu cầu của lãnh đạo </w:t>
            </w:r>
            <w:r w:rsidR="00AA1E2A">
              <w:rPr>
                <w:szCs w:val="26"/>
              </w:rPr>
              <w:t>đơn vị</w:t>
            </w:r>
          </w:p>
          <w:p w:rsidR="00FB20B7" w:rsidRPr="004F6B68" w:rsidRDefault="00FB20B7" w:rsidP="00896ACE">
            <w:pPr>
              <w:ind w:firstLine="0"/>
              <w:jc w:val="left"/>
              <w:rPr>
                <w:i/>
                <w:szCs w:val="26"/>
              </w:rPr>
            </w:pPr>
            <w:r w:rsidRPr="004F6B68">
              <w:rPr>
                <w:i/>
                <w:szCs w:val="26"/>
              </w:rPr>
              <w:t>Các trường hợp xử lý tương tự mục 2.</w:t>
            </w:r>
          </w:p>
        </w:tc>
        <w:tc>
          <w:tcPr>
            <w:tcW w:w="2610" w:type="dxa"/>
            <w:vAlign w:val="center"/>
          </w:tcPr>
          <w:p w:rsidR="00FB20B7" w:rsidRPr="00C44807" w:rsidRDefault="00FB20B7" w:rsidP="00AA1E2A">
            <w:pPr>
              <w:ind w:firstLine="0"/>
              <w:rPr>
                <w:szCs w:val="26"/>
              </w:rPr>
            </w:pPr>
            <w:r>
              <w:rPr>
                <w:szCs w:val="26"/>
              </w:rPr>
              <w:t xml:space="preserve">Văn thư </w:t>
            </w:r>
            <w:r w:rsidR="00AA1E2A">
              <w:rPr>
                <w:szCs w:val="26"/>
              </w:rPr>
              <w:t>đơn vị</w:t>
            </w:r>
          </w:p>
        </w:tc>
      </w:tr>
      <w:tr w:rsidR="00FB20B7" w:rsidRPr="00C44807" w:rsidTr="00896ACE">
        <w:tc>
          <w:tcPr>
            <w:tcW w:w="1098" w:type="dxa"/>
            <w:vAlign w:val="center"/>
          </w:tcPr>
          <w:p w:rsidR="00FB20B7" w:rsidRPr="00C44807" w:rsidRDefault="00FB20B7" w:rsidP="00896ACE">
            <w:pPr>
              <w:ind w:firstLine="0"/>
              <w:jc w:val="center"/>
              <w:rPr>
                <w:szCs w:val="26"/>
              </w:rPr>
            </w:pPr>
            <w:r>
              <w:rPr>
                <w:szCs w:val="26"/>
              </w:rPr>
              <w:t>2.1</w:t>
            </w:r>
          </w:p>
        </w:tc>
        <w:tc>
          <w:tcPr>
            <w:tcW w:w="6030" w:type="dxa"/>
            <w:vAlign w:val="center"/>
          </w:tcPr>
          <w:p w:rsidR="00FB20B7" w:rsidRDefault="00FB20B7" w:rsidP="00896ACE">
            <w:pPr>
              <w:ind w:firstLine="0"/>
              <w:rPr>
                <w:szCs w:val="26"/>
              </w:rPr>
            </w:pPr>
            <w:r>
              <w:rPr>
                <w:szCs w:val="26"/>
              </w:rPr>
              <w:t>Thư ký lãnh đạo</w:t>
            </w:r>
            <w:r w:rsidR="001C0940">
              <w:rPr>
                <w:szCs w:val="26"/>
              </w:rPr>
              <w:t xml:space="preserve"> (nếu có)</w:t>
            </w:r>
            <w:r>
              <w:rPr>
                <w:szCs w:val="26"/>
              </w:rPr>
              <w:t xml:space="preserve"> có thể nhập ý kiến chỉ đạo th</w:t>
            </w:r>
            <w:r w:rsidR="00AA1E2A">
              <w:rPr>
                <w:szCs w:val="26"/>
              </w:rPr>
              <w:t>eo yêu cầu của lãnh đạo đơn vị</w:t>
            </w:r>
          </w:p>
          <w:p w:rsidR="00FB20B7" w:rsidRPr="004F6B68" w:rsidRDefault="00FB20B7" w:rsidP="00896ACE">
            <w:pPr>
              <w:ind w:firstLine="0"/>
              <w:rPr>
                <w:szCs w:val="26"/>
              </w:rPr>
            </w:pPr>
            <w:r w:rsidRPr="004F6B68">
              <w:rPr>
                <w:i/>
                <w:szCs w:val="26"/>
              </w:rPr>
              <w:t>Các trường hợp xử lý tương tự mục 2.</w:t>
            </w:r>
          </w:p>
        </w:tc>
        <w:tc>
          <w:tcPr>
            <w:tcW w:w="2610" w:type="dxa"/>
            <w:vAlign w:val="center"/>
          </w:tcPr>
          <w:p w:rsidR="00FB20B7" w:rsidRPr="00C44807" w:rsidRDefault="00FB20B7" w:rsidP="00896ACE">
            <w:pPr>
              <w:ind w:firstLine="0"/>
              <w:rPr>
                <w:szCs w:val="26"/>
              </w:rPr>
            </w:pPr>
            <w:r>
              <w:rPr>
                <w:szCs w:val="26"/>
              </w:rPr>
              <w:t>Thư ký lãnh đạo</w:t>
            </w:r>
          </w:p>
        </w:tc>
      </w:tr>
      <w:tr w:rsidR="00FB20B7" w:rsidRPr="00C44807" w:rsidTr="00896ACE">
        <w:tc>
          <w:tcPr>
            <w:tcW w:w="1098" w:type="dxa"/>
            <w:vAlign w:val="center"/>
          </w:tcPr>
          <w:p w:rsidR="00FB20B7" w:rsidRPr="00C44807" w:rsidRDefault="00FB20B7" w:rsidP="00896ACE">
            <w:pPr>
              <w:ind w:firstLine="0"/>
              <w:jc w:val="center"/>
              <w:rPr>
                <w:szCs w:val="26"/>
              </w:rPr>
            </w:pPr>
            <w:r>
              <w:rPr>
                <w:szCs w:val="26"/>
              </w:rPr>
              <w:lastRenderedPageBreak/>
              <w:t>3</w:t>
            </w:r>
          </w:p>
        </w:tc>
        <w:tc>
          <w:tcPr>
            <w:tcW w:w="6030" w:type="dxa"/>
            <w:vAlign w:val="center"/>
          </w:tcPr>
          <w:p w:rsidR="00FB20B7" w:rsidRDefault="00FB20B7" w:rsidP="00896ACE">
            <w:pPr>
              <w:ind w:firstLine="0"/>
              <w:rPr>
                <w:szCs w:val="26"/>
              </w:rPr>
            </w:pPr>
            <w:r>
              <w:rPr>
                <w:szCs w:val="26"/>
              </w:rPr>
              <w:t xml:space="preserve">Lãnh đạo </w:t>
            </w:r>
            <w:r w:rsidR="001C0940">
              <w:rPr>
                <w:szCs w:val="26"/>
              </w:rPr>
              <w:t xml:space="preserve">đơn vị </w:t>
            </w:r>
            <w:r>
              <w:rPr>
                <w:szCs w:val="26"/>
              </w:rPr>
              <w:t>nhận văn bản đến, thực hiện chuyển văn bản cho các cá nhân</w:t>
            </w:r>
            <w:r w:rsidR="001C0940">
              <w:rPr>
                <w:szCs w:val="26"/>
              </w:rPr>
              <w:t>/phòng ban</w:t>
            </w:r>
            <w:r>
              <w:rPr>
                <w:szCs w:val="26"/>
              </w:rPr>
              <w:t xml:space="preserve"> trong</w:t>
            </w:r>
            <w:r w:rsidR="001C0940">
              <w:rPr>
                <w:szCs w:val="26"/>
              </w:rPr>
              <w:t xml:space="preserve"> đơn vị</w:t>
            </w:r>
            <w:r>
              <w:rPr>
                <w:szCs w:val="26"/>
              </w:rPr>
              <w:t xml:space="preserve"> =&gt; Quy trình chuyển sang bước </w:t>
            </w:r>
            <w:r w:rsidR="004714AD">
              <w:rPr>
                <w:szCs w:val="26"/>
              </w:rPr>
              <w:t xml:space="preserve">4 </w:t>
            </w:r>
          </w:p>
          <w:p w:rsidR="00FB20B7" w:rsidRPr="00C44807" w:rsidRDefault="00FB20B7" w:rsidP="00896ACE">
            <w:pPr>
              <w:ind w:firstLine="0"/>
              <w:rPr>
                <w:szCs w:val="26"/>
              </w:rPr>
            </w:pPr>
            <w:r>
              <w:t>Trường hợp tạo công việc =&gt; quy trình chuyển sang quy trình quản lý công việc</w:t>
            </w:r>
          </w:p>
        </w:tc>
        <w:tc>
          <w:tcPr>
            <w:tcW w:w="2610" w:type="dxa"/>
            <w:vAlign w:val="center"/>
          </w:tcPr>
          <w:p w:rsidR="00FB20B7" w:rsidRDefault="00FB20B7" w:rsidP="00896ACE">
            <w:pPr>
              <w:ind w:firstLine="0"/>
              <w:rPr>
                <w:szCs w:val="26"/>
              </w:rPr>
            </w:pPr>
            <w:r>
              <w:rPr>
                <w:szCs w:val="26"/>
              </w:rPr>
              <w:t xml:space="preserve">Lãnh đạo </w:t>
            </w:r>
            <w:r w:rsidR="004714AD">
              <w:rPr>
                <w:szCs w:val="26"/>
              </w:rPr>
              <w:t>đơn vị</w:t>
            </w:r>
          </w:p>
          <w:p w:rsidR="00FB20B7" w:rsidRPr="00C44807" w:rsidRDefault="00FB20B7" w:rsidP="00896ACE">
            <w:pPr>
              <w:ind w:firstLine="0"/>
              <w:rPr>
                <w:szCs w:val="26"/>
              </w:rPr>
            </w:pPr>
            <w:r>
              <w:rPr>
                <w:szCs w:val="26"/>
              </w:rPr>
              <w:t>Chuyên viên được cấu hình quyền</w:t>
            </w:r>
            <w:r w:rsidR="004714AD">
              <w:rPr>
                <w:szCs w:val="26"/>
              </w:rPr>
              <w:t xml:space="preserve"> tiếp nhận văn bản đến đơn vị</w:t>
            </w:r>
          </w:p>
        </w:tc>
      </w:tr>
      <w:tr w:rsidR="00FB20B7" w:rsidRPr="00C44807" w:rsidTr="00896ACE">
        <w:tc>
          <w:tcPr>
            <w:tcW w:w="1098" w:type="dxa"/>
            <w:vAlign w:val="center"/>
          </w:tcPr>
          <w:p w:rsidR="00FB20B7" w:rsidRPr="00C44807" w:rsidRDefault="00FB20B7" w:rsidP="00896ACE">
            <w:pPr>
              <w:ind w:firstLine="0"/>
              <w:jc w:val="center"/>
              <w:rPr>
                <w:szCs w:val="26"/>
              </w:rPr>
            </w:pPr>
            <w:r>
              <w:rPr>
                <w:szCs w:val="26"/>
              </w:rPr>
              <w:t>4</w:t>
            </w:r>
          </w:p>
        </w:tc>
        <w:tc>
          <w:tcPr>
            <w:tcW w:w="6030" w:type="dxa"/>
            <w:vAlign w:val="center"/>
          </w:tcPr>
          <w:p w:rsidR="00FB20B7" w:rsidRDefault="00FB20B7" w:rsidP="00896ACE">
            <w:pPr>
              <w:ind w:firstLine="0"/>
              <w:rPr>
                <w:szCs w:val="26"/>
              </w:rPr>
            </w:pPr>
            <w:r>
              <w:rPr>
                <w:szCs w:val="26"/>
              </w:rPr>
              <w:t>Chuyên viên thực hiện nhận văn bản đến, thực hiện xử lý văn bản:</w:t>
            </w:r>
          </w:p>
          <w:p w:rsidR="00FB20B7" w:rsidRPr="00347EF3" w:rsidRDefault="00FB20B7" w:rsidP="00896ACE">
            <w:pPr>
              <w:pStyle w:val="ListParagraph"/>
              <w:numPr>
                <w:ilvl w:val="0"/>
                <w:numId w:val="2"/>
              </w:numPr>
              <w:rPr>
                <w:szCs w:val="26"/>
              </w:rPr>
            </w:pPr>
            <w:r>
              <w:t>Trường hợp tạo công việc =&gt; quy trình chuyển sang quy trình quản lý công việc</w:t>
            </w:r>
          </w:p>
          <w:p w:rsidR="00FB20B7" w:rsidRPr="00360ADC" w:rsidRDefault="00FB20B7" w:rsidP="00896ACE">
            <w:pPr>
              <w:pStyle w:val="ListParagraph"/>
              <w:numPr>
                <w:ilvl w:val="0"/>
                <w:numId w:val="2"/>
              </w:numPr>
              <w:rPr>
                <w:szCs w:val="26"/>
              </w:rPr>
            </w:pPr>
            <w:r>
              <w:t>Trường hợp không tạo công việc =&gt;Thực hiện xử lý văn bản hoặc phối hợp xử lý với các người dùng khác. Kết thúc quy trình</w:t>
            </w:r>
          </w:p>
        </w:tc>
        <w:tc>
          <w:tcPr>
            <w:tcW w:w="2610" w:type="dxa"/>
            <w:vAlign w:val="center"/>
          </w:tcPr>
          <w:p w:rsidR="00FB20B7" w:rsidRPr="00C44807" w:rsidRDefault="00FB20B7" w:rsidP="00896ACE">
            <w:pPr>
              <w:ind w:firstLine="0"/>
              <w:rPr>
                <w:szCs w:val="26"/>
              </w:rPr>
            </w:pPr>
            <w:r>
              <w:rPr>
                <w:szCs w:val="26"/>
              </w:rPr>
              <w:t>Chuyên viên</w:t>
            </w:r>
          </w:p>
        </w:tc>
      </w:tr>
      <w:tr w:rsidR="00FB20B7" w:rsidRPr="00C44807" w:rsidTr="00896ACE">
        <w:tc>
          <w:tcPr>
            <w:tcW w:w="1098" w:type="dxa"/>
            <w:vAlign w:val="center"/>
          </w:tcPr>
          <w:p w:rsidR="00FB20B7" w:rsidRPr="00C44807" w:rsidRDefault="004714AD" w:rsidP="00896ACE">
            <w:pPr>
              <w:ind w:firstLine="0"/>
              <w:jc w:val="center"/>
              <w:rPr>
                <w:szCs w:val="26"/>
              </w:rPr>
            </w:pPr>
            <w:r>
              <w:rPr>
                <w:szCs w:val="26"/>
              </w:rPr>
              <w:t>5</w:t>
            </w:r>
          </w:p>
        </w:tc>
        <w:tc>
          <w:tcPr>
            <w:tcW w:w="6030" w:type="dxa"/>
            <w:vAlign w:val="center"/>
          </w:tcPr>
          <w:p w:rsidR="00FB20B7" w:rsidRPr="005E2151" w:rsidRDefault="004714AD" w:rsidP="00896ACE">
            <w:pPr>
              <w:ind w:firstLine="0"/>
              <w:rPr>
                <w:szCs w:val="26"/>
              </w:rPr>
            </w:pPr>
            <w:r>
              <w:rPr>
                <w:szCs w:val="26"/>
              </w:rPr>
              <w:t>Đơn vị độc lập</w:t>
            </w:r>
            <w:r w:rsidR="00FB20B7">
              <w:rPr>
                <w:szCs w:val="26"/>
              </w:rPr>
              <w:t xml:space="preserve"> thực hiện tiếp nhận văn bản đến và xử lý văn bản theo quy định.</w:t>
            </w:r>
          </w:p>
        </w:tc>
        <w:tc>
          <w:tcPr>
            <w:tcW w:w="2610" w:type="dxa"/>
            <w:vAlign w:val="center"/>
          </w:tcPr>
          <w:p w:rsidR="00FB20B7" w:rsidRPr="00C44807" w:rsidRDefault="00FB20B7" w:rsidP="004714AD">
            <w:pPr>
              <w:ind w:firstLine="0"/>
              <w:rPr>
                <w:szCs w:val="26"/>
              </w:rPr>
            </w:pPr>
            <w:r>
              <w:rPr>
                <w:szCs w:val="26"/>
              </w:rPr>
              <w:t xml:space="preserve">Công ty, </w:t>
            </w:r>
            <w:r w:rsidR="004714AD">
              <w:rPr>
                <w:szCs w:val="26"/>
              </w:rPr>
              <w:t>Trung tâm</w:t>
            </w:r>
            <w:r>
              <w:rPr>
                <w:szCs w:val="26"/>
              </w:rPr>
              <w:t xml:space="preserve">, Đơn vị </w:t>
            </w:r>
            <w:r w:rsidR="004714AD">
              <w:rPr>
                <w:szCs w:val="26"/>
              </w:rPr>
              <w:t>độc lập…</w:t>
            </w:r>
          </w:p>
        </w:tc>
      </w:tr>
      <w:tr w:rsidR="00FB20B7" w:rsidRPr="00C44807" w:rsidTr="00896ACE">
        <w:tc>
          <w:tcPr>
            <w:tcW w:w="1098" w:type="dxa"/>
            <w:vAlign w:val="center"/>
          </w:tcPr>
          <w:p w:rsidR="00FB20B7" w:rsidRPr="00C44807" w:rsidRDefault="00FB20B7" w:rsidP="00896ACE">
            <w:pPr>
              <w:ind w:firstLine="0"/>
              <w:jc w:val="center"/>
              <w:rPr>
                <w:szCs w:val="26"/>
              </w:rPr>
            </w:pPr>
          </w:p>
        </w:tc>
        <w:tc>
          <w:tcPr>
            <w:tcW w:w="6030" w:type="dxa"/>
            <w:vAlign w:val="center"/>
          </w:tcPr>
          <w:p w:rsidR="00FB20B7" w:rsidRPr="00C44807" w:rsidRDefault="00FB20B7" w:rsidP="00896ACE">
            <w:pPr>
              <w:ind w:firstLine="0"/>
              <w:rPr>
                <w:szCs w:val="26"/>
              </w:rPr>
            </w:pPr>
            <w:r w:rsidRPr="00C44807">
              <w:rPr>
                <w:szCs w:val="26"/>
              </w:rPr>
              <w:t>Kết thúc quy trình</w:t>
            </w:r>
          </w:p>
        </w:tc>
        <w:tc>
          <w:tcPr>
            <w:tcW w:w="2610" w:type="dxa"/>
            <w:vAlign w:val="center"/>
          </w:tcPr>
          <w:p w:rsidR="00FB20B7" w:rsidRPr="00C44807" w:rsidRDefault="00FB20B7" w:rsidP="00896ACE">
            <w:pPr>
              <w:ind w:firstLine="0"/>
              <w:rPr>
                <w:szCs w:val="26"/>
              </w:rPr>
            </w:pPr>
          </w:p>
        </w:tc>
      </w:tr>
    </w:tbl>
    <w:p w:rsidR="00DF52E0" w:rsidRDefault="00DF52E0" w:rsidP="00DF52E0">
      <w:pPr>
        <w:pStyle w:val="Heading1"/>
        <w:ind w:left="-1170"/>
      </w:pPr>
      <w:r>
        <w:lastRenderedPageBreak/>
        <w:t>QUY TRÌNH VĂN BẢN ĐI</w:t>
      </w:r>
    </w:p>
    <w:p w:rsidR="00DF52E0" w:rsidRPr="007A6F3D" w:rsidRDefault="00DF52E0" w:rsidP="00DF583C">
      <w:pPr>
        <w:pStyle w:val="Heading2"/>
        <w:ind w:left="-1170" w:firstLine="360"/>
        <w:jc w:val="left"/>
      </w:pPr>
      <w:r>
        <w:t>Lưu đồ</w:t>
      </w:r>
      <w:r w:rsidR="00CD5CE5">
        <w:object w:dxaOrig="15930" w:dyaOrig="14206">
          <v:shape id="_x0000_i1029" type="#_x0000_t75" style="width:552.75pt;height:492pt" o:ole="">
            <v:imagedata r:id="rId18" o:title=""/>
          </v:shape>
          <o:OLEObject Type="Embed" ProgID="Visio.Drawing.15" ShapeID="_x0000_i1029" DrawAspect="Content" ObjectID="_1606269278" r:id="rId19"/>
        </w:object>
      </w:r>
    </w:p>
    <w:p w:rsidR="00DF52E0" w:rsidRDefault="00DF52E0" w:rsidP="00DF52E0">
      <w:pPr>
        <w:pStyle w:val="Heading2"/>
        <w:jc w:val="left"/>
      </w:pPr>
      <w:r>
        <w:t>Mô tả quy trình tin học hóa</w:t>
      </w:r>
    </w:p>
    <w:tbl>
      <w:tblPr>
        <w:tblStyle w:val="TableGrid"/>
        <w:tblW w:w="9738" w:type="dxa"/>
        <w:jc w:val="center"/>
        <w:tblLook w:val="04A0" w:firstRow="1" w:lastRow="0" w:firstColumn="1" w:lastColumn="0" w:noHBand="0" w:noVBand="1"/>
      </w:tblPr>
      <w:tblGrid>
        <w:gridCol w:w="1098"/>
        <w:gridCol w:w="6030"/>
        <w:gridCol w:w="2610"/>
      </w:tblGrid>
      <w:tr w:rsidR="00DF52E0" w:rsidRPr="00935C17" w:rsidTr="00896ACE">
        <w:trPr>
          <w:trHeight w:val="760"/>
          <w:jc w:val="center"/>
        </w:trPr>
        <w:tc>
          <w:tcPr>
            <w:tcW w:w="1098" w:type="dxa"/>
            <w:vAlign w:val="center"/>
          </w:tcPr>
          <w:p w:rsidR="00DF52E0" w:rsidRPr="00935C17" w:rsidRDefault="00DF52E0" w:rsidP="00896ACE">
            <w:pPr>
              <w:ind w:firstLine="0"/>
              <w:jc w:val="center"/>
              <w:rPr>
                <w:szCs w:val="26"/>
              </w:rPr>
            </w:pPr>
            <w:r w:rsidRPr="00935C17">
              <w:rPr>
                <w:szCs w:val="26"/>
              </w:rPr>
              <w:t>Bước</w:t>
            </w:r>
          </w:p>
        </w:tc>
        <w:tc>
          <w:tcPr>
            <w:tcW w:w="6030" w:type="dxa"/>
            <w:vAlign w:val="center"/>
          </w:tcPr>
          <w:p w:rsidR="00DF52E0" w:rsidRPr="00935C17" w:rsidRDefault="00DF52E0" w:rsidP="00896ACE">
            <w:pPr>
              <w:ind w:firstLine="0"/>
              <w:jc w:val="center"/>
              <w:rPr>
                <w:szCs w:val="26"/>
              </w:rPr>
            </w:pPr>
            <w:r w:rsidRPr="00935C17">
              <w:rPr>
                <w:szCs w:val="26"/>
              </w:rPr>
              <w:t>Mô tả</w:t>
            </w:r>
          </w:p>
        </w:tc>
        <w:tc>
          <w:tcPr>
            <w:tcW w:w="2610" w:type="dxa"/>
            <w:vAlign w:val="center"/>
          </w:tcPr>
          <w:p w:rsidR="00DF52E0" w:rsidRPr="00935C17" w:rsidRDefault="00DF52E0" w:rsidP="00896ACE">
            <w:pPr>
              <w:ind w:firstLine="0"/>
              <w:jc w:val="center"/>
              <w:rPr>
                <w:szCs w:val="26"/>
              </w:rPr>
            </w:pPr>
            <w:r w:rsidRPr="00935C17">
              <w:rPr>
                <w:szCs w:val="26"/>
              </w:rPr>
              <w:t>Tác nhân</w:t>
            </w:r>
          </w:p>
        </w:tc>
      </w:tr>
      <w:tr w:rsidR="00DF52E0" w:rsidRPr="00935C17" w:rsidTr="00896ACE">
        <w:trPr>
          <w:trHeight w:val="760"/>
          <w:jc w:val="center"/>
        </w:trPr>
        <w:tc>
          <w:tcPr>
            <w:tcW w:w="1098" w:type="dxa"/>
            <w:vAlign w:val="center"/>
          </w:tcPr>
          <w:p w:rsidR="00DF52E0" w:rsidRPr="00935C17" w:rsidRDefault="00DF52E0" w:rsidP="00896ACE">
            <w:pPr>
              <w:ind w:firstLine="0"/>
              <w:jc w:val="center"/>
              <w:rPr>
                <w:szCs w:val="26"/>
              </w:rPr>
            </w:pPr>
            <w:r w:rsidRPr="00935C17">
              <w:rPr>
                <w:szCs w:val="26"/>
              </w:rPr>
              <w:t>0</w:t>
            </w:r>
          </w:p>
        </w:tc>
        <w:tc>
          <w:tcPr>
            <w:tcW w:w="6030" w:type="dxa"/>
            <w:vAlign w:val="center"/>
          </w:tcPr>
          <w:p w:rsidR="00DF52E0" w:rsidRPr="00935C17" w:rsidRDefault="00DF52E0" w:rsidP="00896ACE">
            <w:pPr>
              <w:ind w:firstLine="0"/>
              <w:jc w:val="left"/>
              <w:rPr>
                <w:szCs w:val="26"/>
              </w:rPr>
            </w:pPr>
            <w:r>
              <w:rPr>
                <w:szCs w:val="26"/>
              </w:rPr>
              <w:t>Bắt đầu</w:t>
            </w:r>
          </w:p>
        </w:tc>
        <w:tc>
          <w:tcPr>
            <w:tcW w:w="2610" w:type="dxa"/>
            <w:vAlign w:val="center"/>
          </w:tcPr>
          <w:p w:rsidR="00DF52E0" w:rsidRPr="00935C17" w:rsidRDefault="00DF52E0" w:rsidP="00896ACE">
            <w:pPr>
              <w:ind w:firstLine="0"/>
              <w:jc w:val="center"/>
              <w:rPr>
                <w:szCs w:val="26"/>
              </w:rPr>
            </w:pPr>
            <w:r>
              <w:rPr>
                <w:szCs w:val="26"/>
              </w:rPr>
              <w:t>Chuyên viên</w:t>
            </w:r>
          </w:p>
        </w:tc>
      </w:tr>
      <w:tr w:rsidR="00DF52E0" w:rsidRPr="00935C17" w:rsidTr="00896ACE">
        <w:trPr>
          <w:trHeight w:val="760"/>
          <w:jc w:val="center"/>
        </w:trPr>
        <w:tc>
          <w:tcPr>
            <w:tcW w:w="1098" w:type="dxa"/>
            <w:vAlign w:val="center"/>
          </w:tcPr>
          <w:p w:rsidR="00DF52E0" w:rsidRPr="00935C17" w:rsidRDefault="00DF52E0" w:rsidP="00896ACE">
            <w:pPr>
              <w:ind w:firstLine="0"/>
              <w:jc w:val="center"/>
              <w:rPr>
                <w:szCs w:val="26"/>
              </w:rPr>
            </w:pPr>
            <w:r w:rsidRPr="00935C17">
              <w:rPr>
                <w:szCs w:val="26"/>
              </w:rPr>
              <w:t>1</w:t>
            </w:r>
          </w:p>
        </w:tc>
        <w:tc>
          <w:tcPr>
            <w:tcW w:w="6030" w:type="dxa"/>
            <w:vAlign w:val="center"/>
          </w:tcPr>
          <w:p w:rsidR="00DF52E0" w:rsidRDefault="00DF52E0" w:rsidP="00896ACE">
            <w:pPr>
              <w:ind w:firstLine="0"/>
            </w:pPr>
            <w:r>
              <w:t>Chuyên viên khởi tạo văn bản đi:</w:t>
            </w:r>
          </w:p>
          <w:p w:rsidR="00DF52E0" w:rsidRDefault="00DF52E0" w:rsidP="00896ACE">
            <w:pPr>
              <w:pStyle w:val="ListParagraph"/>
              <w:numPr>
                <w:ilvl w:val="0"/>
                <w:numId w:val="10"/>
              </w:numPr>
            </w:pPr>
            <w:r>
              <w:t>Trường hợp trình lãnh đạo phòng, quy trình chuyển sang bước 2</w:t>
            </w:r>
          </w:p>
          <w:p w:rsidR="00DF52E0" w:rsidRPr="00175436" w:rsidRDefault="00DF52E0" w:rsidP="00CD5CE5">
            <w:pPr>
              <w:pStyle w:val="ListParagraph"/>
              <w:numPr>
                <w:ilvl w:val="0"/>
                <w:numId w:val="10"/>
              </w:numPr>
            </w:pPr>
            <w:r>
              <w:lastRenderedPageBreak/>
              <w:t xml:space="preserve">Trường hợp trình lãnh đạo </w:t>
            </w:r>
            <w:r w:rsidR="00CD5CE5">
              <w:t>đơn vị</w:t>
            </w:r>
            <w:r>
              <w:t>, quy trình chuyển sang bước 4</w:t>
            </w:r>
          </w:p>
        </w:tc>
        <w:tc>
          <w:tcPr>
            <w:tcW w:w="2610" w:type="dxa"/>
            <w:vAlign w:val="center"/>
          </w:tcPr>
          <w:p w:rsidR="00DF52E0" w:rsidRPr="00935C17" w:rsidRDefault="00DF52E0" w:rsidP="00896ACE">
            <w:pPr>
              <w:ind w:firstLine="0"/>
              <w:jc w:val="center"/>
              <w:rPr>
                <w:szCs w:val="26"/>
              </w:rPr>
            </w:pPr>
            <w:r>
              <w:rPr>
                <w:szCs w:val="26"/>
              </w:rPr>
              <w:lastRenderedPageBreak/>
              <w:t>Chuyên viên</w:t>
            </w:r>
          </w:p>
        </w:tc>
      </w:tr>
      <w:tr w:rsidR="00DF52E0" w:rsidRPr="00935C17" w:rsidTr="00896ACE">
        <w:trPr>
          <w:trHeight w:val="760"/>
          <w:jc w:val="center"/>
        </w:trPr>
        <w:tc>
          <w:tcPr>
            <w:tcW w:w="1098" w:type="dxa"/>
            <w:vAlign w:val="center"/>
          </w:tcPr>
          <w:p w:rsidR="00DF52E0" w:rsidRPr="00935C17" w:rsidRDefault="00DF52E0" w:rsidP="00896ACE">
            <w:pPr>
              <w:ind w:firstLine="0"/>
              <w:jc w:val="center"/>
              <w:rPr>
                <w:szCs w:val="26"/>
              </w:rPr>
            </w:pPr>
            <w:r w:rsidRPr="00935C17">
              <w:rPr>
                <w:szCs w:val="26"/>
              </w:rPr>
              <w:t>2</w:t>
            </w:r>
          </w:p>
        </w:tc>
        <w:tc>
          <w:tcPr>
            <w:tcW w:w="6030" w:type="dxa"/>
            <w:vAlign w:val="center"/>
          </w:tcPr>
          <w:p w:rsidR="00DF52E0" w:rsidRDefault="00DF52E0" w:rsidP="00896ACE">
            <w:pPr>
              <w:ind w:firstLine="0"/>
              <w:rPr>
                <w:szCs w:val="26"/>
              </w:rPr>
            </w:pPr>
            <w:r>
              <w:rPr>
                <w:szCs w:val="26"/>
              </w:rPr>
              <w:t>Lãnh đạo phòng xem xét văn bản hoặc cập nhật văn bản:</w:t>
            </w:r>
          </w:p>
          <w:p w:rsidR="00DF52E0" w:rsidRDefault="00DF52E0" w:rsidP="00896ACE">
            <w:pPr>
              <w:pStyle w:val="ListParagraph"/>
              <w:numPr>
                <w:ilvl w:val="0"/>
                <w:numId w:val="10"/>
              </w:numPr>
              <w:rPr>
                <w:szCs w:val="26"/>
              </w:rPr>
            </w:pPr>
            <w:r>
              <w:rPr>
                <w:szCs w:val="26"/>
              </w:rPr>
              <w:t>Trường hợp yêu cầu chỉnh sửa, quy trình chuyển sang bước 3</w:t>
            </w:r>
          </w:p>
          <w:p w:rsidR="00DF52E0" w:rsidRPr="00703F1C" w:rsidRDefault="00DF52E0" w:rsidP="00F10943">
            <w:pPr>
              <w:pStyle w:val="ListParagraph"/>
              <w:numPr>
                <w:ilvl w:val="0"/>
                <w:numId w:val="10"/>
              </w:numPr>
              <w:rPr>
                <w:szCs w:val="26"/>
              </w:rPr>
            </w:pPr>
            <w:r>
              <w:t xml:space="preserve">Trường hợp trình lãnh đạo </w:t>
            </w:r>
            <w:r w:rsidR="00CD5CE5">
              <w:t>đơn vị</w:t>
            </w:r>
            <w:r>
              <w:t>, quy trình chuyển sang bước 4</w:t>
            </w:r>
            <w:bookmarkStart w:id="0" w:name="_GoBack"/>
            <w:bookmarkEnd w:id="0"/>
          </w:p>
        </w:tc>
        <w:tc>
          <w:tcPr>
            <w:tcW w:w="2610" w:type="dxa"/>
            <w:vAlign w:val="center"/>
          </w:tcPr>
          <w:p w:rsidR="00DF52E0" w:rsidRPr="00935C17" w:rsidRDefault="00DF52E0" w:rsidP="00896ACE">
            <w:pPr>
              <w:ind w:firstLine="0"/>
              <w:jc w:val="center"/>
              <w:rPr>
                <w:szCs w:val="26"/>
              </w:rPr>
            </w:pPr>
            <w:r>
              <w:rPr>
                <w:szCs w:val="26"/>
              </w:rPr>
              <w:t>Lãnh đạo phòng</w:t>
            </w:r>
          </w:p>
        </w:tc>
      </w:tr>
      <w:tr w:rsidR="00DF52E0" w:rsidRPr="00935C17" w:rsidTr="00896ACE">
        <w:trPr>
          <w:trHeight w:val="760"/>
          <w:jc w:val="center"/>
        </w:trPr>
        <w:tc>
          <w:tcPr>
            <w:tcW w:w="1098" w:type="dxa"/>
            <w:vAlign w:val="center"/>
          </w:tcPr>
          <w:p w:rsidR="00DF52E0" w:rsidRPr="00935C17" w:rsidRDefault="00DF52E0" w:rsidP="00896ACE">
            <w:pPr>
              <w:ind w:firstLine="0"/>
              <w:jc w:val="center"/>
              <w:rPr>
                <w:szCs w:val="26"/>
              </w:rPr>
            </w:pPr>
            <w:r>
              <w:rPr>
                <w:szCs w:val="26"/>
              </w:rPr>
              <w:t>3</w:t>
            </w:r>
          </w:p>
        </w:tc>
        <w:tc>
          <w:tcPr>
            <w:tcW w:w="6030" w:type="dxa"/>
            <w:vAlign w:val="center"/>
          </w:tcPr>
          <w:p w:rsidR="00DF52E0" w:rsidRDefault="00DF52E0" w:rsidP="00896ACE">
            <w:pPr>
              <w:ind w:firstLine="0"/>
              <w:rPr>
                <w:szCs w:val="26"/>
              </w:rPr>
            </w:pPr>
            <w:r>
              <w:rPr>
                <w:szCs w:val="26"/>
              </w:rPr>
              <w:t>Chuyên viên thực hiện chỉnh sửa văn bản theo ý kiến của lãnh đạo:</w:t>
            </w:r>
          </w:p>
          <w:p w:rsidR="00DF52E0" w:rsidRDefault="00DF52E0" w:rsidP="00896ACE">
            <w:pPr>
              <w:pStyle w:val="ListParagraph"/>
              <w:numPr>
                <w:ilvl w:val="0"/>
                <w:numId w:val="10"/>
              </w:numPr>
              <w:rPr>
                <w:szCs w:val="26"/>
              </w:rPr>
            </w:pPr>
            <w:r>
              <w:rPr>
                <w:szCs w:val="26"/>
              </w:rPr>
              <w:t>Trường hợp trình lại lãnh đạo phòng, quy trình chuyển về bước 2</w:t>
            </w:r>
          </w:p>
          <w:p w:rsidR="00DF52E0" w:rsidRPr="00C90C59" w:rsidRDefault="00DF52E0" w:rsidP="00CD5CE5">
            <w:pPr>
              <w:pStyle w:val="ListParagraph"/>
              <w:numPr>
                <w:ilvl w:val="0"/>
                <w:numId w:val="10"/>
              </w:numPr>
              <w:rPr>
                <w:szCs w:val="26"/>
              </w:rPr>
            </w:pPr>
            <w:r>
              <w:rPr>
                <w:szCs w:val="26"/>
              </w:rPr>
              <w:t xml:space="preserve">Trường hợp trình lại lãnh đạo </w:t>
            </w:r>
            <w:r w:rsidR="00CD5CE5">
              <w:rPr>
                <w:szCs w:val="26"/>
              </w:rPr>
              <w:t>đơn vị</w:t>
            </w:r>
            <w:r>
              <w:rPr>
                <w:szCs w:val="26"/>
              </w:rPr>
              <w:t>, quy trình chuyển sang bước 4</w:t>
            </w:r>
          </w:p>
        </w:tc>
        <w:tc>
          <w:tcPr>
            <w:tcW w:w="2610" w:type="dxa"/>
            <w:vAlign w:val="center"/>
          </w:tcPr>
          <w:p w:rsidR="00DF52E0" w:rsidRDefault="00DF52E0" w:rsidP="00896ACE">
            <w:pPr>
              <w:ind w:firstLine="0"/>
              <w:jc w:val="center"/>
              <w:rPr>
                <w:szCs w:val="26"/>
              </w:rPr>
            </w:pPr>
            <w:r>
              <w:rPr>
                <w:szCs w:val="26"/>
              </w:rPr>
              <w:t>Chuyên viên</w:t>
            </w:r>
          </w:p>
        </w:tc>
      </w:tr>
      <w:tr w:rsidR="00DF52E0" w:rsidRPr="00935C17" w:rsidTr="00896ACE">
        <w:trPr>
          <w:trHeight w:val="760"/>
          <w:jc w:val="center"/>
        </w:trPr>
        <w:tc>
          <w:tcPr>
            <w:tcW w:w="1098" w:type="dxa"/>
            <w:vAlign w:val="center"/>
          </w:tcPr>
          <w:p w:rsidR="00DF52E0" w:rsidRDefault="00DF52E0" w:rsidP="00896ACE">
            <w:pPr>
              <w:ind w:firstLine="0"/>
              <w:jc w:val="center"/>
              <w:rPr>
                <w:szCs w:val="26"/>
              </w:rPr>
            </w:pPr>
            <w:r>
              <w:rPr>
                <w:szCs w:val="26"/>
              </w:rPr>
              <w:t>4</w:t>
            </w:r>
          </w:p>
        </w:tc>
        <w:tc>
          <w:tcPr>
            <w:tcW w:w="6030" w:type="dxa"/>
            <w:vAlign w:val="center"/>
          </w:tcPr>
          <w:p w:rsidR="00DF52E0" w:rsidRDefault="00DF52E0" w:rsidP="00896ACE">
            <w:pPr>
              <w:ind w:firstLine="0"/>
              <w:rPr>
                <w:szCs w:val="26"/>
              </w:rPr>
            </w:pPr>
            <w:r>
              <w:rPr>
                <w:szCs w:val="26"/>
              </w:rPr>
              <w:t xml:space="preserve">Lãnh đạo </w:t>
            </w:r>
            <w:r w:rsidR="00CD5CE5">
              <w:rPr>
                <w:szCs w:val="26"/>
              </w:rPr>
              <w:t>đơn vị</w:t>
            </w:r>
            <w:r>
              <w:rPr>
                <w:szCs w:val="26"/>
              </w:rPr>
              <w:t xml:space="preserve"> xem xét văn bản hoặc cập nhật văn bản:</w:t>
            </w:r>
          </w:p>
          <w:p w:rsidR="00DF52E0" w:rsidRDefault="00DF52E0" w:rsidP="00896ACE">
            <w:pPr>
              <w:pStyle w:val="ListParagraph"/>
              <w:numPr>
                <w:ilvl w:val="0"/>
                <w:numId w:val="10"/>
              </w:numPr>
              <w:rPr>
                <w:szCs w:val="26"/>
              </w:rPr>
            </w:pPr>
            <w:r>
              <w:rPr>
                <w:szCs w:val="26"/>
              </w:rPr>
              <w:t>Trường hợp yêu cầu chỉnh sửa, quy trình chuyển sang bước 3</w:t>
            </w:r>
          </w:p>
          <w:p w:rsidR="00DF52E0" w:rsidRDefault="00DF52E0" w:rsidP="00896ACE">
            <w:pPr>
              <w:pStyle w:val="ListParagraph"/>
              <w:numPr>
                <w:ilvl w:val="0"/>
                <w:numId w:val="10"/>
              </w:numPr>
              <w:rPr>
                <w:szCs w:val="26"/>
              </w:rPr>
            </w:pPr>
            <w:r>
              <w:rPr>
                <w:szCs w:val="26"/>
              </w:rPr>
              <w:t xml:space="preserve">Trường hợp lãnh đạo </w:t>
            </w:r>
            <w:r w:rsidR="00CD5CE5">
              <w:rPr>
                <w:szCs w:val="26"/>
              </w:rPr>
              <w:t>đơn vị</w:t>
            </w:r>
            <w:r>
              <w:rPr>
                <w:szCs w:val="26"/>
              </w:rPr>
              <w:t xml:space="preserve"> </w:t>
            </w:r>
            <w:r w:rsidR="00CD5CE5">
              <w:rPr>
                <w:szCs w:val="26"/>
              </w:rPr>
              <w:t>phê duyệt</w:t>
            </w:r>
            <w:r>
              <w:rPr>
                <w:szCs w:val="26"/>
              </w:rPr>
              <w:t xml:space="preserve"> </w:t>
            </w:r>
            <w:r w:rsidR="00CD5CE5">
              <w:rPr>
                <w:szCs w:val="26"/>
              </w:rPr>
              <w:t>văn bản</w:t>
            </w:r>
            <w:r>
              <w:rPr>
                <w:szCs w:val="26"/>
              </w:rPr>
              <w:t>,</w:t>
            </w:r>
            <w:r w:rsidR="00CD5CE5">
              <w:rPr>
                <w:szCs w:val="26"/>
              </w:rPr>
              <w:t xml:space="preserve"> ký số (hoặc không)</w:t>
            </w:r>
            <w:r>
              <w:rPr>
                <w:szCs w:val="26"/>
              </w:rPr>
              <w:t xml:space="preserve"> </w:t>
            </w:r>
            <w:r w:rsidR="00CD5CE5">
              <w:rPr>
                <w:szCs w:val="26"/>
              </w:rPr>
              <w:t>quy trình chuyển sang bước 5</w:t>
            </w:r>
          </w:p>
          <w:p w:rsidR="00DF52E0" w:rsidRPr="00703F1C" w:rsidRDefault="00DF52E0" w:rsidP="00CD5CE5">
            <w:pPr>
              <w:pStyle w:val="ListParagraph"/>
              <w:ind w:left="1117" w:firstLine="0"/>
              <w:rPr>
                <w:szCs w:val="26"/>
              </w:rPr>
            </w:pPr>
          </w:p>
        </w:tc>
        <w:tc>
          <w:tcPr>
            <w:tcW w:w="2610" w:type="dxa"/>
            <w:vAlign w:val="center"/>
          </w:tcPr>
          <w:p w:rsidR="00DF52E0" w:rsidRDefault="00DF52E0" w:rsidP="00CD5CE5">
            <w:pPr>
              <w:ind w:firstLine="0"/>
              <w:jc w:val="center"/>
              <w:rPr>
                <w:szCs w:val="26"/>
              </w:rPr>
            </w:pPr>
            <w:r>
              <w:rPr>
                <w:szCs w:val="26"/>
              </w:rPr>
              <w:t xml:space="preserve">Lãnh đạo </w:t>
            </w:r>
            <w:r w:rsidR="00CD5CE5">
              <w:rPr>
                <w:szCs w:val="26"/>
              </w:rPr>
              <w:t>đơn vị</w:t>
            </w:r>
          </w:p>
        </w:tc>
      </w:tr>
      <w:tr w:rsidR="00DF52E0" w:rsidRPr="00935C17" w:rsidTr="00896ACE">
        <w:trPr>
          <w:trHeight w:val="760"/>
          <w:jc w:val="center"/>
        </w:trPr>
        <w:tc>
          <w:tcPr>
            <w:tcW w:w="1098" w:type="dxa"/>
            <w:vAlign w:val="center"/>
          </w:tcPr>
          <w:p w:rsidR="00DF52E0" w:rsidRDefault="00CD5CE5" w:rsidP="00896ACE">
            <w:pPr>
              <w:ind w:firstLine="0"/>
              <w:jc w:val="center"/>
              <w:rPr>
                <w:szCs w:val="26"/>
              </w:rPr>
            </w:pPr>
            <w:r>
              <w:rPr>
                <w:szCs w:val="26"/>
              </w:rPr>
              <w:t>5</w:t>
            </w:r>
          </w:p>
        </w:tc>
        <w:tc>
          <w:tcPr>
            <w:tcW w:w="6030" w:type="dxa"/>
            <w:vAlign w:val="center"/>
          </w:tcPr>
          <w:p w:rsidR="00DF52E0" w:rsidRDefault="00DF52E0" w:rsidP="00CD5CE5">
            <w:pPr>
              <w:ind w:firstLine="0"/>
              <w:jc w:val="left"/>
              <w:rPr>
                <w:szCs w:val="26"/>
              </w:rPr>
            </w:pPr>
            <w:r>
              <w:rPr>
                <w:szCs w:val="26"/>
              </w:rPr>
              <w:t xml:space="preserve">Văn thư </w:t>
            </w:r>
            <w:r w:rsidR="00CD5CE5">
              <w:rPr>
                <w:szCs w:val="26"/>
              </w:rPr>
              <w:t>đơn vị</w:t>
            </w:r>
            <w:r>
              <w:rPr>
                <w:szCs w:val="26"/>
              </w:rPr>
              <w:t xml:space="preserve"> lấy số văn bản</w:t>
            </w:r>
            <w:r w:rsidR="00CD5CE5">
              <w:rPr>
                <w:szCs w:val="26"/>
              </w:rPr>
              <w:t>, có thể ký số (hoặc không)</w:t>
            </w:r>
            <w:r>
              <w:rPr>
                <w:szCs w:val="26"/>
              </w:rPr>
              <w:t xml:space="preserve"> và phát hành văn bản =&gt; kết thúc quy trình văn bản đi.</w:t>
            </w:r>
          </w:p>
        </w:tc>
        <w:tc>
          <w:tcPr>
            <w:tcW w:w="2610" w:type="dxa"/>
            <w:vAlign w:val="center"/>
          </w:tcPr>
          <w:p w:rsidR="00DF52E0" w:rsidRDefault="00DF52E0" w:rsidP="00CD5CE5">
            <w:pPr>
              <w:ind w:firstLine="0"/>
              <w:jc w:val="center"/>
              <w:rPr>
                <w:szCs w:val="26"/>
              </w:rPr>
            </w:pPr>
            <w:r>
              <w:rPr>
                <w:szCs w:val="26"/>
              </w:rPr>
              <w:t xml:space="preserve">Văn thư </w:t>
            </w:r>
            <w:r w:rsidR="00CD5CE5">
              <w:rPr>
                <w:szCs w:val="26"/>
              </w:rPr>
              <w:t>đơn vị</w:t>
            </w:r>
          </w:p>
        </w:tc>
      </w:tr>
    </w:tbl>
    <w:p w:rsidR="00DF52E0" w:rsidRPr="00A255AB" w:rsidRDefault="00DF52E0" w:rsidP="00DF52E0"/>
    <w:p w:rsidR="00FB20B7" w:rsidRDefault="002C7046" w:rsidP="00DF52E0">
      <w:pPr>
        <w:ind w:left="397" w:firstLine="0"/>
        <w:rPr>
          <w:b/>
          <w:i/>
        </w:rPr>
      </w:pPr>
      <w:r w:rsidRPr="002C7046">
        <w:rPr>
          <w:b/>
          <w:i/>
        </w:rPr>
        <w:t xml:space="preserve">Chú ý: Các cấp trung gian kiểm duyệt văn bản có thể thay đổi </w:t>
      </w:r>
      <w:proofErr w:type="gramStart"/>
      <w:r w:rsidRPr="002C7046">
        <w:rPr>
          <w:b/>
          <w:i/>
        </w:rPr>
        <w:t>theo</w:t>
      </w:r>
      <w:proofErr w:type="gramEnd"/>
      <w:r w:rsidRPr="002C7046">
        <w:rPr>
          <w:b/>
          <w:i/>
        </w:rPr>
        <w:t xml:space="preserve"> mô hình cơ cấu tổ chức của đơn vị</w:t>
      </w:r>
    </w:p>
    <w:p w:rsidR="00192E47" w:rsidRDefault="00192E47" w:rsidP="00DF52E0">
      <w:pPr>
        <w:ind w:left="397" w:firstLine="0"/>
        <w:rPr>
          <w:b/>
          <w:i/>
        </w:rPr>
      </w:pPr>
    </w:p>
    <w:p w:rsidR="00192E47" w:rsidRDefault="00192E47" w:rsidP="00192E47">
      <w:pPr>
        <w:pStyle w:val="Heading1"/>
        <w:ind w:left="-1170"/>
      </w:pPr>
      <w:r>
        <w:lastRenderedPageBreak/>
        <w:t>QUY TRÌNH VĂN BẢN TỜ TRÌNH</w:t>
      </w:r>
    </w:p>
    <w:p w:rsidR="00192E47" w:rsidRPr="007A6F3D" w:rsidRDefault="00192E47" w:rsidP="00192E47">
      <w:pPr>
        <w:pStyle w:val="Heading2"/>
        <w:ind w:left="-1170" w:firstLine="360"/>
        <w:jc w:val="left"/>
      </w:pPr>
      <w:r>
        <w:t>Lưu đồ</w:t>
      </w:r>
      <w:r w:rsidR="001E6937">
        <w:object w:dxaOrig="15930" w:dyaOrig="14206">
          <v:shape id="_x0000_i1030" type="#_x0000_t75" style="width:552.75pt;height:492pt" o:ole="">
            <v:imagedata r:id="rId20" o:title=""/>
          </v:shape>
          <o:OLEObject Type="Embed" ProgID="Visio.Drawing.15" ShapeID="_x0000_i1030" DrawAspect="Content" ObjectID="_1606269279" r:id="rId21"/>
        </w:object>
      </w:r>
    </w:p>
    <w:p w:rsidR="00192E47" w:rsidRDefault="00192E47" w:rsidP="00192E47">
      <w:pPr>
        <w:pStyle w:val="Heading2"/>
        <w:jc w:val="left"/>
      </w:pPr>
      <w:r>
        <w:t>Mô tả quy trình tin học hóa</w:t>
      </w:r>
    </w:p>
    <w:tbl>
      <w:tblPr>
        <w:tblStyle w:val="TableGrid"/>
        <w:tblW w:w="9738" w:type="dxa"/>
        <w:jc w:val="center"/>
        <w:tblLook w:val="04A0" w:firstRow="1" w:lastRow="0" w:firstColumn="1" w:lastColumn="0" w:noHBand="0" w:noVBand="1"/>
      </w:tblPr>
      <w:tblGrid>
        <w:gridCol w:w="1098"/>
        <w:gridCol w:w="6030"/>
        <w:gridCol w:w="2610"/>
      </w:tblGrid>
      <w:tr w:rsidR="00192E47" w:rsidRPr="00935C17" w:rsidTr="00896ACE">
        <w:trPr>
          <w:trHeight w:val="760"/>
          <w:jc w:val="center"/>
        </w:trPr>
        <w:tc>
          <w:tcPr>
            <w:tcW w:w="1098" w:type="dxa"/>
            <w:vAlign w:val="center"/>
          </w:tcPr>
          <w:p w:rsidR="00192E47" w:rsidRPr="00935C17" w:rsidRDefault="00192E47" w:rsidP="00896ACE">
            <w:pPr>
              <w:ind w:firstLine="0"/>
              <w:jc w:val="center"/>
              <w:rPr>
                <w:szCs w:val="26"/>
              </w:rPr>
            </w:pPr>
            <w:r w:rsidRPr="00935C17">
              <w:rPr>
                <w:szCs w:val="26"/>
              </w:rPr>
              <w:t>Bước</w:t>
            </w:r>
          </w:p>
        </w:tc>
        <w:tc>
          <w:tcPr>
            <w:tcW w:w="6030" w:type="dxa"/>
            <w:vAlign w:val="center"/>
          </w:tcPr>
          <w:p w:rsidR="00192E47" w:rsidRPr="00935C17" w:rsidRDefault="00192E47" w:rsidP="00896ACE">
            <w:pPr>
              <w:ind w:firstLine="0"/>
              <w:jc w:val="center"/>
              <w:rPr>
                <w:szCs w:val="26"/>
              </w:rPr>
            </w:pPr>
            <w:r w:rsidRPr="00935C17">
              <w:rPr>
                <w:szCs w:val="26"/>
              </w:rPr>
              <w:t>Mô tả</w:t>
            </w:r>
          </w:p>
        </w:tc>
        <w:tc>
          <w:tcPr>
            <w:tcW w:w="2610" w:type="dxa"/>
            <w:vAlign w:val="center"/>
          </w:tcPr>
          <w:p w:rsidR="00192E47" w:rsidRPr="00935C17" w:rsidRDefault="00192E47" w:rsidP="00896ACE">
            <w:pPr>
              <w:ind w:firstLine="0"/>
              <w:jc w:val="center"/>
              <w:rPr>
                <w:szCs w:val="26"/>
              </w:rPr>
            </w:pPr>
            <w:r w:rsidRPr="00935C17">
              <w:rPr>
                <w:szCs w:val="26"/>
              </w:rPr>
              <w:t>Tác nhân</w:t>
            </w:r>
          </w:p>
        </w:tc>
      </w:tr>
      <w:tr w:rsidR="00192E47" w:rsidRPr="00935C17" w:rsidTr="00896ACE">
        <w:trPr>
          <w:trHeight w:val="760"/>
          <w:jc w:val="center"/>
        </w:trPr>
        <w:tc>
          <w:tcPr>
            <w:tcW w:w="1098" w:type="dxa"/>
            <w:vAlign w:val="center"/>
          </w:tcPr>
          <w:p w:rsidR="00192E47" w:rsidRPr="00935C17" w:rsidRDefault="00192E47" w:rsidP="00896ACE">
            <w:pPr>
              <w:ind w:firstLine="0"/>
              <w:jc w:val="center"/>
              <w:rPr>
                <w:szCs w:val="26"/>
              </w:rPr>
            </w:pPr>
            <w:r w:rsidRPr="00935C17">
              <w:rPr>
                <w:szCs w:val="26"/>
              </w:rPr>
              <w:t>0</w:t>
            </w:r>
          </w:p>
        </w:tc>
        <w:tc>
          <w:tcPr>
            <w:tcW w:w="6030" w:type="dxa"/>
            <w:vAlign w:val="center"/>
          </w:tcPr>
          <w:p w:rsidR="00192E47" w:rsidRPr="00935C17" w:rsidRDefault="00192E47" w:rsidP="00896ACE">
            <w:pPr>
              <w:ind w:firstLine="0"/>
              <w:jc w:val="left"/>
              <w:rPr>
                <w:szCs w:val="26"/>
              </w:rPr>
            </w:pPr>
            <w:r>
              <w:rPr>
                <w:szCs w:val="26"/>
              </w:rPr>
              <w:t>Bắt đầu</w:t>
            </w:r>
          </w:p>
        </w:tc>
        <w:tc>
          <w:tcPr>
            <w:tcW w:w="2610" w:type="dxa"/>
            <w:vAlign w:val="center"/>
          </w:tcPr>
          <w:p w:rsidR="00192E47" w:rsidRPr="00935C17" w:rsidRDefault="00192E47" w:rsidP="00896ACE">
            <w:pPr>
              <w:ind w:firstLine="0"/>
              <w:jc w:val="center"/>
              <w:rPr>
                <w:szCs w:val="26"/>
              </w:rPr>
            </w:pPr>
            <w:r>
              <w:rPr>
                <w:szCs w:val="26"/>
              </w:rPr>
              <w:t>Chuyên viên</w:t>
            </w:r>
          </w:p>
        </w:tc>
      </w:tr>
      <w:tr w:rsidR="00192E47" w:rsidRPr="00935C17" w:rsidTr="00896ACE">
        <w:trPr>
          <w:trHeight w:val="760"/>
          <w:jc w:val="center"/>
        </w:trPr>
        <w:tc>
          <w:tcPr>
            <w:tcW w:w="1098" w:type="dxa"/>
            <w:vAlign w:val="center"/>
          </w:tcPr>
          <w:p w:rsidR="00192E47" w:rsidRPr="00935C17" w:rsidRDefault="00192E47" w:rsidP="00896ACE">
            <w:pPr>
              <w:ind w:firstLine="0"/>
              <w:jc w:val="center"/>
              <w:rPr>
                <w:szCs w:val="26"/>
              </w:rPr>
            </w:pPr>
            <w:r w:rsidRPr="00935C17">
              <w:rPr>
                <w:szCs w:val="26"/>
              </w:rPr>
              <w:t>1</w:t>
            </w:r>
          </w:p>
        </w:tc>
        <w:tc>
          <w:tcPr>
            <w:tcW w:w="6030" w:type="dxa"/>
            <w:vAlign w:val="center"/>
          </w:tcPr>
          <w:p w:rsidR="00192E47" w:rsidRDefault="00192E47" w:rsidP="00896ACE">
            <w:pPr>
              <w:ind w:firstLine="0"/>
            </w:pPr>
            <w:r>
              <w:t xml:space="preserve">Chuyên viên khởi tạo văn bản </w:t>
            </w:r>
            <w:r w:rsidR="001E6937">
              <w:t>tờ trình</w:t>
            </w:r>
            <w:r>
              <w:t>:</w:t>
            </w:r>
          </w:p>
          <w:p w:rsidR="00192E47" w:rsidRDefault="00192E47" w:rsidP="00896ACE">
            <w:pPr>
              <w:pStyle w:val="ListParagraph"/>
              <w:numPr>
                <w:ilvl w:val="0"/>
                <w:numId w:val="10"/>
              </w:numPr>
            </w:pPr>
            <w:r>
              <w:t>Trường hợp trình lãnh đạo phòng, quy trình chuyển sang bước 2</w:t>
            </w:r>
          </w:p>
          <w:p w:rsidR="00192E47" w:rsidRPr="00175436" w:rsidRDefault="00192E47" w:rsidP="00896ACE">
            <w:pPr>
              <w:pStyle w:val="ListParagraph"/>
              <w:numPr>
                <w:ilvl w:val="0"/>
                <w:numId w:val="10"/>
              </w:numPr>
            </w:pPr>
            <w:r>
              <w:lastRenderedPageBreak/>
              <w:t>Trường hợp trình lãnh đạo đơn vị, quy trình chuyển sang bước 4</w:t>
            </w:r>
          </w:p>
        </w:tc>
        <w:tc>
          <w:tcPr>
            <w:tcW w:w="2610" w:type="dxa"/>
            <w:vAlign w:val="center"/>
          </w:tcPr>
          <w:p w:rsidR="00192E47" w:rsidRPr="00935C17" w:rsidRDefault="00192E47" w:rsidP="00896ACE">
            <w:pPr>
              <w:ind w:firstLine="0"/>
              <w:jc w:val="center"/>
              <w:rPr>
                <w:szCs w:val="26"/>
              </w:rPr>
            </w:pPr>
            <w:r>
              <w:rPr>
                <w:szCs w:val="26"/>
              </w:rPr>
              <w:lastRenderedPageBreak/>
              <w:t>Chuyên viên</w:t>
            </w:r>
          </w:p>
        </w:tc>
      </w:tr>
      <w:tr w:rsidR="00192E47" w:rsidRPr="00935C17" w:rsidTr="00896ACE">
        <w:trPr>
          <w:trHeight w:val="760"/>
          <w:jc w:val="center"/>
        </w:trPr>
        <w:tc>
          <w:tcPr>
            <w:tcW w:w="1098" w:type="dxa"/>
            <w:vAlign w:val="center"/>
          </w:tcPr>
          <w:p w:rsidR="00192E47" w:rsidRPr="00935C17" w:rsidRDefault="00192E47" w:rsidP="00896ACE">
            <w:pPr>
              <w:ind w:firstLine="0"/>
              <w:jc w:val="center"/>
              <w:rPr>
                <w:szCs w:val="26"/>
              </w:rPr>
            </w:pPr>
            <w:r w:rsidRPr="00935C17">
              <w:rPr>
                <w:szCs w:val="26"/>
              </w:rPr>
              <w:t>2</w:t>
            </w:r>
          </w:p>
        </w:tc>
        <w:tc>
          <w:tcPr>
            <w:tcW w:w="6030" w:type="dxa"/>
            <w:vAlign w:val="center"/>
          </w:tcPr>
          <w:p w:rsidR="00192E47" w:rsidRDefault="00192E47" w:rsidP="00896ACE">
            <w:pPr>
              <w:ind w:firstLine="0"/>
              <w:rPr>
                <w:szCs w:val="26"/>
              </w:rPr>
            </w:pPr>
            <w:r>
              <w:rPr>
                <w:szCs w:val="26"/>
              </w:rPr>
              <w:t>Lãnh đạo phòng xem xét văn bản hoặc cập nhật văn bản:</w:t>
            </w:r>
          </w:p>
          <w:p w:rsidR="00192E47" w:rsidRDefault="00192E47" w:rsidP="00896ACE">
            <w:pPr>
              <w:pStyle w:val="ListParagraph"/>
              <w:numPr>
                <w:ilvl w:val="0"/>
                <w:numId w:val="10"/>
              </w:numPr>
              <w:rPr>
                <w:szCs w:val="26"/>
              </w:rPr>
            </w:pPr>
            <w:r>
              <w:rPr>
                <w:szCs w:val="26"/>
              </w:rPr>
              <w:t>Trường hợp yêu cầu chỉnh sửa, quy trình chuyển sang bước 3</w:t>
            </w:r>
          </w:p>
          <w:p w:rsidR="00192E47" w:rsidRPr="006A1C7A" w:rsidRDefault="00192E47" w:rsidP="00896ACE">
            <w:pPr>
              <w:pStyle w:val="ListParagraph"/>
              <w:numPr>
                <w:ilvl w:val="0"/>
                <w:numId w:val="10"/>
              </w:numPr>
              <w:rPr>
                <w:szCs w:val="26"/>
              </w:rPr>
            </w:pPr>
            <w:r>
              <w:t>Trường hợp trình lãnh đạo đơn vị, quy trình chuyển sang bước 4</w:t>
            </w:r>
          </w:p>
          <w:p w:rsidR="00192E47" w:rsidRPr="00703F1C" w:rsidRDefault="00192E47" w:rsidP="00896ACE">
            <w:pPr>
              <w:pStyle w:val="ListParagraph"/>
              <w:numPr>
                <w:ilvl w:val="0"/>
                <w:numId w:val="10"/>
              </w:numPr>
              <w:rPr>
                <w:szCs w:val="26"/>
              </w:rPr>
            </w:pPr>
          </w:p>
        </w:tc>
        <w:tc>
          <w:tcPr>
            <w:tcW w:w="2610" w:type="dxa"/>
            <w:vAlign w:val="center"/>
          </w:tcPr>
          <w:p w:rsidR="00192E47" w:rsidRPr="00935C17" w:rsidRDefault="00192E47" w:rsidP="00896ACE">
            <w:pPr>
              <w:ind w:firstLine="0"/>
              <w:jc w:val="center"/>
              <w:rPr>
                <w:szCs w:val="26"/>
              </w:rPr>
            </w:pPr>
            <w:r>
              <w:rPr>
                <w:szCs w:val="26"/>
              </w:rPr>
              <w:t>Lãnh đạo phòng</w:t>
            </w:r>
          </w:p>
        </w:tc>
      </w:tr>
      <w:tr w:rsidR="00192E47" w:rsidRPr="00935C17" w:rsidTr="00896ACE">
        <w:trPr>
          <w:trHeight w:val="760"/>
          <w:jc w:val="center"/>
        </w:trPr>
        <w:tc>
          <w:tcPr>
            <w:tcW w:w="1098" w:type="dxa"/>
            <w:vAlign w:val="center"/>
          </w:tcPr>
          <w:p w:rsidR="00192E47" w:rsidRPr="00935C17" w:rsidRDefault="00192E47" w:rsidP="00896ACE">
            <w:pPr>
              <w:ind w:firstLine="0"/>
              <w:jc w:val="center"/>
              <w:rPr>
                <w:szCs w:val="26"/>
              </w:rPr>
            </w:pPr>
            <w:r>
              <w:rPr>
                <w:szCs w:val="26"/>
              </w:rPr>
              <w:t>3</w:t>
            </w:r>
          </w:p>
        </w:tc>
        <w:tc>
          <w:tcPr>
            <w:tcW w:w="6030" w:type="dxa"/>
            <w:vAlign w:val="center"/>
          </w:tcPr>
          <w:p w:rsidR="00192E47" w:rsidRDefault="00192E47" w:rsidP="00896ACE">
            <w:pPr>
              <w:ind w:firstLine="0"/>
              <w:rPr>
                <w:szCs w:val="26"/>
              </w:rPr>
            </w:pPr>
            <w:r>
              <w:rPr>
                <w:szCs w:val="26"/>
              </w:rPr>
              <w:t>Chuyên viên thực hiện chỉnh sửa văn bản theo ý kiến của lãnh đạo:</w:t>
            </w:r>
          </w:p>
          <w:p w:rsidR="00192E47" w:rsidRDefault="00192E47" w:rsidP="00896ACE">
            <w:pPr>
              <w:pStyle w:val="ListParagraph"/>
              <w:numPr>
                <w:ilvl w:val="0"/>
                <w:numId w:val="10"/>
              </w:numPr>
              <w:rPr>
                <w:szCs w:val="26"/>
              </w:rPr>
            </w:pPr>
            <w:r>
              <w:rPr>
                <w:szCs w:val="26"/>
              </w:rPr>
              <w:t>Trường hợp trình lại lãnh đạo phòng, quy trình chuyển về bước 2</w:t>
            </w:r>
          </w:p>
          <w:p w:rsidR="00192E47" w:rsidRPr="00C90C59" w:rsidRDefault="00192E47" w:rsidP="00896ACE">
            <w:pPr>
              <w:pStyle w:val="ListParagraph"/>
              <w:numPr>
                <w:ilvl w:val="0"/>
                <w:numId w:val="10"/>
              </w:numPr>
              <w:rPr>
                <w:szCs w:val="26"/>
              </w:rPr>
            </w:pPr>
            <w:r>
              <w:rPr>
                <w:szCs w:val="26"/>
              </w:rPr>
              <w:t>Trường hợp trình lại lãnh đạo đơn vị, quy trình chuyển sang bước 4</w:t>
            </w:r>
          </w:p>
        </w:tc>
        <w:tc>
          <w:tcPr>
            <w:tcW w:w="2610" w:type="dxa"/>
            <w:vAlign w:val="center"/>
          </w:tcPr>
          <w:p w:rsidR="00192E47" w:rsidRDefault="00192E47" w:rsidP="00896ACE">
            <w:pPr>
              <w:ind w:firstLine="0"/>
              <w:jc w:val="center"/>
              <w:rPr>
                <w:szCs w:val="26"/>
              </w:rPr>
            </w:pPr>
            <w:r>
              <w:rPr>
                <w:szCs w:val="26"/>
              </w:rPr>
              <w:t>Chuyên viên</w:t>
            </w:r>
          </w:p>
        </w:tc>
      </w:tr>
      <w:tr w:rsidR="00192E47" w:rsidRPr="00935C17" w:rsidTr="00896ACE">
        <w:trPr>
          <w:trHeight w:val="760"/>
          <w:jc w:val="center"/>
        </w:trPr>
        <w:tc>
          <w:tcPr>
            <w:tcW w:w="1098" w:type="dxa"/>
            <w:vAlign w:val="center"/>
          </w:tcPr>
          <w:p w:rsidR="00192E47" w:rsidRDefault="00192E47" w:rsidP="00896ACE">
            <w:pPr>
              <w:ind w:firstLine="0"/>
              <w:jc w:val="center"/>
              <w:rPr>
                <w:szCs w:val="26"/>
              </w:rPr>
            </w:pPr>
            <w:r>
              <w:rPr>
                <w:szCs w:val="26"/>
              </w:rPr>
              <w:t>4</w:t>
            </w:r>
          </w:p>
        </w:tc>
        <w:tc>
          <w:tcPr>
            <w:tcW w:w="6030" w:type="dxa"/>
            <w:vAlign w:val="center"/>
          </w:tcPr>
          <w:p w:rsidR="00192E47" w:rsidRDefault="00192E47" w:rsidP="00896ACE">
            <w:pPr>
              <w:ind w:firstLine="0"/>
              <w:rPr>
                <w:szCs w:val="26"/>
              </w:rPr>
            </w:pPr>
            <w:r>
              <w:rPr>
                <w:szCs w:val="26"/>
              </w:rPr>
              <w:t>Lãnh đạo đơn vị xem xét văn bản:</w:t>
            </w:r>
          </w:p>
          <w:p w:rsidR="00192E47" w:rsidRDefault="00192E47" w:rsidP="00896ACE">
            <w:pPr>
              <w:pStyle w:val="ListParagraph"/>
              <w:numPr>
                <w:ilvl w:val="0"/>
                <w:numId w:val="10"/>
              </w:numPr>
              <w:rPr>
                <w:szCs w:val="26"/>
              </w:rPr>
            </w:pPr>
            <w:r>
              <w:rPr>
                <w:szCs w:val="26"/>
              </w:rPr>
              <w:t>Trường hợp yêu cầu chỉnh sửa, quy trình chuyển sang bước 3</w:t>
            </w:r>
          </w:p>
          <w:p w:rsidR="00192E47" w:rsidRDefault="00192E47" w:rsidP="00896ACE">
            <w:pPr>
              <w:pStyle w:val="ListParagraph"/>
              <w:numPr>
                <w:ilvl w:val="0"/>
                <w:numId w:val="10"/>
              </w:numPr>
              <w:rPr>
                <w:szCs w:val="26"/>
              </w:rPr>
            </w:pPr>
            <w:r>
              <w:rPr>
                <w:szCs w:val="26"/>
              </w:rPr>
              <w:t>Trường hợp</w:t>
            </w:r>
            <w:r w:rsidR="001E6937">
              <w:rPr>
                <w:szCs w:val="26"/>
              </w:rPr>
              <w:t xml:space="preserve"> phê duyệt văn bản để phát hành, </w:t>
            </w:r>
            <w:r>
              <w:rPr>
                <w:szCs w:val="26"/>
              </w:rPr>
              <w:t xml:space="preserve"> lãnh đạo đơn vị phê duyệt văn bản, ký số (hoặc không) quy trình chuyển sang bước 5</w:t>
            </w:r>
          </w:p>
          <w:p w:rsidR="001E6937" w:rsidRDefault="001E6937" w:rsidP="00896ACE">
            <w:pPr>
              <w:pStyle w:val="ListParagraph"/>
              <w:numPr>
                <w:ilvl w:val="0"/>
                <w:numId w:val="10"/>
              </w:numPr>
              <w:rPr>
                <w:szCs w:val="26"/>
              </w:rPr>
            </w:pPr>
            <w:r>
              <w:rPr>
                <w:szCs w:val="26"/>
              </w:rPr>
              <w:t>Trường hợp văn bản xin ý kiến, lãnh đạo cho ý kiến chỉ đạo và chuyển xử lý các đơn vị, quy trình chuyển sang bước 7</w:t>
            </w:r>
          </w:p>
          <w:p w:rsidR="00192E47" w:rsidRPr="00703F1C" w:rsidRDefault="00192E47" w:rsidP="00896ACE">
            <w:pPr>
              <w:pStyle w:val="ListParagraph"/>
              <w:ind w:left="1117" w:firstLine="0"/>
              <w:rPr>
                <w:szCs w:val="26"/>
              </w:rPr>
            </w:pPr>
          </w:p>
        </w:tc>
        <w:tc>
          <w:tcPr>
            <w:tcW w:w="2610" w:type="dxa"/>
            <w:vAlign w:val="center"/>
          </w:tcPr>
          <w:p w:rsidR="00192E47" w:rsidRDefault="00192E47" w:rsidP="00896ACE">
            <w:pPr>
              <w:ind w:firstLine="0"/>
              <w:jc w:val="center"/>
              <w:rPr>
                <w:szCs w:val="26"/>
              </w:rPr>
            </w:pPr>
            <w:r>
              <w:rPr>
                <w:szCs w:val="26"/>
              </w:rPr>
              <w:t>Lãnh đạo đơn vị</w:t>
            </w:r>
          </w:p>
        </w:tc>
      </w:tr>
      <w:tr w:rsidR="00192E47" w:rsidRPr="00935C17" w:rsidTr="00896ACE">
        <w:trPr>
          <w:trHeight w:val="760"/>
          <w:jc w:val="center"/>
        </w:trPr>
        <w:tc>
          <w:tcPr>
            <w:tcW w:w="1098" w:type="dxa"/>
            <w:vAlign w:val="center"/>
          </w:tcPr>
          <w:p w:rsidR="00192E47" w:rsidRDefault="00192E47" w:rsidP="00896ACE">
            <w:pPr>
              <w:ind w:firstLine="0"/>
              <w:jc w:val="center"/>
              <w:rPr>
                <w:szCs w:val="26"/>
              </w:rPr>
            </w:pPr>
            <w:r>
              <w:rPr>
                <w:szCs w:val="26"/>
              </w:rPr>
              <w:t>5</w:t>
            </w:r>
          </w:p>
        </w:tc>
        <w:tc>
          <w:tcPr>
            <w:tcW w:w="6030" w:type="dxa"/>
            <w:vAlign w:val="center"/>
          </w:tcPr>
          <w:p w:rsidR="00192E47" w:rsidRDefault="00192E47" w:rsidP="001E6937">
            <w:pPr>
              <w:ind w:firstLine="0"/>
              <w:jc w:val="left"/>
              <w:rPr>
                <w:szCs w:val="26"/>
              </w:rPr>
            </w:pPr>
            <w:r>
              <w:rPr>
                <w:szCs w:val="26"/>
              </w:rPr>
              <w:t xml:space="preserve">Văn thư đơn vị lấy số văn bản, có thể ký số (hoặc không) </w:t>
            </w:r>
            <w:r w:rsidR="001E6937">
              <w:rPr>
                <w:szCs w:val="26"/>
              </w:rPr>
              <w:t>, chuyển sang bước 6</w:t>
            </w:r>
          </w:p>
        </w:tc>
        <w:tc>
          <w:tcPr>
            <w:tcW w:w="2610" w:type="dxa"/>
            <w:vAlign w:val="center"/>
          </w:tcPr>
          <w:p w:rsidR="00192E47" w:rsidRDefault="00192E47" w:rsidP="00896ACE">
            <w:pPr>
              <w:ind w:firstLine="0"/>
              <w:jc w:val="center"/>
              <w:rPr>
                <w:szCs w:val="26"/>
              </w:rPr>
            </w:pPr>
            <w:r>
              <w:rPr>
                <w:szCs w:val="26"/>
              </w:rPr>
              <w:t>Văn thư đơn vị</w:t>
            </w:r>
          </w:p>
        </w:tc>
      </w:tr>
      <w:tr w:rsidR="001E6937" w:rsidRPr="00935C17" w:rsidTr="00896ACE">
        <w:trPr>
          <w:trHeight w:val="760"/>
          <w:jc w:val="center"/>
        </w:trPr>
        <w:tc>
          <w:tcPr>
            <w:tcW w:w="1098" w:type="dxa"/>
            <w:vAlign w:val="center"/>
          </w:tcPr>
          <w:p w:rsidR="001E6937" w:rsidRDefault="001E6937" w:rsidP="00896ACE">
            <w:pPr>
              <w:ind w:firstLine="0"/>
              <w:jc w:val="center"/>
              <w:rPr>
                <w:szCs w:val="26"/>
              </w:rPr>
            </w:pPr>
            <w:r>
              <w:rPr>
                <w:szCs w:val="26"/>
              </w:rPr>
              <w:t>6</w:t>
            </w:r>
          </w:p>
        </w:tc>
        <w:tc>
          <w:tcPr>
            <w:tcW w:w="6030" w:type="dxa"/>
            <w:vAlign w:val="center"/>
          </w:tcPr>
          <w:p w:rsidR="001E6937" w:rsidRDefault="001E6937" w:rsidP="00896ACE">
            <w:pPr>
              <w:ind w:firstLine="0"/>
              <w:jc w:val="left"/>
              <w:rPr>
                <w:szCs w:val="26"/>
              </w:rPr>
            </w:pPr>
            <w:r>
              <w:rPr>
                <w:szCs w:val="26"/>
              </w:rPr>
              <w:t>Văn thư phát hành văn bản =&gt; kết thúc quy trình văn bản đi.</w:t>
            </w:r>
          </w:p>
        </w:tc>
        <w:tc>
          <w:tcPr>
            <w:tcW w:w="2610" w:type="dxa"/>
            <w:vAlign w:val="center"/>
          </w:tcPr>
          <w:p w:rsidR="001E6937" w:rsidRDefault="001E6937" w:rsidP="00896ACE">
            <w:pPr>
              <w:ind w:firstLine="0"/>
              <w:jc w:val="center"/>
              <w:rPr>
                <w:szCs w:val="26"/>
              </w:rPr>
            </w:pPr>
            <w:r>
              <w:rPr>
                <w:szCs w:val="26"/>
              </w:rPr>
              <w:t>Văn thư đơn vị</w:t>
            </w:r>
          </w:p>
        </w:tc>
      </w:tr>
      <w:tr w:rsidR="001E6937" w:rsidRPr="00935C17" w:rsidTr="00896ACE">
        <w:trPr>
          <w:trHeight w:val="760"/>
          <w:jc w:val="center"/>
        </w:trPr>
        <w:tc>
          <w:tcPr>
            <w:tcW w:w="1098" w:type="dxa"/>
            <w:vAlign w:val="center"/>
          </w:tcPr>
          <w:p w:rsidR="001E6937" w:rsidRDefault="001E6937" w:rsidP="00896ACE">
            <w:pPr>
              <w:ind w:firstLine="0"/>
              <w:jc w:val="center"/>
              <w:rPr>
                <w:szCs w:val="26"/>
              </w:rPr>
            </w:pPr>
            <w:r>
              <w:rPr>
                <w:szCs w:val="26"/>
              </w:rPr>
              <w:t>7</w:t>
            </w:r>
          </w:p>
        </w:tc>
        <w:tc>
          <w:tcPr>
            <w:tcW w:w="6030" w:type="dxa"/>
            <w:vAlign w:val="center"/>
          </w:tcPr>
          <w:p w:rsidR="001E6937" w:rsidRPr="001E6937" w:rsidRDefault="001E6937" w:rsidP="001E6937">
            <w:pPr>
              <w:ind w:firstLine="0"/>
              <w:rPr>
                <w:szCs w:val="26"/>
              </w:rPr>
            </w:pPr>
            <w:r w:rsidRPr="001E6937">
              <w:rPr>
                <w:szCs w:val="26"/>
              </w:rPr>
              <w:t>Trường hợp văn bản xin ý kiến, lãnh đạo cho ý kiến chỉ đạo và chuyển xử lý các đơn vị</w:t>
            </w:r>
            <w:r>
              <w:rPr>
                <w:szCs w:val="26"/>
              </w:rPr>
              <w:t>. Các đơn vị nhận ý kiến chỉ đạo và thực hiện, kết thúc quy trình tờ trình xin ý kiến.</w:t>
            </w:r>
          </w:p>
          <w:p w:rsidR="001E6937" w:rsidRDefault="001E6937" w:rsidP="00896ACE">
            <w:pPr>
              <w:ind w:firstLine="0"/>
              <w:jc w:val="left"/>
              <w:rPr>
                <w:szCs w:val="26"/>
              </w:rPr>
            </w:pPr>
          </w:p>
        </w:tc>
        <w:tc>
          <w:tcPr>
            <w:tcW w:w="2610" w:type="dxa"/>
            <w:vAlign w:val="center"/>
          </w:tcPr>
          <w:p w:rsidR="001E6937" w:rsidRDefault="001E6937" w:rsidP="00896ACE">
            <w:pPr>
              <w:ind w:firstLine="0"/>
              <w:jc w:val="center"/>
              <w:rPr>
                <w:szCs w:val="26"/>
              </w:rPr>
            </w:pPr>
            <w:r>
              <w:rPr>
                <w:szCs w:val="26"/>
              </w:rPr>
              <w:t>Lãnh đạo đơn vị</w:t>
            </w:r>
          </w:p>
        </w:tc>
      </w:tr>
    </w:tbl>
    <w:p w:rsidR="00192E47" w:rsidRPr="00A255AB" w:rsidRDefault="00192E47" w:rsidP="00192E47"/>
    <w:p w:rsidR="00192E47" w:rsidRPr="002C7046" w:rsidRDefault="00192E47" w:rsidP="00192E47">
      <w:pPr>
        <w:ind w:left="397" w:firstLine="0"/>
        <w:rPr>
          <w:b/>
          <w:i/>
        </w:rPr>
      </w:pPr>
      <w:r w:rsidRPr="002C7046">
        <w:rPr>
          <w:b/>
          <w:i/>
        </w:rPr>
        <w:t xml:space="preserve">Chú ý: Các cấp trung gian kiểm duyệt văn bản có thể thay đổi </w:t>
      </w:r>
      <w:proofErr w:type="gramStart"/>
      <w:r w:rsidRPr="002C7046">
        <w:rPr>
          <w:b/>
          <w:i/>
        </w:rPr>
        <w:t>theo</w:t>
      </w:r>
      <w:proofErr w:type="gramEnd"/>
      <w:r w:rsidRPr="002C7046">
        <w:rPr>
          <w:b/>
          <w:i/>
        </w:rPr>
        <w:t xml:space="preserve"> mô hình cơ cấu tổ chức của đơn vị</w:t>
      </w:r>
    </w:p>
    <w:p w:rsidR="00192E47" w:rsidRPr="002C7046" w:rsidRDefault="00192E47" w:rsidP="00DF52E0">
      <w:pPr>
        <w:ind w:left="397" w:firstLine="0"/>
        <w:rPr>
          <w:b/>
          <w:i/>
        </w:rPr>
      </w:pPr>
    </w:p>
    <w:sectPr w:rsidR="00192E47" w:rsidRPr="002C7046" w:rsidSect="00DF52E0">
      <w:headerReference w:type="default" r:id="rId22"/>
      <w:footerReference w:type="default" r:id="rId23"/>
      <w:pgSz w:w="11907" w:h="16839"/>
      <w:pgMar w:top="1138" w:right="1138" w:bottom="1138" w:left="1699" w:header="547"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664E" w:rsidRDefault="009D664E" w:rsidP="00DF668F">
      <w:pPr>
        <w:spacing w:before="0" w:after="0" w:line="240" w:lineRule="auto"/>
      </w:pPr>
      <w:r>
        <w:separator/>
      </w:r>
    </w:p>
  </w:endnote>
  <w:endnote w:type="continuationSeparator" w:id="0">
    <w:p w:rsidR="009D664E" w:rsidRDefault="009D664E" w:rsidP="00DF668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20803070505020304"/>
    <w:charset w:val="00"/>
    <w:family w:val="auto"/>
    <w:pitch w:val="default"/>
    <w:sig w:usb0="00000000" w:usb1="00000000"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DE6" w:rsidRDefault="008A5D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10943">
      <w:rPr>
        <w:rStyle w:val="PageNumber"/>
        <w:noProof/>
      </w:rPr>
      <w:t>3</w:t>
    </w:r>
    <w:r>
      <w:rPr>
        <w:rStyle w:val="PageNumber"/>
      </w:rPr>
      <w:fldChar w:fldCharType="end"/>
    </w:r>
  </w:p>
  <w:p w:rsidR="008A5DE6" w:rsidRDefault="008A5D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DE6" w:rsidRDefault="008A5D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10943">
      <w:rPr>
        <w:rStyle w:val="PageNumber"/>
        <w:noProof/>
      </w:rPr>
      <w:t>9</w:t>
    </w:r>
    <w:r>
      <w:rPr>
        <w:rStyle w:val="PageNumber"/>
      </w:rPr>
      <w:fldChar w:fldCharType="end"/>
    </w:r>
  </w:p>
  <w:p w:rsidR="008A5DE6" w:rsidRDefault="008A5D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664E" w:rsidRDefault="009D664E" w:rsidP="00DF668F">
      <w:pPr>
        <w:spacing w:before="0" w:after="0" w:line="240" w:lineRule="auto"/>
      </w:pPr>
      <w:r>
        <w:separator/>
      </w:r>
    </w:p>
  </w:footnote>
  <w:footnote w:type="continuationSeparator" w:id="0">
    <w:p w:rsidR="009D664E" w:rsidRDefault="009D664E" w:rsidP="00DF668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DE6" w:rsidRPr="00DC2172" w:rsidRDefault="008A5DE6">
    <w:pPr>
      <w:pStyle w:val="Header"/>
      <w:ind w:firstLine="0"/>
      <w:rPr>
        <w:i/>
      </w:rPr>
    </w:pPr>
    <w:r>
      <w:rPr>
        <w:i/>
      </w:rPr>
      <w:t>Đặc tả yêu cầu người dùng</w:t>
    </w:r>
    <w:r>
      <w:rPr>
        <w:i/>
        <w:lang w:val="vi-VN"/>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DE6" w:rsidRPr="00DC2172" w:rsidRDefault="008A5DE6">
    <w:pPr>
      <w:pStyle w:val="Header"/>
      <w:ind w:firstLine="0"/>
      <w:rPr>
        <w:i/>
      </w:rPr>
    </w:pPr>
    <w:r>
      <w:rPr>
        <w:i/>
      </w:rPr>
      <w:t>Đặc tả yêu cầu người dùng</w:t>
    </w:r>
    <w:r>
      <w:rPr>
        <w:i/>
        <w:lang w:val="vi-V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072C0"/>
    <w:multiLevelType w:val="multilevel"/>
    <w:tmpl w:val="F05CAE44"/>
    <w:lvl w:ilvl="0">
      <w:start w:val="1"/>
      <w:numFmt w:val="upperRoman"/>
      <w:pStyle w:val="Heading1"/>
      <w:suff w:val="space"/>
      <w:lvlText w:val="%1."/>
      <w:lvlJc w:val="left"/>
      <w:pPr>
        <w:ind w:left="0" w:firstLine="0"/>
      </w:pPr>
      <w:rPr>
        <w:rFonts w:ascii="Times New Roman" w:hAnsi="Times New Roman" w:hint="default"/>
        <w:b/>
        <w:color w:val="auto"/>
        <w:sz w:val="28"/>
      </w:rPr>
    </w:lvl>
    <w:lvl w:ilvl="1">
      <w:start w:val="1"/>
      <w:numFmt w:val="decimal"/>
      <w:pStyle w:val="Heading2"/>
      <w:suff w:val="space"/>
      <w:lvlText w:val="%1.%2."/>
      <w:lvlJc w:val="left"/>
      <w:pPr>
        <w:ind w:left="540" w:firstLine="0"/>
      </w:pPr>
      <w:rPr>
        <w:rFonts w:ascii="Times New Roman" w:hAnsi="Times New Roman" w:hint="default"/>
        <w:sz w:val="28"/>
      </w:rPr>
    </w:lvl>
    <w:lvl w:ilvl="2">
      <w:start w:val="1"/>
      <w:numFmt w:val="decimal"/>
      <w:pStyle w:val="Heading3"/>
      <w:suff w:val="space"/>
      <w:lvlText w:val="%1.%2.%3."/>
      <w:lvlJc w:val="left"/>
      <w:pPr>
        <w:ind w:left="568" w:firstLine="0"/>
      </w:pPr>
      <w:rPr>
        <w:rFonts w:hint="default"/>
        <w:sz w:val="28"/>
        <w:lang w:val="sv-SE"/>
      </w:rPr>
    </w:lvl>
    <w:lvl w:ilvl="3">
      <w:start w:val="1"/>
      <w:numFmt w:val="bullet"/>
      <w:pStyle w:val="Heading4"/>
      <w:lvlText w:val="-"/>
      <w:lvlJc w:val="left"/>
      <w:pPr>
        <w:ind w:left="1070" w:hanging="360"/>
      </w:pPr>
      <w:rPr>
        <w:rFonts w:ascii="Times New Roman" w:eastAsia="Times New Roman" w:hAnsi="Times New Roman" w:cs="Times New Roman" w:hint="default"/>
      </w:rPr>
    </w:lvl>
    <w:lvl w:ilvl="4" w:tentative="1">
      <w:start w:val="1"/>
      <w:numFmt w:val="decimal"/>
      <w:pStyle w:val="Heading5"/>
      <w:suff w:val="space"/>
      <w:lvlText w:val="%1.%2.%3.%4.%5"/>
      <w:lvlJc w:val="left"/>
      <w:pPr>
        <w:ind w:left="0" w:firstLine="0"/>
      </w:pPr>
      <w:rPr>
        <w:rFonts w:hint="default"/>
        <w:b/>
        <w:bCs w:val="0"/>
        <w:i w:val="0"/>
        <w:iCs w:val="0"/>
        <w:caps w:val="0"/>
        <w:smallCaps w:val="0"/>
        <w:strike w:val="0"/>
        <w:dstrike w:val="0"/>
        <w:vanish w:val="0"/>
        <w:color w:val="000000"/>
        <w:spacing w:val="0"/>
        <w:kern w:val="0"/>
        <w:position w:val="0"/>
        <w:u w:val="none"/>
        <w:vertAlign w:val="baseline"/>
      </w:rPr>
    </w:lvl>
    <w:lvl w:ilvl="5" w:tentative="1">
      <w:start w:val="1"/>
      <w:numFmt w:val="decimal"/>
      <w:pStyle w:val="Heading6"/>
      <w:suff w:val="space"/>
      <w:lvlText w:val="%1.%2.%3.%4.%5.%6"/>
      <w:lvlJc w:val="left"/>
      <w:pPr>
        <w:ind w:left="0" w:firstLine="0"/>
      </w:pPr>
      <w:rPr>
        <w:rFonts w:hint="default"/>
      </w:rPr>
    </w:lvl>
    <w:lvl w:ilvl="6" w:tentative="1">
      <w:start w:val="1"/>
      <w:numFmt w:val="bullet"/>
      <w:pStyle w:val="Heading7"/>
      <w:suff w:val="space"/>
      <w:lvlText w:val="-"/>
      <w:lvlJc w:val="left"/>
      <w:pPr>
        <w:ind w:left="-113" w:firstLine="113"/>
      </w:pPr>
      <w:rPr>
        <w:rFonts w:ascii="Courier New" w:hAnsi="Courier New" w:hint="default"/>
        <w:lang w:val="en-US"/>
      </w:rPr>
    </w:lvl>
    <w:lvl w:ilvl="7" w:tentative="1">
      <w:start w:val="1"/>
      <w:numFmt w:val="bullet"/>
      <w:pStyle w:val="Heading8"/>
      <w:suff w:val="space"/>
      <w:lvlText w:val="+"/>
      <w:lvlJc w:val="left"/>
      <w:pPr>
        <w:ind w:left="340" w:firstLine="114"/>
      </w:pPr>
      <w:rPr>
        <w:rFonts w:ascii="Courier New" w:hAnsi="Courier New" w:hint="default"/>
      </w:rPr>
    </w:lvl>
    <w:lvl w:ilvl="8" w:tentative="1">
      <w:start w:val="1"/>
      <w:numFmt w:val="bullet"/>
      <w:pStyle w:val="Heading9"/>
      <w:suff w:val="space"/>
      <w:lvlText w:val=""/>
      <w:lvlJc w:val="left"/>
      <w:pPr>
        <w:ind w:left="454" w:firstLine="113"/>
      </w:pPr>
      <w:rPr>
        <w:rFonts w:ascii="Symbol" w:hAnsi="Symbol" w:hint="default"/>
        <w:color w:val="auto"/>
      </w:rPr>
    </w:lvl>
  </w:abstractNum>
  <w:abstractNum w:abstractNumId="1" w15:restartNumberingAfterBreak="0">
    <w:nsid w:val="08251808"/>
    <w:multiLevelType w:val="hybridMultilevel"/>
    <w:tmpl w:val="25CC44B8"/>
    <w:lvl w:ilvl="0" w:tplc="04090005">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 w15:restartNumberingAfterBreak="0">
    <w:nsid w:val="1C2736D9"/>
    <w:multiLevelType w:val="hybridMultilevel"/>
    <w:tmpl w:val="C3B6B8C2"/>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68B572D"/>
    <w:multiLevelType w:val="hybridMultilevel"/>
    <w:tmpl w:val="285CD846"/>
    <w:lvl w:ilvl="0" w:tplc="04090005">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4" w15:restartNumberingAfterBreak="0">
    <w:nsid w:val="3D5236FD"/>
    <w:multiLevelType w:val="hybridMultilevel"/>
    <w:tmpl w:val="EC2E62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30E7E"/>
    <w:multiLevelType w:val="hybridMultilevel"/>
    <w:tmpl w:val="36E2D6E0"/>
    <w:lvl w:ilvl="0" w:tplc="04090005">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6" w15:restartNumberingAfterBreak="0">
    <w:nsid w:val="51CD6DBB"/>
    <w:multiLevelType w:val="hybridMultilevel"/>
    <w:tmpl w:val="FB8CE5C2"/>
    <w:lvl w:ilvl="0" w:tplc="04090009">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7" w15:restartNumberingAfterBreak="0">
    <w:nsid w:val="53C867B9"/>
    <w:multiLevelType w:val="hybridMultilevel"/>
    <w:tmpl w:val="DEBE9E3E"/>
    <w:lvl w:ilvl="0" w:tplc="321E237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79D2F48"/>
    <w:multiLevelType w:val="hybridMultilevel"/>
    <w:tmpl w:val="1248A61A"/>
    <w:lvl w:ilvl="0" w:tplc="46D824F2">
      <w:start w:val="1"/>
      <w:numFmt w:val="bullet"/>
      <w:lvlText w:val="-"/>
      <w:lvlJc w:val="left"/>
      <w:pPr>
        <w:ind w:left="360" w:hanging="360"/>
      </w:pPr>
      <w:rPr>
        <w:rFonts w:ascii="Times New Roman" w:hAnsi="Times New Roman" w:cs="Times New Roman" w:hint="default"/>
      </w:rPr>
    </w:lvl>
    <w:lvl w:ilvl="1" w:tplc="04090003">
      <w:start w:val="1"/>
      <w:numFmt w:val="bullet"/>
      <w:lvlText w:val="o"/>
      <w:lvlJc w:val="left"/>
      <w:pPr>
        <w:ind w:left="683" w:hanging="360"/>
      </w:pPr>
      <w:rPr>
        <w:rFonts w:ascii="Courier New" w:hAnsi="Courier New" w:cs="Courier New" w:hint="default"/>
      </w:rPr>
    </w:lvl>
    <w:lvl w:ilvl="2" w:tplc="04090005" w:tentative="1">
      <w:start w:val="1"/>
      <w:numFmt w:val="bullet"/>
      <w:lvlText w:val=""/>
      <w:lvlJc w:val="left"/>
      <w:pPr>
        <w:ind w:left="1403" w:hanging="360"/>
      </w:pPr>
      <w:rPr>
        <w:rFonts w:ascii="Wingdings" w:hAnsi="Wingdings" w:hint="default"/>
      </w:rPr>
    </w:lvl>
    <w:lvl w:ilvl="3" w:tplc="04090001" w:tentative="1">
      <w:start w:val="1"/>
      <w:numFmt w:val="bullet"/>
      <w:lvlText w:val=""/>
      <w:lvlJc w:val="left"/>
      <w:pPr>
        <w:ind w:left="2123" w:hanging="360"/>
      </w:pPr>
      <w:rPr>
        <w:rFonts w:ascii="Symbol" w:hAnsi="Symbol" w:hint="default"/>
      </w:rPr>
    </w:lvl>
    <w:lvl w:ilvl="4" w:tplc="04090003" w:tentative="1">
      <w:start w:val="1"/>
      <w:numFmt w:val="bullet"/>
      <w:lvlText w:val="o"/>
      <w:lvlJc w:val="left"/>
      <w:pPr>
        <w:ind w:left="2843" w:hanging="360"/>
      </w:pPr>
      <w:rPr>
        <w:rFonts w:ascii="Courier New" w:hAnsi="Courier New" w:cs="Courier New" w:hint="default"/>
      </w:rPr>
    </w:lvl>
    <w:lvl w:ilvl="5" w:tplc="04090005" w:tentative="1">
      <w:start w:val="1"/>
      <w:numFmt w:val="bullet"/>
      <w:lvlText w:val=""/>
      <w:lvlJc w:val="left"/>
      <w:pPr>
        <w:ind w:left="3563" w:hanging="360"/>
      </w:pPr>
      <w:rPr>
        <w:rFonts w:ascii="Wingdings" w:hAnsi="Wingdings" w:hint="default"/>
      </w:rPr>
    </w:lvl>
    <w:lvl w:ilvl="6" w:tplc="04090001" w:tentative="1">
      <w:start w:val="1"/>
      <w:numFmt w:val="bullet"/>
      <w:lvlText w:val=""/>
      <w:lvlJc w:val="left"/>
      <w:pPr>
        <w:ind w:left="4283" w:hanging="360"/>
      </w:pPr>
      <w:rPr>
        <w:rFonts w:ascii="Symbol" w:hAnsi="Symbol" w:hint="default"/>
      </w:rPr>
    </w:lvl>
    <w:lvl w:ilvl="7" w:tplc="04090003" w:tentative="1">
      <w:start w:val="1"/>
      <w:numFmt w:val="bullet"/>
      <w:lvlText w:val="o"/>
      <w:lvlJc w:val="left"/>
      <w:pPr>
        <w:ind w:left="5003" w:hanging="360"/>
      </w:pPr>
      <w:rPr>
        <w:rFonts w:ascii="Courier New" w:hAnsi="Courier New" w:cs="Courier New" w:hint="default"/>
      </w:rPr>
    </w:lvl>
    <w:lvl w:ilvl="8" w:tplc="04090005" w:tentative="1">
      <w:start w:val="1"/>
      <w:numFmt w:val="bullet"/>
      <w:lvlText w:val=""/>
      <w:lvlJc w:val="left"/>
      <w:pPr>
        <w:ind w:left="5723" w:hanging="360"/>
      </w:pPr>
      <w:rPr>
        <w:rFonts w:ascii="Wingdings" w:hAnsi="Wingdings" w:hint="default"/>
      </w:rPr>
    </w:lvl>
  </w:abstractNum>
  <w:abstractNum w:abstractNumId="9" w15:restartNumberingAfterBreak="0">
    <w:nsid w:val="720D2B05"/>
    <w:multiLevelType w:val="hybridMultilevel"/>
    <w:tmpl w:val="269C9F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0"/>
  </w:num>
  <w:num w:numId="5">
    <w:abstractNumId w:val="0"/>
  </w:num>
  <w:num w:numId="6">
    <w:abstractNumId w:val="5"/>
  </w:num>
  <w:num w:numId="7">
    <w:abstractNumId w:val="6"/>
  </w:num>
  <w:num w:numId="8">
    <w:abstractNumId w:val="1"/>
  </w:num>
  <w:num w:numId="9">
    <w:abstractNumId w:val="9"/>
  </w:num>
  <w:num w:numId="10">
    <w:abstractNumId w:val="3"/>
  </w:num>
  <w:num w:numId="11">
    <w:abstractNumId w:val="0"/>
  </w:num>
  <w:num w:numId="12">
    <w:abstractNumId w:val="0"/>
  </w:num>
  <w:num w:numId="13">
    <w:abstractNumId w:val="2"/>
  </w:num>
  <w:num w:numId="14">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584"/>
    <w:rsid w:val="00002F98"/>
    <w:rsid w:val="00016321"/>
    <w:rsid w:val="0004042C"/>
    <w:rsid w:val="00042769"/>
    <w:rsid w:val="00044ADC"/>
    <w:rsid w:val="000450E5"/>
    <w:rsid w:val="00052E4B"/>
    <w:rsid w:val="00055CCF"/>
    <w:rsid w:val="00062CA2"/>
    <w:rsid w:val="0006784C"/>
    <w:rsid w:val="000704D0"/>
    <w:rsid w:val="00072EFA"/>
    <w:rsid w:val="000A3F8E"/>
    <w:rsid w:val="000B14A0"/>
    <w:rsid w:val="000B2815"/>
    <w:rsid w:val="000B2849"/>
    <w:rsid w:val="000B7DFE"/>
    <w:rsid w:val="000C71D1"/>
    <w:rsid w:val="000D4BD8"/>
    <w:rsid w:val="00105311"/>
    <w:rsid w:val="001070FE"/>
    <w:rsid w:val="00113FBA"/>
    <w:rsid w:val="0012143B"/>
    <w:rsid w:val="00132EEA"/>
    <w:rsid w:val="0014449E"/>
    <w:rsid w:val="00150CF2"/>
    <w:rsid w:val="00152198"/>
    <w:rsid w:val="00152F74"/>
    <w:rsid w:val="00154809"/>
    <w:rsid w:val="00155B15"/>
    <w:rsid w:val="00161125"/>
    <w:rsid w:val="0016237B"/>
    <w:rsid w:val="001676F0"/>
    <w:rsid w:val="00172A8E"/>
    <w:rsid w:val="00175436"/>
    <w:rsid w:val="00186A9F"/>
    <w:rsid w:val="00192E47"/>
    <w:rsid w:val="001A089B"/>
    <w:rsid w:val="001A0A51"/>
    <w:rsid w:val="001A477D"/>
    <w:rsid w:val="001B2B39"/>
    <w:rsid w:val="001B7FF7"/>
    <w:rsid w:val="001C0940"/>
    <w:rsid w:val="001C1A26"/>
    <w:rsid w:val="001D3759"/>
    <w:rsid w:val="001D5891"/>
    <w:rsid w:val="001E6937"/>
    <w:rsid w:val="00210C23"/>
    <w:rsid w:val="002116F6"/>
    <w:rsid w:val="00211B0B"/>
    <w:rsid w:val="002127BA"/>
    <w:rsid w:val="00220D13"/>
    <w:rsid w:val="00223033"/>
    <w:rsid w:val="002300C8"/>
    <w:rsid w:val="002312AA"/>
    <w:rsid w:val="00241C0B"/>
    <w:rsid w:val="00241F1B"/>
    <w:rsid w:val="00264691"/>
    <w:rsid w:val="00270DB1"/>
    <w:rsid w:val="00272537"/>
    <w:rsid w:val="00273A3A"/>
    <w:rsid w:val="0028306D"/>
    <w:rsid w:val="002851C1"/>
    <w:rsid w:val="00292562"/>
    <w:rsid w:val="002B0005"/>
    <w:rsid w:val="002B7155"/>
    <w:rsid w:val="002C56FA"/>
    <w:rsid w:val="002C7046"/>
    <w:rsid w:val="002D0498"/>
    <w:rsid w:val="002D390B"/>
    <w:rsid w:val="002F443E"/>
    <w:rsid w:val="002F470C"/>
    <w:rsid w:val="00303B9E"/>
    <w:rsid w:val="00305541"/>
    <w:rsid w:val="0031715C"/>
    <w:rsid w:val="0032065B"/>
    <w:rsid w:val="003276AF"/>
    <w:rsid w:val="0033063B"/>
    <w:rsid w:val="003318F4"/>
    <w:rsid w:val="00337BC5"/>
    <w:rsid w:val="00340BD6"/>
    <w:rsid w:val="00344522"/>
    <w:rsid w:val="00347EF3"/>
    <w:rsid w:val="0035450A"/>
    <w:rsid w:val="00360ADC"/>
    <w:rsid w:val="003610AD"/>
    <w:rsid w:val="00393EED"/>
    <w:rsid w:val="003A4404"/>
    <w:rsid w:val="003A4A78"/>
    <w:rsid w:val="003A4E63"/>
    <w:rsid w:val="003A5F75"/>
    <w:rsid w:val="003B3570"/>
    <w:rsid w:val="003B75BC"/>
    <w:rsid w:val="003E304A"/>
    <w:rsid w:val="003F4A93"/>
    <w:rsid w:val="003F4FB8"/>
    <w:rsid w:val="0041075A"/>
    <w:rsid w:val="00416BF4"/>
    <w:rsid w:val="00424A8A"/>
    <w:rsid w:val="00447A00"/>
    <w:rsid w:val="0045211E"/>
    <w:rsid w:val="004714AD"/>
    <w:rsid w:val="0047218E"/>
    <w:rsid w:val="004743A1"/>
    <w:rsid w:val="00483FFC"/>
    <w:rsid w:val="004920A9"/>
    <w:rsid w:val="004968C3"/>
    <w:rsid w:val="004A1DD9"/>
    <w:rsid w:val="004A23DB"/>
    <w:rsid w:val="004A2979"/>
    <w:rsid w:val="004B161F"/>
    <w:rsid w:val="004B276C"/>
    <w:rsid w:val="004B5B57"/>
    <w:rsid w:val="004B768F"/>
    <w:rsid w:val="004B7F77"/>
    <w:rsid w:val="004E43B0"/>
    <w:rsid w:val="004E4532"/>
    <w:rsid w:val="004E7FA3"/>
    <w:rsid w:val="004F3916"/>
    <w:rsid w:val="004F6B68"/>
    <w:rsid w:val="00506009"/>
    <w:rsid w:val="00522311"/>
    <w:rsid w:val="0052369A"/>
    <w:rsid w:val="00545EB8"/>
    <w:rsid w:val="00564223"/>
    <w:rsid w:val="00565E7D"/>
    <w:rsid w:val="0059142A"/>
    <w:rsid w:val="00592456"/>
    <w:rsid w:val="005A2260"/>
    <w:rsid w:val="005B1124"/>
    <w:rsid w:val="005B1278"/>
    <w:rsid w:val="005B582C"/>
    <w:rsid w:val="005C1119"/>
    <w:rsid w:val="005C1F6B"/>
    <w:rsid w:val="005D417B"/>
    <w:rsid w:val="005D695D"/>
    <w:rsid w:val="005E2151"/>
    <w:rsid w:val="005E7B1D"/>
    <w:rsid w:val="00623BF1"/>
    <w:rsid w:val="00641EE3"/>
    <w:rsid w:val="0064448D"/>
    <w:rsid w:val="006451BD"/>
    <w:rsid w:val="00651A66"/>
    <w:rsid w:val="00652097"/>
    <w:rsid w:val="00653A7C"/>
    <w:rsid w:val="00655E3E"/>
    <w:rsid w:val="00664A46"/>
    <w:rsid w:val="00672584"/>
    <w:rsid w:val="0067639E"/>
    <w:rsid w:val="006915D1"/>
    <w:rsid w:val="00695E6B"/>
    <w:rsid w:val="006A1C7A"/>
    <w:rsid w:val="006B26EE"/>
    <w:rsid w:val="006C001E"/>
    <w:rsid w:val="006C1B96"/>
    <w:rsid w:val="006D22DD"/>
    <w:rsid w:val="006D75B7"/>
    <w:rsid w:val="006D7E50"/>
    <w:rsid w:val="006F107D"/>
    <w:rsid w:val="00703F1C"/>
    <w:rsid w:val="00715B54"/>
    <w:rsid w:val="00730EA7"/>
    <w:rsid w:val="00734572"/>
    <w:rsid w:val="00741A9D"/>
    <w:rsid w:val="00754FAD"/>
    <w:rsid w:val="007557AB"/>
    <w:rsid w:val="0076196D"/>
    <w:rsid w:val="00763506"/>
    <w:rsid w:val="0077265C"/>
    <w:rsid w:val="007806E8"/>
    <w:rsid w:val="007A0F8C"/>
    <w:rsid w:val="007A3923"/>
    <w:rsid w:val="007A548B"/>
    <w:rsid w:val="007A5B28"/>
    <w:rsid w:val="007A6F3D"/>
    <w:rsid w:val="007A77D1"/>
    <w:rsid w:val="007A79BE"/>
    <w:rsid w:val="007C795B"/>
    <w:rsid w:val="007E347C"/>
    <w:rsid w:val="007E5345"/>
    <w:rsid w:val="007F0C23"/>
    <w:rsid w:val="007F56E7"/>
    <w:rsid w:val="007F7B0A"/>
    <w:rsid w:val="008033E7"/>
    <w:rsid w:val="00811589"/>
    <w:rsid w:val="00813C32"/>
    <w:rsid w:val="0081635E"/>
    <w:rsid w:val="00816805"/>
    <w:rsid w:val="00824E7D"/>
    <w:rsid w:val="00832751"/>
    <w:rsid w:val="00840A7A"/>
    <w:rsid w:val="00844587"/>
    <w:rsid w:val="00853D5A"/>
    <w:rsid w:val="008576D5"/>
    <w:rsid w:val="00871EB2"/>
    <w:rsid w:val="00892F37"/>
    <w:rsid w:val="00895250"/>
    <w:rsid w:val="008A5DE6"/>
    <w:rsid w:val="008B456C"/>
    <w:rsid w:val="008C1D56"/>
    <w:rsid w:val="008D634B"/>
    <w:rsid w:val="008E226D"/>
    <w:rsid w:val="008F1148"/>
    <w:rsid w:val="008F5C56"/>
    <w:rsid w:val="00900405"/>
    <w:rsid w:val="00911A8A"/>
    <w:rsid w:val="00914454"/>
    <w:rsid w:val="00914F0F"/>
    <w:rsid w:val="00916F32"/>
    <w:rsid w:val="009222A1"/>
    <w:rsid w:val="00923BD3"/>
    <w:rsid w:val="0092530D"/>
    <w:rsid w:val="00931953"/>
    <w:rsid w:val="0093272B"/>
    <w:rsid w:val="00935C17"/>
    <w:rsid w:val="00935D97"/>
    <w:rsid w:val="009364CD"/>
    <w:rsid w:val="00943EDE"/>
    <w:rsid w:val="0094607E"/>
    <w:rsid w:val="0095042A"/>
    <w:rsid w:val="00954AAA"/>
    <w:rsid w:val="00955A52"/>
    <w:rsid w:val="00973A7C"/>
    <w:rsid w:val="00982E18"/>
    <w:rsid w:val="009B16F1"/>
    <w:rsid w:val="009B5E41"/>
    <w:rsid w:val="009C40F3"/>
    <w:rsid w:val="009C77D4"/>
    <w:rsid w:val="009D4309"/>
    <w:rsid w:val="009D56A1"/>
    <w:rsid w:val="009D664E"/>
    <w:rsid w:val="00A03A93"/>
    <w:rsid w:val="00A14BE9"/>
    <w:rsid w:val="00A1717D"/>
    <w:rsid w:val="00A216CF"/>
    <w:rsid w:val="00A24578"/>
    <w:rsid w:val="00A255AB"/>
    <w:rsid w:val="00A468E8"/>
    <w:rsid w:val="00A47433"/>
    <w:rsid w:val="00A56424"/>
    <w:rsid w:val="00A72FCA"/>
    <w:rsid w:val="00A857A8"/>
    <w:rsid w:val="00A86DAD"/>
    <w:rsid w:val="00A878F3"/>
    <w:rsid w:val="00A95786"/>
    <w:rsid w:val="00AA1E2A"/>
    <w:rsid w:val="00AA63CE"/>
    <w:rsid w:val="00AB2AC6"/>
    <w:rsid w:val="00AC7D88"/>
    <w:rsid w:val="00AE5930"/>
    <w:rsid w:val="00AF1C0D"/>
    <w:rsid w:val="00AF4D0A"/>
    <w:rsid w:val="00B100B1"/>
    <w:rsid w:val="00B15001"/>
    <w:rsid w:val="00B23122"/>
    <w:rsid w:val="00B26A51"/>
    <w:rsid w:val="00B4199C"/>
    <w:rsid w:val="00B51C53"/>
    <w:rsid w:val="00B572D8"/>
    <w:rsid w:val="00B63B06"/>
    <w:rsid w:val="00B7418C"/>
    <w:rsid w:val="00B76565"/>
    <w:rsid w:val="00B93148"/>
    <w:rsid w:val="00BA5A81"/>
    <w:rsid w:val="00BB5278"/>
    <w:rsid w:val="00BB57C6"/>
    <w:rsid w:val="00BC3FCE"/>
    <w:rsid w:val="00BC5053"/>
    <w:rsid w:val="00BD3CF3"/>
    <w:rsid w:val="00BD525B"/>
    <w:rsid w:val="00BD6871"/>
    <w:rsid w:val="00BE3E09"/>
    <w:rsid w:val="00BF6199"/>
    <w:rsid w:val="00C10D01"/>
    <w:rsid w:val="00C15A91"/>
    <w:rsid w:val="00C17225"/>
    <w:rsid w:val="00C22182"/>
    <w:rsid w:val="00C44807"/>
    <w:rsid w:val="00C45B40"/>
    <w:rsid w:val="00C72368"/>
    <w:rsid w:val="00C85690"/>
    <w:rsid w:val="00C90C59"/>
    <w:rsid w:val="00C94071"/>
    <w:rsid w:val="00C96072"/>
    <w:rsid w:val="00CA56E3"/>
    <w:rsid w:val="00CB091D"/>
    <w:rsid w:val="00CB171A"/>
    <w:rsid w:val="00CB3BD0"/>
    <w:rsid w:val="00CB76C1"/>
    <w:rsid w:val="00CC144D"/>
    <w:rsid w:val="00CC3C72"/>
    <w:rsid w:val="00CD3C80"/>
    <w:rsid w:val="00CD5CE5"/>
    <w:rsid w:val="00CD737F"/>
    <w:rsid w:val="00CE06EE"/>
    <w:rsid w:val="00CE298F"/>
    <w:rsid w:val="00CF333A"/>
    <w:rsid w:val="00D01B19"/>
    <w:rsid w:val="00D06E5A"/>
    <w:rsid w:val="00D0747B"/>
    <w:rsid w:val="00D14BC4"/>
    <w:rsid w:val="00D16C6A"/>
    <w:rsid w:val="00D2399B"/>
    <w:rsid w:val="00D27E9B"/>
    <w:rsid w:val="00D35FB8"/>
    <w:rsid w:val="00D45B6D"/>
    <w:rsid w:val="00D566AE"/>
    <w:rsid w:val="00D740C2"/>
    <w:rsid w:val="00D80239"/>
    <w:rsid w:val="00D82D95"/>
    <w:rsid w:val="00DA5001"/>
    <w:rsid w:val="00DB0365"/>
    <w:rsid w:val="00DB067F"/>
    <w:rsid w:val="00DB76C8"/>
    <w:rsid w:val="00DC0F87"/>
    <w:rsid w:val="00DC3ECA"/>
    <w:rsid w:val="00DC6052"/>
    <w:rsid w:val="00DD10CC"/>
    <w:rsid w:val="00DD1B76"/>
    <w:rsid w:val="00DD3126"/>
    <w:rsid w:val="00DD58E4"/>
    <w:rsid w:val="00DF52E0"/>
    <w:rsid w:val="00DF583C"/>
    <w:rsid w:val="00DF668F"/>
    <w:rsid w:val="00E60BAE"/>
    <w:rsid w:val="00E636D8"/>
    <w:rsid w:val="00E6533F"/>
    <w:rsid w:val="00E74680"/>
    <w:rsid w:val="00E814BE"/>
    <w:rsid w:val="00E82D57"/>
    <w:rsid w:val="00E8797B"/>
    <w:rsid w:val="00E91B9E"/>
    <w:rsid w:val="00E96304"/>
    <w:rsid w:val="00EA20B7"/>
    <w:rsid w:val="00EA3334"/>
    <w:rsid w:val="00EA70E0"/>
    <w:rsid w:val="00EA7A52"/>
    <w:rsid w:val="00EB2AE6"/>
    <w:rsid w:val="00EB41A6"/>
    <w:rsid w:val="00EB4F86"/>
    <w:rsid w:val="00EB5FC5"/>
    <w:rsid w:val="00EC26EE"/>
    <w:rsid w:val="00EE30B6"/>
    <w:rsid w:val="00EF1890"/>
    <w:rsid w:val="00F108B3"/>
    <w:rsid w:val="00F10943"/>
    <w:rsid w:val="00F12DCE"/>
    <w:rsid w:val="00F52C46"/>
    <w:rsid w:val="00F52DFB"/>
    <w:rsid w:val="00F53912"/>
    <w:rsid w:val="00F76FF6"/>
    <w:rsid w:val="00F86EA7"/>
    <w:rsid w:val="00F96922"/>
    <w:rsid w:val="00FB15D8"/>
    <w:rsid w:val="00FB20B7"/>
    <w:rsid w:val="00FB78FC"/>
    <w:rsid w:val="00FB7BBA"/>
    <w:rsid w:val="00FC1264"/>
    <w:rsid w:val="00FD0279"/>
    <w:rsid w:val="00FD1453"/>
    <w:rsid w:val="00FE1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FB40E5-4998-4D16-BB3B-51627777F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6F6"/>
    <w:pPr>
      <w:spacing w:before="60" w:after="60" w:line="276" w:lineRule="auto"/>
      <w:ind w:firstLine="397"/>
      <w:jc w:val="both"/>
    </w:pPr>
    <w:rPr>
      <w:rFonts w:ascii="Times New Roman" w:eastAsia="Times New Roman" w:hAnsi="Times New Roman" w:cs="Times New Roman"/>
      <w:sz w:val="26"/>
      <w:szCs w:val="27"/>
    </w:rPr>
  </w:style>
  <w:style w:type="paragraph" w:styleId="Heading1">
    <w:name w:val="heading 1"/>
    <w:basedOn w:val="Normal"/>
    <w:next w:val="Normal"/>
    <w:link w:val="Heading1Char"/>
    <w:qFormat/>
    <w:rsid w:val="00152198"/>
    <w:pPr>
      <w:keepNext/>
      <w:keepLines/>
      <w:numPr>
        <w:numId w:val="1"/>
      </w:numPr>
      <w:spacing w:before="120" w:after="120"/>
      <w:outlineLvl w:val="0"/>
    </w:pPr>
    <w:rPr>
      <w:rFonts w:ascii="Times New Roman Bold" w:hAnsi="Times New Roman Bold"/>
      <w:b/>
      <w:bCs/>
      <w:caps/>
      <w:sz w:val="28"/>
      <w:szCs w:val="28"/>
    </w:rPr>
  </w:style>
  <w:style w:type="paragraph" w:styleId="Heading2">
    <w:name w:val="heading 2"/>
    <w:basedOn w:val="Normal"/>
    <w:next w:val="Normal"/>
    <w:link w:val="Heading2Char"/>
    <w:qFormat/>
    <w:rsid w:val="00152198"/>
    <w:pPr>
      <w:numPr>
        <w:ilvl w:val="1"/>
        <w:numId w:val="1"/>
      </w:numPr>
      <w:spacing w:before="120" w:after="120"/>
      <w:outlineLvl w:val="1"/>
    </w:pPr>
    <w:rPr>
      <w:b/>
      <w:bCs/>
      <w:sz w:val="28"/>
      <w:szCs w:val="26"/>
    </w:rPr>
  </w:style>
  <w:style w:type="paragraph" w:styleId="Heading3">
    <w:name w:val="heading 3"/>
    <w:basedOn w:val="Normal"/>
    <w:next w:val="Normal"/>
    <w:link w:val="Heading3Char"/>
    <w:qFormat/>
    <w:rsid w:val="00152198"/>
    <w:pPr>
      <w:keepNext/>
      <w:keepLines/>
      <w:numPr>
        <w:ilvl w:val="2"/>
        <w:numId w:val="1"/>
      </w:numPr>
      <w:spacing w:before="120" w:after="120"/>
      <w:ind w:left="0"/>
      <w:outlineLvl w:val="2"/>
    </w:pPr>
    <w:rPr>
      <w:b/>
      <w:bCs/>
      <w:sz w:val="28"/>
    </w:rPr>
  </w:style>
  <w:style w:type="paragraph" w:styleId="Heading4">
    <w:name w:val="heading 4"/>
    <w:basedOn w:val="Normal"/>
    <w:next w:val="Normal"/>
    <w:link w:val="Heading4Char"/>
    <w:qFormat/>
    <w:rsid w:val="001B7FF7"/>
    <w:pPr>
      <w:numPr>
        <w:ilvl w:val="3"/>
        <w:numId w:val="1"/>
      </w:numPr>
      <w:adjustRightInd w:val="0"/>
      <w:snapToGrid w:val="0"/>
      <w:spacing w:before="120"/>
      <w:outlineLvl w:val="3"/>
    </w:pPr>
    <w:rPr>
      <w:rFonts w:ascii="Times New Roman Bold" w:hAnsi="Times New Roman Bold"/>
      <w:bCs/>
      <w:iCs/>
      <w:sz w:val="24"/>
    </w:rPr>
  </w:style>
  <w:style w:type="paragraph" w:styleId="Heading5">
    <w:name w:val="heading 5"/>
    <w:basedOn w:val="Normal"/>
    <w:next w:val="Normal"/>
    <w:link w:val="Heading5Char"/>
    <w:qFormat/>
    <w:rsid w:val="00152198"/>
    <w:pPr>
      <w:keepNext/>
      <w:keepLines/>
      <w:numPr>
        <w:ilvl w:val="4"/>
        <w:numId w:val="1"/>
      </w:numPr>
      <w:spacing w:before="120" w:after="120"/>
      <w:outlineLvl w:val="4"/>
    </w:pPr>
    <w:rPr>
      <w:b/>
    </w:rPr>
  </w:style>
  <w:style w:type="paragraph" w:styleId="Heading6">
    <w:name w:val="heading 6"/>
    <w:basedOn w:val="Normal"/>
    <w:next w:val="Normal"/>
    <w:link w:val="Heading6Char"/>
    <w:qFormat/>
    <w:rsid w:val="00152198"/>
    <w:pPr>
      <w:keepNext/>
      <w:keepLines/>
      <w:numPr>
        <w:ilvl w:val="5"/>
        <w:numId w:val="1"/>
      </w:numPr>
      <w:spacing w:before="200"/>
      <w:outlineLvl w:val="5"/>
    </w:pPr>
    <w:rPr>
      <w:i/>
      <w:iCs/>
      <w:color w:val="243F60"/>
      <w:sz w:val="27"/>
    </w:rPr>
  </w:style>
  <w:style w:type="paragraph" w:styleId="Heading7">
    <w:name w:val="heading 7"/>
    <w:basedOn w:val="Normal"/>
    <w:next w:val="Normal"/>
    <w:link w:val="Heading7Char"/>
    <w:qFormat/>
    <w:rsid w:val="00152198"/>
    <w:pPr>
      <w:numPr>
        <w:ilvl w:val="6"/>
        <w:numId w:val="1"/>
      </w:numPr>
      <w:spacing w:before="120"/>
      <w:outlineLvl w:val="6"/>
    </w:pPr>
    <w:rPr>
      <w:iCs/>
    </w:rPr>
  </w:style>
  <w:style w:type="paragraph" w:styleId="Heading8">
    <w:name w:val="heading 8"/>
    <w:basedOn w:val="Normal"/>
    <w:next w:val="Normal"/>
    <w:link w:val="Heading8Char"/>
    <w:qFormat/>
    <w:rsid w:val="00152198"/>
    <w:pPr>
      <w:numPr>
        <w:ilvl w:val="7"/>
        <w:numId w:val="1"/>
      </w:numPr>
      <w:adjustRightInd w:val="0"/>
      <w:snapToGrid w:val="0"/>
      <w:outlineLvl w:val="7"/>
    </w:pPr>
  </w:style>
  <w:style w:type="paragraph" w:styleId="Heading9">
    <w:name w:val="heading 9"/>
    <w:basedOn w:val="Normal"/>
    <w:next w:val="Normal"/>
    <w:link w:val="Heading9Char"/>
    <w:qFormat/>
    <w:rsid w:val="00152198"/>
    <w:pPr>
      <w:numPr>
        <w:ilvl w:val="8"/>
        <w:numId w:val="1"/>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152198"/>
    <w:rPr>
      <w:rFonts w:ascii="Times New Roman Bold" w:eastAsia="Times New Roman" w:hAnsi="Times New Roman Bold" w:cs="Times New Roman"/>
      <w:b/>
      <w:bCs/>
      <w:caps/>
      <w:sz w:val="28"/>
      <w:szCs w:val="28"/>
    </w:rPr>
  </w:style>
  <w:style w:type="character" w:customStyle="1" w:styleId="Heading2Char">
    <w:name w:val="Heading 2 Char"/>
    <w:basedOn w:val="DefaultParagraphFont"/>
    <w:link w:val="Heading2"/>
    <w:qFormat/>
    <w:rsid w:val="00152198"/>
    <w:rPr>
      <w:rFonts w:ascii="Times New Roman" w:eastAsia="Times New Roman" w:hAnsi="Times New Roman" w:cs="Times New Roman"/>
      <w:b/>
      <w:bCs/>
      <w:sz w:val="28"/>
      <w:szCs w:val="26"/>
    </w:rPr>
  </w:style>
  <w:style w:type="character" w:customStyle="1" w:styleId="Heading3Char">
    <w:name w:val="Heading 3 Char"/>
    <w:basedOn w:val="DefaultParagraphFont"/>
    <w:link w:val="Heading3"/>
    <w:rsid w:val="00152198"/>
    <w:rPr>
      <w:rFonts w:ascii="Times New Roman" w:eastAsia="Times New Roman" w:hAnsi="Times New Roman" w:cs="Times New Roman"/>
      <w:b/>
      <w:bCs/>
      <w:sz w:val="28"/>
      <w:szCs w:val="27"/>
    </w:rPr>
  </w:style>
  <w:style w:type="character" w:customStyle="1" w:styleId="Heading4Char">
    <w:name w:val="Heading 4 Char"/>
    <w:basedOn w:val="DefaultParagraphFont"/>
    <w:link w:val="Heading4"/>
    <w:rsid w:val="001B7FF7"/>
    <w:rPr>
      <w:rFonts w:ascii="Times New Roman Bold" w:eastAsia="Times New Roman" w:hAnsi="Times New Roman Bold" w:cs="Times New Roman"/>
      <w:bCs/>
      <w:iCs/>
      <w:sz w:val="24"/>
      <w:szCs w:val="27"/>
    </w:rPr>
  </w:style>
  <w:style w:type="character" w:customStyle="1" w:styleId="Heading5Char">
    <w:name w:val="Heading 5 Char"/>
    <w:basedOn w:val="DefaultParagraphFont"/>
    <w:link w:val="Heading5"/>
    <w:rsid w:val="00152198"/>
    <w:rPr>
      <w:rFonts w:ascii="Times New Roman" w:eastAsia="Times New Roman" w:hAnsi="Times New Roman" w:cs="Times New Roman"/>
      <w:b/>
      <w:sz w:val="26"/>
      <w:szCs w:val="27"/>
    </w:rPr>
  </w:style>
  <w:style w:type="character" w:customStyle="1" w:styleId="Heading6Char">
    <w:name w:val="Heading 6 Char"/>
    <w:basedOn w:val="DefaultParagraphFont"/>
    <w:link w:val="Heading6"/>
    <w:rsid w:val="00152198"/>
    <w:rPr>
      <w:rFonts w:ascii="Times New Roman" w:eastAsia="Times New Roman" w:hAnsi="Times New Roman" w:cs="Times New Roman"/>
      <w:i/>
      <w:iCs/>
      <w:color w:val="243F60"/>
      <w:sz w:val="27"/>
      <w:szCs w:val="27"/>
    </w:rPr>
  </w:style>
  <w:style w:type="character" w:customStyle="1" w:styleId="Heading7Char">
    <w:name w:val="Heading 7 Char"/>
    <w:basedOn w:val="DefaultParagraphFont"/>
    <w:link w:val="Heading7"/>
    <w:rsid w:val="00152198"/>
    <w:rPr>
      <w:rFonts w:ascii="Times New Roman" w:eastAsia="Times New Roman" w:hAnsi="Times New Roman" w:cs="Times New Roman"/>
      <w:iCs/>
      <w:sz w:val="26"/>
      <w:szCs w:val="27"/>
    </w:rPr>
  </w:style>
  <w:style w:type="character" w:customStyle="1" w:styleId="Heading8Char">
    <w:name w:val="Heading 8 Char"/>
    <w:basedOn w:val="DefaultParagraphFont"/>
    <w:link w:val="Heading8"/>
    <w:rsid w:val="00152198"/>
    <w:rPr>
      <w:rFonts w:ascii="Times New Roman" w:eastAsia="Times New Roman" w:hAnsi="Times New Roman" w:cs="Times New Roman"/>
      <w:sz w:val="26"/>
      <w:szCs w:val="27"/>
    </w:rPr>
  </w:style>
  <w:style w:type="character" w:customStyle="1" w:styleId="Heading9Char">
    <w:name w:val="Heading 9 Char"/>
    <w:basedOn w:val="DefaultParagraphFont"/>
    <w:link w:val="Heading9"/>
    <w:rsid w:val="00152198"/>
    <w:rPr>
      <w:rFonts w:ascii="Times New Roman" w:eastAsia="Times New Roman" w:hAnsi="Times New Roman" w:cs="Times New Roman"/>
      <w:iCs/>
      <w:sz w:val="26"/>
      <w:szCs w:val="27"/>
    </w:rPr>
  </w:style>
  <w:style w:type="paragraph" w:styleId="Footer">
    <w:name w:val="footer"/>
    <w:basedOn w:val="Normal"/>
    <w:link w:val="FooterChar"/>
    <w:uiPriority w:val="99"/>
    <w:unhideWhenUsed/>
    <w:qFormat/>
    <w:rsid w:val="00152198"/>
    <w:pPr>
      <w:tabs>
        <w:tab w:val="center" w:pos="4680"/>
        <w:tab w:val="right" w:pos="9360"/>
      </w:tabs>
    </w:pPr>
    <w:rPr>
      <w:sz w:val="27"/>
    </w:rPr>
  </w:style>
  <w:style w:type="character" w:customStyle="1" w:styleId="FooterChar">
    <w:name w:val="Footer Char"/>
    <w:basedOn w:val="DefaultParagraphFont"/>
    <w:link w:val="Footer"/>
    <w:uiPriority w:val="99"/>
    <w:qFormat/>
    <w:rsid w:val="00152198"/>
    <w:rPr>
      <w:rFonts w:ascii="Times New Roman" w:eastAsia="Times New Roman" w:hAnsi="Times New Roman" w:cs="Times New Roman"/>
      <w:sz w:val="27"/>
      <w:szCs w:val="27"/>
    </w:rPr>
  </w:style>
  <w:style w:type="paragraph" w:styleId="Header">
    <w:name w:val="header"/>
    <w:basedOn w:val="Normal"/>
    <w:link w:val="HeaderChar"/>
    <w:unhideWhenUsed/>
    <w:qFormat/>
    <w:rsid w:val="00152198"/>
    <w:pPr>
      <w:tabs>
        <w:tab w:val="center" w:pos="4680"/>
        <w:tab w:val="right" w:pos="9360"/>
      </w:tabs>
    </w:pPr>
    <w:rPr>
      <w:sz w:val="27"/>
    </w:rPr>
  </w:style>
  <w:style w:type="character" w:customStyle="1" w:styleId="HeaderChar">
    <w:name w:val="Header Char"/>
    <w:basedOn w:val="DefaultParagraphFont"/>
    <w:link w:val="Header"/>
    <w:qFormat/>
    <w:rsid w:val="00152198"/>
    <w:rPr>
      <w:rFonts w:ascii="Times New Roman" w:eastAsia="Times New Roman" w:hAnsi="Times New Roman" w:cs="Times New Roman"/>
      <w:sz w:val="27"/>
      <w:szCs w:val="27"/>
    </w:rPr>
  </w:style>
  <w:style w:type="character" w:styleId="PageNumber">
    <w:name w:val="page number"/>
    <w:basedOn w:val="DefaultParagraphFont"/>
    <w:qFormat/>
    <w:rsid w:val="00152198"/>
  </w:style>
  <w:style w:type="table" w:styleId="TableGrid">
    <w:name w:val="Table Grid"/>
    <w:basedOn w:val="TableNormal"/>
    <w:uiPriority w:val="59"/>
    <w:qFormat/>
    <w:rsid w:val="00152198"/>
    <w:rPr>
      <w:rFonts w:ascii="Times New Roman" w:eastAsia="MS Mincho"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152198"/>
    <w:pPr>
      <w:ind w:left="720"/>
      <w:contextualSpacing/>
    </w:pPr>
  </w:style>
  <w:style w:type="paragraph" w:styleId="BodyText">
    <w:name w:val="Body Text"/>
    <w:basedOn w:val="Normal"/>
    <w:link w:val="BodyTextChar"/>
    <w:rsid w:val="00152198"/>
    <w:pPr>
      <w:tabs>
        <w:tab w:val="left" w:pos="709"/>
      </w:tabs>
      <w:spacing w:before="0" w:after="0" w:line="240" w:lineRule="auto"/>
      <w:ind w:firstLine="0"/>
    </w:pPr>
    <w:rPr>
      <w:sz w:val="28"/>
      <w:szCs w:val="24"/>
    </w:rPr>
  </w:style>
  <w:style w:type="character" w:customStyle="1" w:styleId="BodyTextChar">
    <w:name w:val="Body Text Char"/>
    <w:basedOn w:val="DefaultParagraphFont"/>
    <w:link w:val="BodyText"/>
    <w:rsid w:val="00152198"/>
    <w:rPr>
      <w:rFonts w:ascii="Times New Roman" w:eastAsia="Times New Roman" w:hAnsi="Times New Roman" w:cs="Times New Roman"/>
      <w:sz w:val="28"/>
      <w:szCs w:val="24"/>
    </w:rPr>
  </w:style>
  <w:style w:type="character" w:styleId="Hyperlink">
    <w:name w:val="Hyperlink"/>
    <w:basedOn w:val="DefaultParagraphFont"/>
    <w:uiPriority w:val="99"/>
    <w:unhideWhenUsed/>
    <w:rsid w:val="004E45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54965">
      <w:bodyDiv w:val="1"/>
      <w:marLeft w:val="0"/>
      <w:marRight w:val="0"/>
      <w:marTop w:val="0"/>
      <w:marBottom w:val="0"/>
      <w:divBdr>
        <w:top w:val="none" w:sz="0" w:space="0" w:color="auto"/>
        <w:left w:val="none" w:sz="0" w:space="0" w:color="auto"/>
        <w:bottom w:val="none" w:sz="0" w:space="0" w:color="auto"/>
        <w:right w:val="none" w:sz="0" w:space="0" w:color="auto"/>
      </w:divBdr>
    </w:div>
    <w:div w:id="671838199">
      <w:bodyDiv w:val="1"/>
      <w:marLeft w:val="0"/>
      <w:marRight w:val="0"/>
      <w:marTop w:val="0"/>
      <w:marBottom w:val="0"/>
      <w:divBdr>
        <w:top w:val="none" w:sz="0" w:space="0" w:color="auto"/>
        <w:left w:val="none" w:sz="0" w:space="0" w:color="auto"/>
        <w:bottom w:val="none" w:sz="0" w:space="0" w:color="auto"/>
        <w:right w:val="none" w:sz="0" w:space="0" w:color="auto"/>
      </w:divBdr>
    </w:div>
    <w:div w:id="81464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package" Target="embeddings/Microsoft_Visio_Drawing6.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package" Target="embeddings/Microsoft_Visio_Drawing5.vsdx"/><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14808-E41D-4DDD-B0EA-BDF085076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1615</TotalTime>
  <Pages>9</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Anh</dc:creator>
  <cp:keywords/>
  <dc:description/>
  <cp:lastModifiedBy>tinhbcvt</cp:lastModifiedBy>
  <cp:revision>244</cp:revision>
  <dcterms:created xsi:type="dcterms:W3CDTF">2018-08-03T12:25:00Z</dcterms:created>
  <dcterms:modified xsi:type="dcterms:W3CDTF">2018-12-13T22:08:00Z</dcterms:modified>
</cp:coreProperties>
</file>