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2.0 -->
  <w:body>
    <w:p w:rsidR="002B18F9" w:rsidRPr="004F481B" w:rsidP="004F481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I, </w:t>
      </w:r>
      <w:r w:rsidRPr="004F481B">
        <w:rPr>
          <w:rFonts w:ascii="Times New Roman" w:hAnsi="Times New Roman" w:cs="Times New Roman"/>
          <w:b/>
          <w:sz w:val="28"/>
          <w:szCs w:val="28"/>
        </w:rPr>
        <w:t>BẢNG LINK RÚT GỌN CỦA CÁC MẪU FORMS</w:t>
      </w:r>
    </w:p>
    <w:tbl>
      <w:tblPr>
        <w:tblStyle w:val="TableGrid"/>
        <w:tblW w:w="13609" w:type="dxa"/>
        <w:tblInd w:w="-176" w:type="dxa"/>
        <w:tblLayout w:type="fixed"/>
        <w:tblLook w:val="04A0"/>
      </w:tblPr>
      <w:tblGrid>
        <w:gridCol w:w="1702"/>
        <w:gridCol w:w="6095"/>
        <w:gridCol w:w="5812"/>
      </w:tblGrid>
      <w:tr w:rsidTr="00AE3C00">
        <w:tblPrEx>
          <w:tblW w:w="13609" w:type="dxa"/>
          <w:tblInd w:w="-176" w:type="dxa"/>
          <w:tblLayout w:type="fixed"/>
          <w:tblLook w:val="04A0"/>
        </w:tblPrEx>
        <w:trPr>
          <w:trHeight w:val="410"/>
        </w:trPr>
        <w:tc>
          <w:tcPr>
            <w:tcW w:w="1702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Phòng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ban</w:t>
            </w:r>
          </w:p>
        </w:tc>
        <w:tc>
          <w:tcPr>
            <w:tcW w:w="6095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Đơn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xin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nghỉ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phép</w:t>
            </w:r>
          </w:p>
        </w:tc>
        <w:tc>
          <w:tcPr>
            <w:tcW w:w="5812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Đơn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xin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nghỉ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phép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bộ</w:t>
            </w:r>
          </w:p>
        </w:tc>
      </w:tr>
      <w:tr w:rsidTr="00AE3C00">
        <w:tblPrEx>
          <w:tblW w:w="13609" w:type="dxa"/>
          <w:tblInd w:w="-176" w:type="dxa"/>
          <w:tblLayout w:type="fixed"/>
          <w:tblLook w:val="04A0"/>
        </w:tblPrEx>
        <w:trPr>
          <w:trHeight w:val="416"/>
        </w:trPr>
        <w:tc>
          <w:tcPr>
            <w:tcW w:w="1702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Tổ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HC</w:t>
            </w:r>
          </w:p>
        </w:tc>
        <w:tc>
          <w:tcPr>
            <w:tcW w:w="6095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sz w:val="28"/>
                <w:szCs w:val="28"/>
              </w:rPr>
              <w:t>https://zfrmz.com/RbS4I5j7FKe21tWkAj6e</w:t>
            </w:r>
          </w:p>
        </w:tc>
        <w:tc>
          <w:tcPr>
            <w:tcW w:w="5812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sz w:val="28"/>
                <w:szCs w:val="28"/>
              </w:rPr>
              <w:t>https://zfrmz.com/g631T5FKLWqyvQx5RLb3</w:t>
            </w:r>
          </w:p>
        </w:tc>
      </w:tr>
      <w:tr w:rsidTr="00AE3C00">
        <w:tblPrEx>
          <w:tblW w:w="13609" w:type="dxa"/>
          <w:tblInd w:w="-176" w:type="dxa"/>
          <w:tblLayout w:type="fixed"/>
          <w:tblLook w:val="04A0"/>
        </w:tblPrEx>
        <w:trPr>
          <w:trHeight w:val="421"/>
        </w:trPr>
        <w:tc>
          <w:tcPr>
            <w:tcW w:w="1702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toán</w:t>
            </w:r>
          </w:p>
        </w:tc>
        <w:tc>
          <w:tcPr>
            <w:tcW w:w="6095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sz w:val="28"/>
                <w:szCs w:val="28"/>
              </w:rPr>
              <w:t>https://zfrmz.com/kHoPdgcz1PchmUQI93Lw</w:t>
            </w:r>
          </w:p>
        </w:tc>
        <w:tc>
          <w:tcPr>
            <w:tcW w:w="5812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sz w:val="28"/>
                <w:szCs w:val="28"/>
              </w:rPr>
              <w:t>https://zfrmz.com/SGXUojRtCH2CimHvAygQ</w:t>
            </w:r>
          </w:p>
        </w:tc>
      </w:tr>
      <w:tr w:rsidTr="00AE3C00">
        <w:tblPrEx>
          <w:tblW w:w="13609" w:type="dxa"/>
          <w:tblInd w:w="-176" w:type="dxa"/>
          <w:tblLayout w:type="fixed"/>
          <w:tblLook w:val="04A0"/>
        </w:tblPrEx>
        <w:trPr>
          <w:trHeight w:val="413"/>
        </w:trPr>
        <w:tc>
          <w:tcPr>
            <w:tcW w:w="1702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Công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nghệ</w:t>
            </w:r>
          </w:p>
        </w:tc>
        <w:tc>
          <w:tcPr>
            <w:tcW w:w="6095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sz w:val="28"/>
                <w:szCs w:val="28"/>
              </w:rPr>
              <w:t>https://zfrmz.com/2qjlAphaK1iW2N4Ah1fY</w:t>
            </w:r>
          </w:p>
        </w:tc>
        <w:tc>
          <w:tcPr>
            <w:tcW w:w="5812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sz w:val="28"/>
                <w:szCs w:val="28"/>
              </w:rPr>
              <w:t>https://zfrmz.com/TpwPFNoV3QNVrichkKSg</w:t>
            </w:r>
          </w:p>
        </w:tc>
      </w:tr>
      <w:tr w:rsidTr="00AE3C00">
        <w:tblPrEx>
          <w:tblW w:w="13609" w:type="dxa"/>
          <w:tblInd w:w="-176" w:type="dxa"/>
          <w:tblLayout w:type="fixed"/>
          <w:tblLook w:val="04A0"/>
        </w:tblPrEx>
        <w:trPr>
          <w:trHeight w:val="419"/>
        </w:trPr>
        <w:tc>
          <w:tcPr>
            <w:tcW w:w="1702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Đào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tạo</w:t>
            </w:r>
          </w:p>
        </w:tc>
        <w:tc>
          <w:tcPr>
            <w:tcW w:w="6095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sz w:val="28"/>
                <w:szCs w:val="28"/>
              </w:rPr>
              <w:t>https://zfrmz.com/FRPiMoJKi17VWAeFw8Im</w:t>
            </w:r>
          </w:p>
        </w:tc>
        <w:tc>
          <w:tcPr>
            <w:tcW w:w="5812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sz w:val="28"/>
                <w:szCs w:val="28"/>
              </w:rPr>
              <w:t>https://zfrmz.com/6zaQ6q9TbsdOIDdAWFHl</w:t>
            </w:r>
          </w:p>
        </w:tc>
      </w:tr>
      <w:tr w:rsidTr="00AE3C00">
        <w:tblPrEx>
          <w:tblW w:w="13609" w:type="dxa"/>
          <w:tblInd w:w="-176" w:type="dxa"/>
          <w:tblLayout w:type="fixed"/>
          <w:tblLook w:val="04A0"/>
        </w:tblPrEx>
        <w:trPr>
          <w:trHeight w:val="411"/>
        </w:trPr>
        <w:tc>
          <w:tcPr>
            <w:tcW w:w="1702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Triển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khai</w:t>
            </w:r>
          </w:p>
        </w:tc>
        <w:tc>
          <w:tcPr>
            <w:tcW w:w="6095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sz w:val="28"/>
                <w:szCs w:val="28"/>
              </w:rPr>
              <w:t>https://zfrmz.com/MF1l7fdWItUAld178JUj</w:t>
            </w:r>
          </w:p>
        </w:tc>
        <w:tc>
          <w:tcPr>
            <w:tcW w:w="5812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sz w:val="28"/>
                <w:szCs w:val="28"/>
              </w:rPr>
              <w:t>https://zfrmz.com/GSoaaZWVR7mcFoAmqx9S</w:t>
            </w:r>
          </w:p>
        </w:tc>
      </w:tr>
      <w:tr w:rsidTr="00AE3C00">
        <w:tblPrEx>
          <w:tblW w:w="13609" w:type="dxa"/>
          <w:tblInd w:w="-176" w:type="dxa"/>
          <w:tblLayout w:type="fixed"/>
          <w:tblLook w:val="04A0"/>
        </w:tblPrEx>
        <w:trPr>
          <w:trHeight w:val="416"/>
        </w:trPr>
        <w:tc>
          <w:tcPr>
            <w:tcW w:w="1702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Kinh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4F481B">
              <w:rPr>
                <w:rFonts w:ascii="Times New Roman" w:hAnsi="Times New Roman" w:cs="Times New Roman"/>
                <w:b/>
                <w:sz w:val="28"/>
                <w:szCs w:val="28"/>
              </w:rPr>
              <w:t>doanh</w:t>
            </w:r>
          </w:p>
        </w:tc>
        <w:tc>
          <w:tcPr>
            <w:tcW w:w="6095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sz w:val="28"/>
                <w:szCs w:val="28"/>
              </w:rPr>
              <w:t>https://zfrmz.com/A5NOpA12FTo60CbnRyfp</w:t>
            </w:r>
          </w:p>
        </w:tc>
        <w:tc>
          <w:tcPr>
            <w:tcW w:w="5812" w:type="dxa"/>
            <w:vAlign w:val="center"/>
          </w:tcPr>
          <w:p w:rsidR="004F481B" w:rsidRPr="004F481B" w:rsidP="004F48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481B">
              <w:rPr>
                <w:rFonts w:ascii="Times New Roman" w:hAnsi="Times New Roman" w:cs="Times New Roman"/>
                <w:sz w:val="28"/>
                <w:szCs w:val="28"/>
              </w:rPr>
              <w:t>https://zfrmz.com/bhVg7S38tkAFhRC24UTP</w:t>
            </w:r>
          </w:p>
        </w:tc>
      </w:tr>
    </w:tbl>
    <w:p w:rsidR="000E4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481B" w:rsidRPr="000E44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b/>
          <w:sz w:val="28"/>
          <w:szCs w:val="28"/>
        </w:rPr>
        <w:t>II, TRƯỜNG HỢP SỬ DỤNG:</w:t>
      </w:r>
    </w:p>
    <w:p w:rsidR="004F481B" w:rsidRPr="000E44F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E44F0">
        <w:rPr>
          <w:rFonts w:ascii="Times New Roman" w:hAnsi="Times New Roman" w:cs="Times New Roman"/>
          <w:b/>
          <w:i/>
          <w:sz w:val="28"/>
          <w:szCs w:val="28"/>
        </w:rPr>
        <w:t xml:space="preserve">1, 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>Đơn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>xin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>nghỉ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>phép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4F4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dụng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các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trường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hợp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nhân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nguyện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vọng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nghỉ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nghỉ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phép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nghỉ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không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lương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từ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,5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ngày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nghỉ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đột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xuất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từ</w:t>
      </w:r>
      <w:r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ngày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trở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lên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4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Thẩm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quyền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phê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duyệt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Qua 2 </w:t>
      </w:r>
      <w:r>
        <w:rPr>
          <w:rFonts w:ascii="Times New Roman" w:hAnsi="Times New Roman" w:cs="Times New Roman"/>
          <w:sz w:val="28"/>
          <w:szCs w:val="28"/>
        </w:rPr>
        <w:t>cấp</w:t>
      </w:r>
    </w:p>
    <w:p w:rsidR="004F4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phòng</w:t>
      </w:r>
      <w:r>
        <w:rPr>
          <w:rFonts w:ascii="Times New Roman" w:hAnsi="Times New Roman" w:cs="Times New Roman"/>
          <w:sz w:val="28"/>
          <w:szCs w:val="28"/>
        </w:rPr>
        <w:t xml:space="preserve"> ban: </w:t>
      </w:r>
      <w:r>
        <w:rPr>
          <w:rFonts w:ascii="Times New Roman" w:hAnsi="Times New Roman" w:cs="Times New Roman"/>
          <w:sz w:val="28"/>
          <w:szCs w:val="28"/>
        </w:rPr>
        <w:t>Phụ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trách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phòng</w:t>
      </w:r>
    </w:p>
    <w:p w:rsidR="004F48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Lãnh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đạo</w:t>
      </w:r>
      <w:r>
        <w:rPr>
          <w:rFonts w:ascii="Times New Roman" w:hAnsi="Times New Roman" w:cs="Times New Roman"/>
          <w:sz w:val="28"/>
          <w:szCs w:val="28"/>
        </w:rPr>
        <w:t xml:space="preserve">: Ban </w:t>
      </w:r>
      <w:r>
        <w:rPr>
          <w:rFonts w:ascii="Times New Roman" w:hAnsi="Times New Roman" w:cs="Times New Roman"/>
          <w:sz w:val="28"/>
          <w:szCs w:val="28"/>
        </w:rPr>
        <w:t>Giám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đốc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sếp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Hiệu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4F481B" w:rsidRPr="000E44F0" w:rsidP="000E4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0E44F0">
        <w:rPr>
          <w:rFonts w:ascii="Times New Roman" w:hAnsi="Times New Roman" w:cs="Times New Roman"/>
          <w:sz w:val="28"/>
          <w:szCs w:val="28"/>
        </w:rPr>
        <w:t>Đối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với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phụ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trách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phòng</w:t>
      </w:r>
      <w:r w:rsidRPr="000E44F0">
        <w:rPr>
          <w:rFonts w:ascii="Times New Roman" w:hAnsi="Times New Roman" w:cs="Times New Roman"/>
          <w:sz w:val="28"/>
          <w:szCs w:val="28"/>
        </w:rPr>
        <w:t>:</w:t>
      </w:r>
    </w:p>
    <w:p w:rsidR="000E44F0" w:rsidP="000E4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Toàn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các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trường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hợp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nguyện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vọng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nghỉ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đều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dụng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mẫu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đơn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này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Các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phụ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trách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phòng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động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phê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duyệt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Cấp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phòng</w:t>
      </w:r>
      <w:r>
        <w:rPr>
          <w:rFonts w:ascii="Times New Roman" w:hAnsi="Times New Roman" w:cs="Times New Roman"/>
          <w:sz w:val="28"/>
          <w:szCs w:val="28"/>
        </w:rPr>
        <w:t xml:space="preserve"> ban </w:t>
      </w:r>
      <w:r>
        <w:rPr>
          <w:rFonts w:ascii="Times New Roman" w:hAnsi="Times New Roman" w:cs="Times New Roman"/>
          <w:sz w:val="28"/>
          <w:szCs w:val="28"/>
        </w:rPr>
        <w:t>để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chuyển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đơn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Cấp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Lãnh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đạo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phê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duyệt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44F0" w:rsidP="000E4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Thẩm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quyền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dõi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Phòng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Tổ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chức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Hành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chính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44F0" w:rsidRPr="000E44F0" w:rsidP="000E44F0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0E44F0">
        <w:rPr>
          <w:rFonts w:ascii="Times New Roman" w:hAnsi="Times New Roman" w:cs="Times New Roman"/>
          <w:b/>
          <w:i/>
          <w:sz w:val="28"/>
          <w:szCs w:val="28"/>
        </w:rPr>
        <w:t xml:space="preserve">2, 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>Đơn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>xin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>nghỉ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>phép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>nội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>bộ</w:t>
      </w:r>
      <w:r w:rsidRPr="000E44F0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E44F0" w:rsidRPr="000E44F0" w:rsidP="000E4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0E44F0">
        <w:rPr>
          <w:rFonts w:ascii="Times New Roman" w:hAnsi="Times New Roman" w:cs="Times New Roman"/>
          <w:sz w:val="28"/>
          <w:szCs w:val="28"/>
        </w:rPr>
        <w:t>Sử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dụng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trong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các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trường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hợp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nhân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viên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trong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nội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bộ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phòng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có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nguyện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vọng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xin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nghỉ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bù</w:t>
      </w:r>
      <w:r w:rsidRPr="000E44F0">
        <w:rPr>
          <w:rFonts w:ascii="Times New Roman" w:hAnsi="Times New Roman" w:cs="Times New Roman"/>
          <w:sz w:val="28"/>
          <w:szCs w:val="28"/>
        </w:rPr>
        <w:t xml:space="preserve">, </w:t>
      </w:r>
      <w:r w:rsidRPr="000E44F0">
        <w:rPr>
          <w:rFonts w:ascii="Times New Roman" w:hAnsi="Times New Roman" w:cs="Times New Roman"/>
          <w:sz w:val="28"/>
          <w:szCs w:val="28"/>
        </w:rPr>
        <w:t>nghỉ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phép</w:t>
      </w:r>
      <w:r w:rsidRPr="000E44F0">
        <w:rPr>
          <w:rFonts w:ascii="Times New Roman" w:hAnsi="Times New Roman" w:cs="Times New Roman"/>
          <w:sz w:val="28"/>
          <w:szCs w:val="28"/>
        </w:rPr>
        <w:t xml:space="preserve">, </w:t>
      </w:r>
      <w:r w:rsidRPr="000E44F0">
        <w:rPr>
          <w:rFonts w:ascii="Times New Roman" w:hAnsi="Times New Roman" w:cs="Times New Roman"/>
          <w:sz w:val="28"/>
          <w:szCs w:val="28"/>
        </w:rPr>
        <w:t>nghỉ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không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lương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từ</w:t>
      </w:r>
      <w:r w:rsidRPr="000E44F0">
        <w:rPr>
          <w:rFonts w:ascii="Times New Roman" w:hAnsi="Times New Roman" w:cs="Times New Roman"/>
          <w:sz w:val="28"/>
          <w:szCs w:val="28"/>
        </w:rPr>
        <w:t xml:space="preserve"> 0,5 </w:t>
      </w:r>
      <w:r w:rsidRPr="000E44F0">
        <w:rPr>
          <w:rFonts w:ascii="Times New Roman" w:hAnsi="Times New Roman" w:cs="Times New Roman"/>
          <w:sz w:val="28"/>
          <w:szCs w:val="28"/>
        </w:rPr>
        <w:t>đến</w:t>
      </w:r>
      <w:r w:rsidRPr="000E44F0">
        <w:rPr>
          <w:rFonts w:ascii="Times New Roman" w:hAnsi="Times New Roman" w:cs="Times New Roman"/>
          <w:sz w:val="28"/>
          <w:szCs w:val="28"/>
        </w:rPr>
        <w:t xml:space="preserve"> 1 </w:t>
      </w:r>
      <w:r w:rsidRPr="000E44F0">
        <w:rPr>
          <w:rFonts w:ascii="Times New Roman" w:hAnsi="Times New Roman" w:cs="Times New Roman"/>
          <w:sz w:val="28"/>
          <w:szCs w:val="28"/>
        </w:rPr>
        <w:t>ngày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và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nghỉ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đột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xuất</w:t>
      </w:r>
      <w:r w:rsidRPr="000E44F0">
        <w:rPr>
          <w:rFonts w:ascii="Times New Roman" w:hAnsi="Times New Roman" w:cs="Times New Roman"/>
          <w:sz w:val="28"/>
          <w:szCs w:val="28"/>
        </w:rPr>
        <w:t xml:space="preserve"> 0,5 </w:t>
      </w:r>
      <w:r w:rsidRPr="000E44F0">
        <w:rPr>
          <w:rFonts w:ascii="Times New Roman" w:hAnsi="Times New Roman" w:cs="Times New Roman"/>
          <w:sz w:val="28"/>
          <w:szCs w:val="28"/>
        </w:rPr>
        <w:t>ngày</w:t>
      </w:r>
      <w:r w:rsidRPr="000E44F0">
        <w:rPr>
          <w:rFonts w:ascii="Times New Roman" w:hAnsi="Times New Roman" w:cs="Times New Roman"/>
          <w:sz w:val="28"/>
          <w:szCs w:val="28"/>
        </w:rPr>
        <w:t>.</w:t>
      </w:r>
    </w:p>
    <w:p w:rsidR="000E44F0" w:rsidP="000E4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0E44F0">
        <w:rPr>
          <w:rFonts w:ascii="Times New Roman" w:hAnsi="Times New Roman" w:cs="Times New Roman"/>
          <w:sz w:val="28"/>
          <w:szCs w:val="28"/>
        </w:rPr>
        <w:t>Thẩm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quyền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phê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duyêt</w:t>
      </w:r>
      <w:r w:rsidRPr="000E44F0">
        <w:rPr>
          <w:rFonts w:ascii="Times New Roman" w:hAnsi="Times New Roman" w:cs="Times New Roman"/>
          <w:sz w:val="28"/>
          <w:szCs w:val="28"/>
        </w:rPr>
        <w:t xml:space="preserve">: </w:t>
      </w:r>
      <w:r w:rsidRPr="000E44F0">
        <w:rPr>
          <w:rFonts w:ascii="Times New Roman" w:hAnsi="Times New Roman" w:cs="Times New Roman"/>
          <w:sz w:val="28"/>
          <w:szCs w:val="28"/>
        </w:rPr>
        <w:t>Phụ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trách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các</w:t>
      </w:r>
      <w:r w:rsidRPr="000E44F0">
        <w:rPr>
          <w:rFonts w:ascii="Times New Roman" w:hAnsi="Times New Roman" w:cs="Times New Roman"/>
          <w:sz w:val="28"/>
          <w:szCs w:val="28"/>
        </w:rPr>
        <w:t xml:space="preserve"> </w:t>
      </w:r>
      <w:r w:rsidRPr="000E44F0">
        <w:rPr>
          <w:rFonts w:ascii="Times New Roman" w:hAnsi="Times New Roman" w:cs="Times New Roman"/>
          <w:sz w:val="28"/>
          <w:szCs w:val="28"/>
        </w:rPr>
        <w:t>phòng</w:t>
      </w:r>
      <w:r w:rsidRPr="000E44F0">
        <w:rPr>
          <w:rFonts w:ascii="Times New Roman" w:hAnsi="Times New Roman" w:cs="Times New Roman"/>
          <w:sz w:val="28"/>
          <w:szCs w:val="28"/>
        </w:rPr>
        <w:t>.</w:t>
      </w:r>
    </w:p>
    <w:p w:rsidR="000E44F0" w:rsidRPr="000E44F0" w:rsidP="000E4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Thẩm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quyền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dõi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Phòng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Tổ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chức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Hành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chính</w:t>
      </w:r>
    </w:p>
    <w:p w:rsidR="000E44F0" w:rsidRPr="000E44F0" w:rsidP="000E44F0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Sect="004F481B">
      <w:headerReference w:type="default" r:id="rId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262.5pt;height:195pt;margin-top:350pt;margin-left:70pt;mso-position-horizontal-relative:page;mso-position-vertical-relative:page;position:absolute;z-index:251658240" stroked="f">
          <v:imagedata r:id="rId1" o:title=""/>
          <v:path strokeok="f"/>
          <o:lock v:ext="edit" aspectratio="f"/>
        </v:shape>
      </w:pict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width:474.55pt;height:14.91pt;margin-top:0;margin-left:0;mso-position-horizontal-relative:page;mso-position-vertical-relative:page;position:absolute;z-index:251659264" fillcolor="red" stroked="f">
          <v:fill opacity="1"/>
          <v:path strokeok="f"/>
          <v:textpath style="font-family:Arial;v-text-align:left" string="Evaluation only. Created with GroupDocs.Watermark. Copyright 2021 Aspose Pty Ltd.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F8576B"/>
    <w:multiLevelType w:val="hybridMultilevel"/>
    <w:tmpl w:val="C8D07804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85E30"/>
    <w:multiLevelType w:val="hybridMultilevel"/>
    <w:tmpl w:val="D81A126E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105075"/>
    <w:multiLevelType w:val="hybridMultilevel"/>
    <w:tmpl w:val="5A1C77C0"/>
    <w:lvl w:ilvl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Theme="minorHAnsi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1B"/>
    <w:rsid w:val="000E44F0"/>
    <w:rsid w:val="002B18F9"/>
    <w:rsid w:val="004F481B"/>
    <w:rsid w:val="00A77313"/>
    <w:rsid w:val="00AC6219"/>
    <w:rsid w:val="00AE3C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4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Thi Le Thu</dc:creator>
  <cp:lastModifiedBy>Le Thuy An</cp:lastModifiedBy>
  <cp:revision>2</cp:revision>
  <dcterms:created xsi:type="dcterms:W3CDTF">2020-11-03T01:26:00Z</dcterms:created>
  <dcterms:modified xsi:type="dcterms:W3CDTF">2020-11-03T02:46:00Z</dcterms:modified>
</cp:coreProperties>
</file>