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sz w:val="26"/>
          <w:szCs w:val="26"/>
        </w:rPr>
      </w:pPr>
      <w:r>
        <w:rPr>
          <w:rFonts w:cs="Times New Roman" w:ascii="Times New Roman" w:hAnsi="Times New Roman"/>
          <w:b/>
          <w:bCs/>
          <w:sz w:val="26"/>
          <w:szCs w:val="26"/>
        </w:rPr>
        <w:t>KẾ HOẠCH THỰC HIỆN – MÔN HỌC PHÁT TRIỂN ỨNG DỤNG</w:t>
      </w:r>
    </w:p>
    <w:p>
      <w:pPr>
        <w:pStyle w:val="Normal"/>
        <w:rPr>
          <w:rFonts w:ascii="Times New Roman" w:hAnsi="Times New Roman" w:cs="Times New Roman"/>
          <w:sz w:val="26"/>
          <w:szCs w:val="26"/>
        </w:rPr>
      </w:pPr>
      <w:r>
        <w:rPr>
          <w:rFonts w:cs="Times New Roman" w:ascii="Times New Roman" w:hAnsi="Times New Roman"/>
          <w:sz w:val="26"/>
          <w:szCs w:val="26"/>
        </w:rPr>
        <w:t>Nhóm 01 - Thành viên nhóm</w:t>
      </w:r>
    </w:p>
    <w:p>
      <w:pPr>
        <w:pStyle w:val="Normal"/>
        <w:rPr>
          <w:rFonts w:ascii="Times New Roman" w:hAnsi="Times New Roman" w:cs="Times New Roman"/>
          <w:sz w:val="26"/>
          <w:szCs w:val="26"/>
        </w:rPr>
      </w:pPr>
      <w:r>
        <w:rPr>
          <w:rFonts w:cs="Times New Roman" w:ascii="Times New Roman" w:hAnsi="Times New Roman"/>
          <w:sz w:val="26"/>
          <w:szCs w:val="26"/>
        </w:rPr>
        <w:t xml:space="preserve">1.  </w:t>
        <w:tab/>
        <w:t>Trần Lê Tuấn Anh (Nhóm trưởng)</w:t>
      </w:r>
    </w:p>
    <w:p>
      <w:pPr>
        <w:pStyle w:val="Normal"/>
        <w:rPr>
          <w:rFonts w:ascii="Times New Roman" w:hAnsi="Times New Roman" w:cs="Times New Roman"/>
          <w:sz w:val="26"/>
          <w:szCs w:val="26"/>
        </w:rPr>
      </w:pPr>
      <w:r>
        <w:rPr>
          <w:rFonts w:cs="Times New Roman" w:ascii="Times New Roman" w:hAnsi="Times New Roman"/>
          <w:sz w:val="26"/>
          <w:szCs w:val="26"/>
        </w:rPr>
        <w:t xml:space="preserve">2.  </w:t>
        <w:tab/>
        <w:t>Lê Hồng Hoàng</w:t>
      </w:r>
    </w:p>
    <w:p>
      <w:pPr>
        <w:pStyle w:val="Normal"/>
        <w:rPr>
          <w:rFonts w:ascii="Times New Roman" w:hAnsi="Times New Roman" w:cs="Times New Roman"/>
          <w:sz w:val="26"/>
          <w:szCs w:val="26"/>
        </w:rPr>
      </w:pPr>
      <w:r>
        <w:rPr>
          <w:rFonts w:cs="Times New Roman" w:ascii="Times New Roman" w:hAnsi="Times New Roman"/>
          <w:sz w:val="26"/>
          <w:szCs w:val="26"/>
        </w:rPr>
        <w:t xml:space="preserve">3.  </w:t>
        <w:tab/>
        <w:t>Nguyễn Gia Phú</w:t>
      </w:r>
    </w:p>
    <w:p>
      <w:pPr>
        <w:pStyle w:val="Normal"/>
        <w:rPr>
          <w:rFonts w:ascii="Times New Roman" w:hAnsi="Times New Roman" w:cs="Times New Roman"/>
          <w:sz w:val="26"/>
          <w:szCs w:val="26"/>
        </w:rPr>
      </w:pPr>
      <w:r>
        <w:rPr>
          <w:rFonts w:cs="Times New Roman" w:ascii="Times New Roman" w:hAnsi="Times New Roman"/>
          <w:sz w:val="26"/>
          <w:szCs w:val="26"/>
        </w:rPr>
        <w:t xml:space="preserve">4.  </w:t>
        <w:tab/>
        <w:t>Bùi Minh Luân</w:t>
      </w:r>
    </w:p>
    <w:p>
      <w:pPr>
        <w:pStyle w:val="Normal"/>
        <w:rPr>
          <w:rFonts w:ascii="Times New Roman" w:hAnsi="Times New Roman" w:cs="Times New Roman"/>
          <w:sz w:val="26"/>
          <w:szCs w:val="26"/>
        </w:rPr>
      </w:pPr>
      <w:r>
        <w:rPr>
          <w:rFonts w:cs="Times New Roman" w:ascii="Times New Roman" w:hAnsi="Times New Roman"/>
          <w:i/>
          <w:iCs/>
          <w:sz w:val="26"/>
          <w:szCs w:val="26"/>
        </w:rPr>
        <w:t>Tên ứng dụng:</w:t>
      </w:r>
      <w:r>
        <w:rPr>
          <w:rFonts w:cs="Times New Roman" w:ascii="Times New Roman" w:hAnsi="Times New Roman"/>
          <w:sz w:val="26"/>
          <w:szCs w:val="26"/>
        </w:rPr>
        <w:t xml:space="preserve"> Xây dựng hệ thống quản lý cửa hàng thú cưng</w:t>
      </w:r>
    </w:p>
    <w:p>
      <w:pPr>
        <w:pStyle w:val="Normal"/>
        <w:rPr>
          <w:rFonts w:ascii="Times New Roman" w:hAnsi="Times New Roman" w:cs="Times New Roman"/>
          <w:sz w:val="26"/>
          <w:szCs w:val="26"/>
        </w:rPr>
      </w:pPr>
      <w:r>
        <w:rPr>
          <w:rFonts w:cs="Times New Roman" w:ascii="Times New Roman" w:hAnsi="Times New Roman"/>
          <w:sz w:val="26"/>
          <w:szCs w:val="26"/>
        </w:rPr>
        <w:t>Thời gian thực hiện: Từ 10/08/2026 đến 27/10/2026 (15 tuần)</w:t>
      </w:r>
    </w:p>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2"/>
        </w:numPr>
        <w:spacing w:lineRule="auto" w:line="240" w:before="0" w:after="120"/>
        <w:ind w:hanging="284" w:left="284"/>
        <w:contextualSpacing/>
        <w:jc w:val="both"/>
        <w:rPr>
          <w:rFonts w:ascii="Times New Roman" w:hAnsi="Times New Roman" w:cs="Times New Roman"/>
          <w:b/>
          <w:sz w:val="26"/>
          <w:szCs w:val="26"/>
        </w:rPr>
      </w:pPr>
      <w:r>
        <w:rPr>
          <w:rFonts w:cs="Times New Roman" w:ascii="Times New Roman" w:hAnsi="Times New Roman"/>
          <w:b/>
          <w:sz w:val="26"/>
          <w:szCs w:val="26"/>
        </w:rPr>
        <w:t>Thu thập yêu cầu:</w:t>
      </w:r>
    </w:p>
    <w:p>
      <w:pPr>
        <w:pStyle w:val="ListParagraph"/>
        <w:numPr>
          <w:ilvl w:val="0"/>
          <w:numId w:val="0"/>
        </w:numPr>
        <w:spacing w:lineRule="auto" w:line="240" w:before="0" w:after="120"/>
        <w:ind w:hanging="0" w:left="284"/>
        <w:contextualSpacing/>
        <w:jc w:val="both"/>
        <w:rPr>
          <w:rFonts w:ascii="Times New Roman" w:hAnsi="Times New Roman" w:cs="Times New Roman"/>
          <w:b/>
          <w:sz w:val="26"/>
          <w:szCs w:val="26"/>
        </w:rPr>
      </w:pPr>
      <w:r>
        <w:rPr>
          <w:rFonts w:cs="Times New Roman" w:ascii="Times New Roman" w:hAnsi="Times New Roman"/>
          <w:b/>
          <w:sz w:val="26"/>
          <w:szCs w:val="26"/>
        </w:rPr>
        <w:t>1.1. Khảo sát hiện trạng:</w:t>
      </w:r>
    </w:p>
    <w:p>
      <w:pPr>
        <w:pStyle w:val="NormalWeb"/>
        <w:spacing w:beforeAutospacing="0" w:before="0" w:afterAutospacing="0" w:after="160"/>
        <w:jc w:val="both"/>
        <w:rPr/>
      </w:pPr>
      <w:r>
        <w:rPr>
          <w:rFonts w:cs="Arial" w:ascii="Arial" w:hAnsi="Arial"/>
          <w:color w:val="000000"/>
        </w:rPr>
        <w:tab/>
        <w:t>Mục tiêu của quá trình khảo sát tại Happy Tails là làm rõ cách thức cửa hàng đang vận hành trên thực tế — chứ không chỉ liệt kê chức năng mong muốn — để nhóm có cơ sở xác định đúng yêu cầu hệ thống. Cụ thể, khảo sát cần trả lời được các câu hỏi sau:</w:t>
      </w:r>
    </w:p>
    <w:p>
      <w:pPr>
        <w:pStyle w:val="NormalWeb"/>
        <w:spacing w:beforeAutospacing="0" w:before="0" w:afterAutospacing="0" w:after="160"/>
        <w:jc w:val="both"/>
        <w:rPr/>
      </w:pPr>
      <w:r>
        <w:rPr>
          <w:rFonts w:cs="Arial" w:ascii="Arial" w:hAnsi="Arial"/>
          <w:bCs/>
          <w:color w:val="000000"/>
          <w:sz w:val="26"/>
          <w:szCs w:val="26"/>
        </w:rPr>
        <w:tab/>
        <w:t>Cửa hàng đang tổ chức nhân sự và phân công công việc như thế nào, và những khó khăn nào phát sinh từ cách phân công hiện tại? Thông tin khách hàng và thú cưng đang được ghi chép và tra cứu ra sao, và việc tra cứu thủ công gây tốn thời gian ở những khâu nào? Quy trình đặt lịch chăm sóc vận hành như thế nào trong thực tế, và vì sao từng xảy ra tình trạng trùng lịch? Việc bán sản phẩm bằng mã vạch và tính giá dịch vụ theo cân nặng thú cưng được thực hiện ra sao, và những sai sót thường gặp là gì? Cuối cùng, chủ cửa hàng hiện đang thống kê doanh thu và tồn kho bằng cách nào, và những hạn chế nào khiến việc ra quyết định bị chậm trễ?</w:t>
      </w:r>
    </w:p>
    <w:p>
      <w:pPr>
        <w:pStyle w:val="NormalWeb"/>
        <w:spacing w:beforeAutospacing="0" w:before="0" w:afterAutospacing="0" w:after="160"/>
        <w:jc w:val="both"/>
        <w:rPr/>
      </w:pPr>
      <w:r>
        <w:rPr>
          <w:rFonts w:cs="Arial" w:ascii="Arial" w:hAnsi="Arial"/>
          <w:bCs/>
          <w:color w:val="000000"/>
          <w:sz w:val="26"/>
          <w:szCs w:val="26"/>
        </w:rPr>
        <w:tab/>
        <w:t>Các câu trả lời cho những câu hỏi trên là cơ sở trực tiếp để nhóm xây dựng Use Case, xác định ràng buộc dữ liệu và thiết kế quy trình nghiệp vụ ở các chương tiếp theo.</w:t>
      </w:r>
    </w:p>
    <w:p>
      <w:pPr>
        <w:pStyle w:val="NormalWeb"/>
        <w:spacing w:beforeAutospacing="0" w:before="0" w:afterAutospacing="0" w:after="160"/>
        <w:jc w:val="both"/>
        <w:rPr/>
      </w:pPr>
      <w:r>
        <w:rPr>
          <w:rFonts w:cs="Arial" w:ascii="Arial" w:hAnsi="Arial"/>
          <w:color w:val="000000"/>
        </w:rPr>
        <w:t>Nhóm sử dụng hai phương pháp: phỏng vấn trực tiếp và quan sát thực tế tại cửa hàng, được thực hiện trong khoảng thời gian từ ngày 11/8/2026 đến 16/8/2026.</w:t>
      </w:r>
    </w:p>
    <w:p>
      <w:pPr>
        <w:pStyle w:val="Heading3"/>
        <w:numPr>
          <w:ilvl w:val="0"/>
          <w:numId w:val="0"/>
        </w:numPr>
        <w:spacing w:before="240" w:after="120"/>
        <w:ind w:firstLine="971" w:left="-971"/>
        <w:rPr/>
      </w:pPr>
      <w:r>
        <w:rPr>
          <w:rFonts w:ascii="Arial" w:hAnsi="Arial"/>
          <w:color w:val="000000"/>
        </w:rPr>
        <w:t>Phỏng vấn</w:t>
      </w:r>
    </w:p>
    <w:p>
      <w:pPr>
        <w:pStyle w:val="NormalWeb"/>
        <w:spacing w:beforeAutospacing="0" w:before="0" w:afterAutospacing="0" w:after="160"/>
        <w:jc w:val="both"/>
        <w:rPr/>
      </w:pPr>
      <w:r>
        <w:rPr>
          <w:rFonts w:cs="Arial" w:ascii="Arial" w:hAnsi="Arial"/>
          <w:color w:val="000000"/>
        </w:rPr>
        <w:t>Nhóm đã thực hiện ba buổi phỏng vấn trực tiếp tại cửa hàng, mỗi buổi kéo dài khoảng 45-60 phút:</w:t>
      </w:r>
    </w:p>
    <w:p>
      <w:pPr>
        <w:pStyle w:val="NormalWeb"/>
        <w:spacing w:beforeAutospacing="0" w:before="0" w:afterAutospacing="0" w:after="80"/>
        <w:ind w:hanging="0" w:left="720"/>
        <w:rPr/>
      </w:pPr>
      <w:r>
        <w:rPr>
          <w:rFonts w:cs="Arial" w:ascii="Arial" w:hAnsi="Arial"/>
          <w:color w:val="000000"/>
          <w:sz w:val="22"/>
          <w:szCs w:val="22"/>
        </w:rPr>
        <w:t>1.</w:t>
      </w:r>
      <w:r>
        <w:rPr>
          <w:color w:val="000000"/>
          <w:sz w:val="14"/>
          <w:szCs w:val="14"/>
        </w:rPr>
        <w:t xml:space="preserve">      </w:t>
      </w:r>
      <w:r>
        <w:rPr>
          <w:rFonts w:cs="Arial" w:ascii="Arial" w:hAnsi="Arial"/>
          <w:color w:val="000000"/>
        </w:rPr>
        <w:t>Ngày 11/8/2026 — phỏng vấn chị Nguyễn Thị Lan, chủ cửa hàng, tập trung vào mô hình vận hành tổng thể, cách phân công nhân sự, cách tính giá dịch vụ và cách theo dõi doanh thu.</w:t>
      </w:r>
    </w:p>
    <w:p>
      <w:pPr>
        <w:pStyle w:val="NormalWeb"/>
        <w:spacing w:beforeAutospacing="0" w:before="0" w:afterAutospacing="0" w:after="80"/>
        <w:ind w:hanging="0" w:left="720"/>
        <w:rPr/>
      </w:pPr>
      <w:r>
        <w:rPr>
          <w:rFonts w:cs="Arial" w:ascii="Arial" w:hAnsi="Arial"/>
          <w:color w:val="000000"/>
          <w:sz w:val="22"/>
          <w:szCs w:val="22"/>
        </w:rPr>
        <w:t>2.</w:t>
      </w:r>
      <w:r>
        <w:rPr>
          <w:color w:val="000000"/>
          <w:sz w:val="14"/>
          <w:szCs w:val="14"/>
        </w:rPr>
        <w:t xml:space="preserve">      </w:t>
      </w:r>
      <w:r>
        <w:rPr>
          <w:rFonts w:cs="Arial" w:ascii="Arial" w:hAnsi="Arial"/>
          <w:color w:val="000000"/>
        </w:rPr>
        <w:t>Ngày 15/8/2026 — phỏng vấn anh Trần Văn Minh, nhân viên bán hàng chính (2 năm kinh nghiệm tại cửa hàng), tập trung vào quy trình bán sản phẩm, sử dụng máy quét mã vạch và lập hóa đơn.</w:t>
      </w:r>
    </w:p>
    <w:p>
      <w:pPr>
        <w:pStyle w:val="NormalWeb"/>
        <w:spacing w:beforeAutospacing="0" w:before="0" w:afterAutospacing="0" w:after="80"/>
        <w:ind w:hanging="0" w:left="720"/>
        <w:rPr/>
      </w:pPr>
      <w:r>
        <w:rPr>
          <w:rFonts w:cs="Arial" w:ascii="Arial" w:hAnsi="Arial"/>
          <w:color w:val="000000"/>
          <w:sz w:val="22"/>
          <w:szCs w:val="22"/>
        </w:rPr>
        <w:t>3.</w:t>
      </w:r>
      <w:r>
        <w:rPr>
          <w:color w:val="000000"/>
          <w:sz w:val="14"/>
          <w:szCs w:val="14"/>
        </w:rPr>
        <w:t xml:space="preserve">      </w:t>
      </w:r>
      <w:r>
        <w:rPr>
          <w:rFonts w:cs="Arial" w:ascii="Arial" w:hAnsi="Arial"/>
          <w:color w:val="000000"/>
        </w:rPr>
        <w:t>Ngày 16/8/2026 — phỏng vấn chị Phạm Thị Hoa, nhân viên chăm sóc/grooming chính (3 năm kinh nghiệm), tập trung vào quy trình tiếp nhận thú cưng, thực hiện dịch vụ và cách tra cứu lịch sử chăm sóc.</w:t>
      </w:r>
    </w:p>
    <w:p>
      <w:pPr>
        <w:pStyle w:val="NormalWeb"/>
        <w:spacing w:beforeAutospacing="0" w:before="0" w:afterAutospacing="0" w:after="160"/>
        <w:jc w:val="both"/>
        <w:rPr/>
      </w:pPr>
      <w:r>
        <w:rPr>
          <w:rFonts w:cs="Arial" w:ascii="Arial" w:hAnsi="Arial"/>
          <w:color w:val="000000"/>
        </w:rPr>
        <w:t>Qua các buổi phỏng vấn, một số vấn đề được nêu ra khá nhất quán. Chị Lan cho biết khó khăn lớn nhất hiện nay là không thể xem nhanh doanh thu theo tuần vì số liệu nằm rải rác giữa sổ tay, file Excel và các hóa đơn giấy. Anh Minh chia sẻ rằng vào giờ cao điểm cuối tuần, việc tính giá thủ công — đặc biệt là giá dịch vụ tùy theo cân nặng thú cưng — đôi khi bị nhầm, dẫn đến phải sửa hóa đơn. Chị Hoa cho biết nhân viên chăm sóc mới thường mất nhiều thời</w:t>
        <w:tab/>
        <w:t xml:space="preserve"> gian lật sổ để tìm lịch sử dị ứng hoặc lưu ý sức khỏe của một thú cưng cụ thể trước khi thực hiện dịch vụ.</w:t>
      </w:r>
    </w:p>
    <w:p>
      <w:pPr>
        <w:pStyle w:val="Heading3"/>
        <w:numPr>
          <w:ilvl w:val="0"/>
          <w:numId w:val="0"/>
        </w:numPr>
        <w:spacing w:before="240" w:after="120"/>
        <w:ind w:firstLine="971" w:left="-971"/>
        <w:rPr/>
      </w:pPr>
      <w:r>
        <w:rPr>
          <w:rFonts w:ascii="Arial" w:hAnsi="Arial"/>
          <w:color w:val="000000"/>
        </w:rPr>
        <w:t>1.3.2. Quan sát thực tế</w:t>
      </w:r>
    </w:p>
    <w:p>
      <w:pPr>
        <w:pStyle w:val="NormalWeb"/>
        <w:spacing w:beforeAutospacing="0" w:before="0" w:afterAutospacing="0" w:after="160"/>
        <w:jc w:val="both"/>
        <w:rPr/>
      </w:pPr>
      <w:r>
        <w:rPr>
          <w:rFonts w:cs="Arial" w:ascii="Arial" w:hAnsi="Arial"/>
          <w:color w:val="000000"/>
        </w:rPr>
        <w:t>Bên cạnh phỏng vấn, nhóm quan sát trực tiếp hoạt động của cửa hàng trong ba buổi: hai buổi cuối tuần cao điểm (thứ Bảy 15/8/2026 và Chủ nhật 16/8/2026) và một buổi giữa tuần (thứ Năm 13/8/2026) để so sánh sự khác biệt giữa ngày đông khách và ngày thường.</w:t>
      </w:r>
    </w:p>
    <w:p>
      <w:pPr>
        <w:pStyle w:val="NormalWeb"/>
        <w:spacing w:beforeAutospacing="0" w:before="0" w:afterAutospacing="0" w:after="160"/>
        <w:jc w:val="both"/>
        <w:rPr/>
      </w:pPr>
      <w:r>
        <w:rPr>
          <w:rFonts w:cs="Arial" w:ascii="Arial" w:hAnsi="Arial"/>
          <w:color w:val="000000"/>
        </w:rPr>
        <w:t>Trong buổi quan sát ngày 16/8/2026, nhóm ghi nhận một tình huống cụ thể: hai khách hàng được nhân viên ghi lịch hẹn trùng vào cùng khung giờ 14h00 do sổ lịch hẹn không có cơ chế kiểm tra tự động, khiến một khách phải chờ thêm 20 phút. Cùng ngày, nhóm cũng quan sát trường hợp chị Trang đưa bé mèo tên Mochi đến tắm; nhân viên phải mất khoảng 5 phút lật sổ để tìm lại ghi chú “da nhạy cảm, dùng sữa tắm không mùi” từ lần chăm sóc trước, trước khi bắt đầu dịch vụ.</w:t>
      </w:r>
    </w:p>
    <w:p>
      <w:pPr>
        <w:pStyle w:val="NormalWeb"/>
        <w:spacing w:beforeAutospacing="0" w:before="0" w:afterAutospacing="0" w:after="160"/>
        <w:jc w:val="both"/>
        <w:rPr/>
      </w:pPr>
      <w:r>
        <w:rPr>
          <w:rFonts w:cs="Arial" w:ascii="Arial" w:hAnsi="Arial"/>
          <w:color w:val="000000"/>
        </w:rPr>
        <w:t>Trong buổi quan sát ngày 13/8/2026 (ngày thường), lượng khách ít hơn rõ rệt (khoảng 22 khách so với gần 48 khách vào Chủ nhật), giúp nhóm quan sát kỹ hơn quy trình quét mã vạch tại quầy thu ngân và cách nhân viên cập nhật tồn kho cuối ngày trên file Excel — một thao tác thủ công mà chị Thắm (thu ngân) cho biết đôi khi bị bỏ sót khi cửa hàng đông khách, dẫn đến số liệu tồn kho trên file lệch so với thực tế.</w:t>
      </w:r>
    </w:p>
    <w:p>
      <w:pPr>
        <w:pStyle w:val="NormalWeb"/>
        <w:spacing w:beforeAutospacing="0" w:before="0" w:afterAutospacing="0" w:after="160"/>
        <w:jc w:val="both"/>
        <w:rPr/>
      </w:pPr>
      <w:r>
        <w:rPr>
          <w:rFonts w:cs="Arial" w:ascii="Arial" w:hAnsi="Arial"/>
          <w:color w:val="000000"/>
        </w:rPr>
        <w:t>Kết quả quan sát, kết hợp với nội dung phỏng vấn, giúp nhóm xác định được trình tự thực hiện nghiệp vụ, dữ liệu sử dụng ở từng bước, cũng như các điểm nghẽn cụ thể cần được hệ thống mới giải quyết.</w:t>
      </w:r>
    </w:p>
    <w:p>
      <w:pPr>
        <w:pStyle w:val="Heading2"/>
        <w:numPr>
          <w:ilvl w:val="0"/>
          <w:numId w:val="0"/>
        </w:numPr>
        <w:spacing w:before="300" w:after="160"/>
        <w:ind w:hanging="576" w:left="717"/>
        <w:rPr/>
      </w:pPr>
      <w:r>
        <w:rPr>
          <w:rFonts w:ascii="Arial" w:hAnsi="Arial"/>
          <w:color w:val="000000"/>
          <w:sz w:val="27"/>
          <w:szCs w:val="27"/>
        </w:rPr>
        <w:t>1.4. Khảo sát hiện trạng</w:t>
      </w:r>
    </w:p>
    <w:p>
      <w:pPr>
        <w:pStyle w:val="NormalWeb"/>
        <w:spacing w:beforeAutospacing="0" w:before="0" w:afterAutospacing="0" w:after="160"/>
        <w:jc w:val="both"/>
        <w:rPr/>
      </w:pPr>
      <w:r>
        <w:rPr>
          <w:rFonts w:cs="Arial" w:ascii="Arial" w:hAnsi="Arial"/>
          <w:color w:val="000000"/>
        </w:rPr>
        <w:t>Phần này trình bày hiện trạng vận hành của Happy Tails theo từng nhóm nghiệp vụ, dựa trên kết quả phỏng vấn và quan sát nêu trên.</w:t>
      </w:r>
    </w:p>
    <w:p>
      <w:pPr>
        <w:pStyle w:val="Heading3"/>
        <w:numPr>
          <w:ilvl w:val="0"/>
          <w:numId w:val="0"/>
        </w:numPr>
        <w:spacing w:before="240" w:after="120"/>
        <w:ind w:firstLine="971" w:left="-971"/>
        <w:rPr/>
      </w:pPr>
      <w:r>
        <w:rPr>
          <w:rFonts w:ascii="Arial" w:hAnsi="Arial"/>
          <w:color w:val="000000"/>
        </w:rPr>
        <w:t>1.4.1. Các nhóm nhân viên</w:t>
      </w:r>
    </w:p>
    <w:p>
      <w:pPr>
        <w:pStyle w:val="NormalWeb"/>
        <w:spacing w:beforeAutospacing="0" w:before="0" w:afterAutospacing="0" w:after="160"/>
        <w:jc w:val="both"/>
        <w:rPr/>
      </w:pPr>
      <w:r>
        <w:rPr>
          <w:rFonts w:cs="Arial" w:ascii="Arial" w:hAnsi="Arial"/>
          <w:color w:val="000000"/>
        </w:rPr>
        <w:t>Happy Tails hiện có 6 nhân sự, được chia thành bốn vai trò nghiệp vụ. Chị Lan vừa là chủ cửa hàng vừa trực tiếp giám sát hoạt động chung; anh Minh và chị Hồng đảm nhận bán hàng (chị Hồng làm bán thời gian vào cuối tuần); chị Hoa và anh Huy phụ trách chăm sóc/grooming; chị Thắm đảm nhận thu ngân và hỗ trợ bán hàng khi đông khách.</w:t>
      </w:r>
    </w:p>
    <w:tbl>
      <w:tblPr>
        <w:tblW w:w="8443" w:type="dxa"/>
        <w:jc w:val="left"/>
        <w:tblInd w:w="-20" w:type="dxa"/>
        <w:tblLayout w:type="fixed"/>
        <w:tblCellMar>
          <w:top w:w="80" w:type="dxa"/>
          <w:left w:w="120" w:type="dxa"/>
          <w:bottom w:w="80" w:type="dxa"/>
          <w:right w:w="120" w:type="dxa"/>
        </w:tblCellMar>
        <w:tblLook w:val="04a0" w:noHBand="0" w:noVBand="1" w:firstColumn="1" w:lastRow="0" w:lastColumn="0" w:firstRow="1"/>
      </w:tblPr>
      <w:tblGrid>
        <w:gridCol w:w="4312"/>
        <w:gridCol w:w="4130"/>
      </w:tblGrid>
      <w:tr>
        <w:trPr>
          <w:trHeight w:val="420" w:hRule="atLeast"/>
        </w:trPr>
        <w:tc>
          <w:tcPr>
            <w:tcW w:w="4312"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Nhóm nhân viên</w:t>
            </w:r>
          </w:p>
        </w:tc>
        <w:tc>
          <w:tcPr>
            <w:tcW w:w="4130"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Vai trò chính</w:t>
            </w:r>
          </w:p>
        </w:tc>
      </w:tr>
      <w:tr>
        <w:trPr>
          <w:trHeight w:val="420" w:hRule="atLeast"/>
        </w:trPr>
        <w:tc>
          <w:tcPr>
            <w:tcW w:w="431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Chủ cửa hàng (chị Lan)</w:t>
            </w:r>
          </w:p>
        </w:tc>
        <w:tc>
          <w:tcPr>
            <w:tcW w:w="4130"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Quản lý hệ thống, tài khoản và thống kê</w:t>
            </w:r>
          </w:p>
        </w:tc>
      </w:tr>
      <w:tr>
        <w:trPr>
          <w:trHeight w:val="420" w:hRule="atLeast"/>
        </w:trPr>
        <w:tc>
          <w:tcPr>
            <w:tcW w:w="431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Nhân viên bán hàng (anh Minh, chị Hồng)</w:t>
            </w:r>
          </w:p>
        </w:tc>
        <w:tc>
          <w:tcPr>
            <w:tcW w:w="4130"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Bán phụ kiện, lập hóa đơn, báo cáo</w:t>
            </w:r>
          </w:p>
        </w:tc>
      </w:tr>
      <w:tr>
        <w:trPr>
          <w:trHeight w:val="420" w:hRule="atLeast"/>
        </w:trPr>
        <w:tc>
          <w:tcPr>
            <w:tcW w:w="431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Nhân viên chăm sóc (chị Hoa, anh Huy)</w:t>
            </w:r>
          </w:p>
        </w:tc>
        <w:tc>
          <w:tcPr>
            <w:tcW w:w="4130"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Quản lý lịch hẹn và dịch vụ</w:t>
            </w:r>
          </w:p>
        </w:tc>
      </w:tr>
      <w:tr>
        <w:trPr>
          <w:trHeight w:val="420" w:hRule="atLeast"/>
        </w:trPr>
        <w:tc>
          <w:tcPr>
            <w:tcW w:w="431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Thu ngân (chị Thắm)</w:t>
            </w:r>
          </w:p>
        </w:tc>
        <w:tc>
          <w:tcPr>
            <w:tcW w:w="4130"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Thanh toán và báo cáo</w:t>
            </w:r>
          </w:p>
        </w:tc>
      </w:tr>
    </w:tbl>
    <w:p>
      <w:pPr>
        <w:pStyle w:val="NormalWeb"/>
        <w:spacing w:beforeAutospacing="0" w:before="0" w:afterAutospacing="0" w:after="160"/>
        <w:jc w:val="both"/>
        <w:rPr/>
      </w:pPr>
      <w:r>
        <w:rPr>
          <w:rFonts w:cs="Arial" w:ascii="Arial" w:hAnsi="Arial"/>
          <w:color w:val="000000"/>
          <w:sz w:val="22"/>
          <w:szCs w:val="22"/>
        </w:rPr>
        <w:t> </w:t>
      </w:r>
    </w:p>
    <w:p>
      <w:pPr>
        <w:pStyle w:val="NormalWeb"/>
        <w:spacing w:beforeAutospacing="0" w:before="0" w:afterAutospacing="0" w:after="160"/>
        <w:jc w:val="both"/>
        <w:rPr/>
      </w:pPr>
      <w:r>
        <w:rPr>
          <w:rFonts w:cs="Arial" w:ascii="Arial" w:hAnsi="Arial"/>
          <w:color w:val="000000"/>
        </w:rPr>
        <w:t>Một vấn đề nhóm ghi nhận qua phỏng vấn là hiện tại cả 6 người đều dùng chung một tài khoản Windows trên máy tính đặt tại quầy thu ngân để mở file Excel, không có cơ chế phân quyền. Điều này khiến chị Lan không thể biết chính xác ai đã chỉnh sửa số liệu tồn kho hay xóa một lịch hẹn. Đây là lý do hệ thống mới cần có cơ chế đăng nhập và phân quyền theo từng vai trò, thay vì dùng chung một tài khoản như hiện tại.</w:t>
      </w:r>
    </w:p>
    <w:p>
      <w:pPr>
        <w:pStyle w:val="Heading5"/>
        <w:numPr>
          <w:ilvl w:val="0"/>
          <w:numId w:val="0"/>
        </w:numPr>
        <w:ind w:firstLine="1403" w:left="-1403"/>
        <w:rPr/>
      </w:pPr>
      <w:r>
        <w:rPr/>
        <w:t>1.4.2. Quản lý tài khoản và nhân viên</w:t>
      </w:r>
    </w:p>
    <w:p>
      <w:pPr>
        <w:pStyle w:val="NormalWeb"/>
        <w:spacing w:beforeAutospacing="0" w:before="0" w:afterAutospacing="0" w:after="160"/>
        <w:jc w:val="both"/>
        <w:rPr/>
      </w:pPr>
      <w:r>
        <w:rPr>
          <w:rFonts w:cs="Arial" w:ascii="Arial" w:hAnsi="Arial"/>
          <w:color w:val="000000"/>
        </w:rPr>
        <w:t>Thông tin nhân viên hiện chỉ được chị Lan ghi trong một cuốn sổ lương riêng, gồm họ tên, số điện thoại, chức vụ và ngày bắt đầu làm việc; không có hệ thống tra cứu hay cập nhật tập trung. Khi cần xác nhận ca làm hoặc mức lương của một nhân viên, chị Lan phải tự tra lại sổ.</w:t>
      </w:r>
    </w:p>
    <w:p>
      <w:pPr>
        <w:pStyle w:val="NormalWeb"/>
        <w:spacing w:beforeAutospacing="0" w:before="0" w:afterAutospacing="0" w:after="160"/>
        <w:jc w:val="both"/>
        <w:rPr/>
      </w:pPr>
      <w:r>
        <w:rPr>
          <w:rFonts w:cs="Arial" w:ascii="Arial" w:hAnsi="Arial"/>
          <w:color w:val="000000"/>
        </w:rPr>
        <w:t>Để khắc phục, hệ thống cần hỗ trợ chị Lan (với vai trò chủ cửa hàng) thực hiện các thao tác: thêm nhân viên mới, cập nhật thông tin, ngừng hoạt động khi nhân viên nghỉ việc, tìm kiếm và liệt kê danh sách nhân viên, đồng thời gán tài khoản đăng nhập và phân quyền riêng cho từng người theo đúng vai trò thực tế mà nhóm đã khảo sát ở mục 1.4.1.</w:t>
      </w:r>
    </w:p>
    <w:p>
      <w:pPr>
        <w:pStyle w:val="Heading3"/>
        <w:numPr>
          <w:ilvl w:val="0"/>
          <w:numId w:val="0"/>
        </w:numPr>
        <w:spacing w:before="240" w:after="120"/>
        <w:ind w:firstLine="971" w:left="-971"/>
        <w:rPr/>
      </w:pPr>
      <w:r>
        <w:rPr>
          <w:rFonts w:ascii="Arial" w:hAnsi="Arial"/>
          <w:color w:val="000000"/>
        </w:rPr>
        <w:t>1.4.3. Quản lý khách hàng</w:t>
      </w:r>
    </w:p>
    <w:p>
      <w:pPr>
        <w:pStyle w:val="NormalWeb"/>
        <w:spacing w:beforeAutospacing="0" w:before="0" w:afterAutospacing="0" w:after="160"/>
        <w:jc w:val="both"/>
        <w:rPr/>
      </w:pPr>
      <w:r>
        <w:rPr>
          <w:rFonts w:cs="Arial" w:ascii="Arial" w:hAnsi="Arial"/>
          <w:color w:val="000000"/>
        </w:rPr>
        <w:t>Theo chị Lan, cửa hàng hiện lưu thông tin của khoảng 500 khách hàng thân thiết trong một cuốn sổ tay, ghi theo thứ tự thời gian đăng ký chứ không theo bảng chữ cái hay mã số, khiến việc tìm một khách hàng cụ thể khi họ quay lại sau nhiều tháng khá mất thời gian. Thông tin ghi nhận gồm họ tên, số điện thoại, địa chỉ và đôi khi có ghi chú như “khách quen, hay đặt lịch cuối tuần”.</w:t>
      </w:r>
    </w:p>
    <w:tbl>
      <w:tblPr>
        <w:tblW w:w="7209" w:type="dxa"/>
        <w:jc w:val="left"/>
        <w:tblInd w:w="-20" w:type="dxa"/>
        <w:tblLayout w:type="fixed"/>
        <w:tblCellMar>
          <w:top w:w="80" w:type="dxa"/>
          <w:left w:w="120" w:type="dxa"/>
          <w:bottom w:w="80" w:type="dxa"/>
          <w:right w:w="120" w:type="dxa"/>
        </w:tblCellMar>
        <w:tblLook w:val="04a0" w:noHBand="0" w:noVBand="1" w:firstColumn="1" w:lastRow="0" w:lastColumn="0" w:firstRow="1"/>
      </w:tblPr>
      <w:tblGrid>
        <w:gridCol w:w="1745"/>
        <w:gridCol w:w="5463"/>
      </w:tblGrid>
      <w:tr>
        <w:trPr>
          <w:trHeight w:val="420" w:hRule="atLeast"/>
        </w:trPr>
        <w:tc>
          <w:tcPr>
            <w:tcW w:w="1745"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Thuộc tính</w:t>
            </w:r>
          </w:p>
        </w:tc>
        <w:tc>
          <w:tcPr>
            <w:tcW w:w="5463"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Mô tả</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Mã khách hàng</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Mã định danh (hiện chưa có, cần bổ sung khi số hóa)</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Họ tên</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Tên khách hàng</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Số điện thoại</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Thông tin liên hệ chính hiện dùng để tra cứu thủ công</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Địa chỉ</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Địa chỉ khách hàng</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Email</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Hiện chưa được thu thập, có thể bổ sung</w:t>
            </w:r>
          </w:p>
        </w:tc>
      </w:tr>
      <w:tr>
        <w:trPr>
          <w:trHeight w:val="420" w:hRule="atLeast"/>
        </w:trPr>
        <w:tc>
          <w:tcPr>
            <w:tcW w:w="1745"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Ghi chú</w:t>
            </w:r>
          </w:p>
        </w:tc>
        <w:tc>
          <w:tcPr>
            <w:tcW w:w="5463"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Thông tin bổ sung, ví dụ thói quen đặt lịch</w:t>
            </w:r>
          </w:p>
        </w:tc>
      </w:tr>
    </w:tbl>
    <w:p>
      <w:pPr>
        <w:pStyle w:val="NormalWeb"/>
        <w:spacing w:beforeAutospacing="0" w:before="0" w:afterAutospacing="0" w:after="160"/>
        <w:jc w:val="both"/>
        <w:rPr/>
      </w:pPr>
      <w:r>
        <w:rPr>
          <w:rFonts w:cs="Arial" w:ascii="Arial" w:hAnsi="Arial"/>
          <w:color w:val="000000"/>
          <w:sz w:val="22"/>
          <w:szCs w:val="22"/>
        </w:rPr>
        <w:t> </w:t>
      </w:r>
    </w:p>
    <w:p>
      <w:pPr>
        <w:pStyle w:val="NormalWeb"/>
        <w:spacing w:beforeAutospacing="0" w:before="0" w:afterAutospacing="0" w:after="160"/>
        <w:jc w:val="both"/>
        <w:rPr/>
      </w:pPr>
      <w:r>
        <w:rPr>
          <w:rFonts w:cs="Arial" w:ascii="Arial" w:hAnsi="Arial"/>
          <w:color w:val="000000"/>
        </w:rPr>
        <w:t>Một khách hàng có thể sở hữu nhiều thú cưng — thực tế tại Happy Tails, nhóm ghi nhận một số khách hàng nuôi 2-3 thú cưng và đưa lần lượt đến chăm sóc trong cùng buổi. Vì vậy, hệ thống cần thiết lập mối liên hệ trực tiếp giữa khách hàng và thú cưng, đồng thời hỗ trợ thêm, cập nhật, tìm kiếm, liệt kê và xem lịch sử sử dụng dịch vụ của từng khách hàng thay vì tra cứu thủ công như hiện tại.</w:t>
      </w:r>
    </w:p>
    <w:p>
      <w:pPr>
        <w:pStyle w:val="Heading3"/>
        <w:numPr>
          <w:ilvl w:val="0"/>
          <w:numId w:val="0"/>
        </w:numPr>
        <w:spacing w:before="240" w:after="120"/>
        <w:ind w:firstLine="971" w:left="-971"/>
        <w:rPr/>
      </w:pPr>
      <w:r>
        <w:rPr>
          <w:rFonts w:ascii="Arial" w:hAnsi="Arial"/>
          <w:color w:val="000000"/>
        </w:rPr>
        <w:t>1.4.4. Quản lý thú cưng</w:t>
      </w:r>
    </w:p>
    <w:p>
      <w:pPr>
        <w:pStyle w:val="NormalWeb"/>
        <w:spacing w:beforeAutospacing="0" w:before="0" w:afterAutospacing="0" w:after="160"/>
        <w:jc w:val="both"/>
        <w:rPr/>
      </w:pPr>
      <w:r>
        <w:rPr>
          <w:rFonts w:cs="Arial" w:ascii="Arial" w:hAnsi="Arial"/>
          <w:color w:val="000000"/>
        </w:rPr>
        <w:t>Thông tin thú cưng hiện được ghi kèm theo hồ sơ khách hàng trong cùng cuốn sổ, không tách thành mục riêng. Điều này gây khó khăn khi một khách hàng có nhiều thú cưng, hoặc khi thú cưng được người thân của khách hàng mang đến thay. Tình huống bé mèo Mochi nêu ở mục 1.3.2 là ví dụ điển hình: ghi chú “da nhạy cảm” tồn tại nhưng nằm lẫn trong phần ghi chép chung, khiến nhân viên phải dò tìm.</w:t>
      </w:r>
    </w:p>
    <w:p>
      <w:pPr>
        <w:pStyle w:val="NormalWeb"/>
        <w:spacing w:beforeAutospacing="0" w:before="0" w:afterAutospacing="0" w:after="160"/>
        <w:jc w:val="both"/>
        <w:rPr/>
      </w:pPr>
      <w:r>
        <w:rPr>
          <w:rFonts w:cs="Arial" w:ascii="Arial" w:hAnsi="Arial"/>
          <w:color w:val="000000"/>
        </w:rPr>
        <w:t>Theo khảo sát, thông tin thú cưng cần được quản lý như một đối tượng riêng, liên kết với khách hàng sở hữu, bao gồm: mã thú cưng, tên, loài, giống, giới tính, ngày sinh (hoặc ước tính độ tuổi), cân nặng, đặc điểm nhận dạng và đặc biệt là tình trạng sức khỏe/lưu ý (dị ứng, bệnh nền, tính cách khi chăm sóc). Cân nặng cần được lưu chính xác vì đây là căn cứ trực tiếp để tính giá dịch vụ, như trình bày ở mục 1.4.5. Hệ thống cũng cần lưu lịch sử các lần chăm sóc trước để nhân viên tra cứu nhanh, thay vì phải lật sổ như hiện tại.</w:t>
      </w:r>
    </w:p>
    <w:p>
      <w:pPr>
        <w:pStyle w:val="Heading3"/>
        <w:numPr>
          <w:ilvl w:val="0"/>
          <w:numId w:val="0"/>
        </w:numPr>
        <w:spacing w:before="240" w:after="120"/>
        <w:ind w:firstLine="971" w:left="-971"/>
        <w:rPr/>
      </w:pPr>
      <w:r>
        <w:rPr>
          <w:rFonts w:ascii="Arial" w:hAnsi="Arial"/>
          <w:color w:val="000000"/>
        </w:rPr>
        <w:t>1.4.5. Quản lý dịch vụ chăm sóc</w:t>
      </w:r>
    </w:p>
    <w:p>
      <w:pPr>
        <w:pStyle w:val="NormalWeb"/>
        <w:spacing w:beforeAutospacing="0" w:before="0" w:afterAutospacing="0" w:after="160"/>
        <w:jc w:val="both"/>
        <w:rPr/>
      </w:pPr>
      <w:r>
        <w:rPr>
          <w:rFonts w:cs="Arial" w:ascii="Arial" w:hAnsi="Arial"/>
          <w:color w:val="000000"/>
        </w:rPr>
        <w:t>Happy Tails hiện cung cấp 5 dịch vụ chính: tắm, grooming (tạo kiểu lông), cắt tỉa, cắt móng và vệ sinh tai. Theo chị Hoa, giá dịch vụ không cố định mà phụ thuộc vào cân nặng của thú cưng, được niêm yết trên một bảng giá dán tường tại khu vực chăm sóc:</w:t>
      </w:r>
    </w:p>
    <w:tbl>
      <w:tblPr>
        <w:tblW w:w="5007" w:type="dxa"/>
        <w:jc w:val="left"/>
        <w:tblInd w:w="-20" w:type="dxa"/>
        <w:tblLayout w:type="fixed"/>
        <w:tblCellMar>
          <w:top w:w="80" w:type="dxa"/>
          <w:left w:w="120" w:type="dxa"/>
          <w:bottom w:w="80" w:type="dxa"/>
          <w:right w:w="120" w:type="dxa"/>
        </w:tblCellMar>
        <w:tblLook w:val="04a0" w:noHBand="0" w:noVBand="1" w:firstColumn="1" w:lastRow="0" w:lastColumn="0" w:firstRow="1"/>
      </w:tblPr>
      <w:tblGrid>
        <w:gridCol w:w="1352"/>
        <w:gridCol w:w="1217"/>
        <w:gridCol w:w="1158"/>
        <w:gridCol w:w="1279"/>
      </w:tblGrid>
      <w:tr>
        <w:trPr>
          <w:trHeight w:val="420" w:hRule="atLeast"/>
        </w:trPr>
        <w:tc>
          <w:tcPr>
            <w:tcW w:w="1352"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Dịch vụ</w:t>
            </w:r>
          </w:p>
        </w:tc>
        <w:tc>
          <w:tcPr>
            <w:tcW w:w="1217"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Dưới 5kg</w:t>
            </w:r>
          </w:p>
        </w:tc>
        <w:tc>
          <w:tcPr>
            <w:tcW w:w="1158"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5-10kg</w:t>
            </w:r>
          </w:p>
        </w:tc>
        <w:tc>
          <w:tcPr>
            <w:tcW w:w="1279" w:type="dxa"/>
            <w:tcBorders>
              <w:top w:val="single" w:sz="4" w:space="0" w:color="000000"/>
              <w:left w:val="single" w:sz="4" w:space="0" w:color="000000"/>
              <w:bottom w:val="single" w:sz="4" w:space="0" w:color="000000"/>
              <w:right w:val="single" w:sz="4" w:space="0" w:color="000000"/>
            </w:tcBorders>
            <w:shd w:color="auto" w:fill="D9E2F3" w:val="clear"/>
          </w:tcPr>
          <w:p>
            <w:pPr>
              <w:pStyle w:val="NormalWeb"/>
              <w:spacing w:beforeAutospacing="0" w:before="0" w:afterAutospacing="0" w:after="0"/>
              <w:rPr/>
            </w:pPr>
            <w:r>
              <w:rPr>
                <w:rFonts w:cs="Arial" w:ascii="Arial" w:hAnsi="Arial"/>
                <w:b/>
                <w:bCs/>
                <w:color w:val="000000"/>
                <w:sz w:val="22"/>
                <w:szCs w:val="22"/>
              </w:rPr>
              <w:t>Trên 10kg</w:t>
            </w:r>
          </w:p>
        </w:tc>
      </w:tr>
      <w:tr>
        <w:trPr>
          <w:trHeight w:val="420" w:hRule="atLeast"/>
        </w:trPr>
        <w:tc>
          <w:tcPr>
            <w:tcW w:w="135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Tắm</w:t>
            </w:r>
          </w:p>
        </w:tc>
        <w:tc>
          <w:tcPr>
            <w:tcW w:w="1217"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80.000đ</w:t>
            </w:r>
          </w:p>
        </w:tc>
        <w:tc>
          <w:tcPr>
            <w:tcW w:w="1158"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120.000đ</w:t>
            </w:r>
          </w:p>
        </w:tc>
        <w:tc>
          <w:tcPr>
            <w:tcW w:w="1279"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180.000đ</w:t>
            </w:r>
          </w:p>
        </w:tc>
      </w:tr>
      <w:tr>
        <w:trPr>
          <w:trHeight w:val="420" w:hRule="atLeast"/>
        </w:trPr>
        <w:tc>
          <w:tcPr>
            <w:tcW w:w="135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Grooming</w:t>
            </w:r>
          </w:p>
        </w:tc>
        <w:tc>
          <w:tcPr>
            <w:tcW w:w="1217"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150.000đ</w:t>
            </w:r>
          </w:p>
        </w:tc>
        <w:tc>
          <w:tcPr>
            <w:tcW w:w="1158"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220.000đ</w:t>
            </w:r>
          </w:p>
        </w:tc>
        <w:tc>
          <w:tcPr>
            <w:tcW w:w="1279"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320.000đ</w:t>
            </w:r>
          </w:p>
        </w:tc>
      </w:tr>
      <w:tr>
        <w:trPr>
          <w:trHeight w:val="420" w:hRule="atLeast"/>
        </w:trPr>
        <w:tc>
          <w:tcPr>
            <w:tcW w:w="135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Cắt tỉa lông</w:t>
            </w:r>
          </w:p>
        </w:tc>
        <w:tc>
          <w:tcPr>
            <w:tcW w:w="1217"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100.000đ</w:t>
            </w:r>
          </w:p>
        </w:tc>
        <w:tc>
          <w:tcPr>
            <w:tcW w:w="1158"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150.000đ</w:t>
            </w:r>
          </w:p>
        </w:tc>
        <w:tc>
          <w:tcPr>
            <w:tcW w:w="1279"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220.000đ</w:t>
            </w:r>
          </w:p>
        </w:tc>
      </w:tr>
      <w:tr>
        <w:trPr>
          <w:trHeight w:val="420" w:hRule="atLeast"/>
        </w:trPr>
        <w:tc>
          <w:tcPr>
            <w:tcW w:w="135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Cắt móng</w:t>
            </w:r>
          </w:p>
        </w:tc>
        <w:tc>
          <w:tcPr>
            <w:tcW w:w="1217"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30.000đ</w:t>
            </w:r>
          </w:p>
        </w:tc>
        <w:tc>
          <w:tcPr>
            <w:tcW w:w="1158"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30.000đ</w:t>
            </w:r>
          </w:p>
        </w:tc>
        <w:tc>
          <w:tcPr>
            <w:tcW w:w="1279"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40.000đ</w:t>
            </w:r>
          </w:p>
        </w:tc>
      </w:tr>
      <w:tr>
        <w:trPr>
          <w:trHeight w:val="420" w:hRule="atLeast"/>
        </w:trPr>
        <w:tc>
          <w:tcPr>
            <w:tcW w:w="1352"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Vệ sinh tai</w:t>
            </w:r>
          </w:p>
        </w:tc>
        <w:tc>
          <w:tcPr>
            <w:tcW w:w="1217"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30.000đ</w:t>
            </w:r>
          </w:p>
        </w:tc>
        <w:tc>
          <w:tcPr>
            <w:tcW w:w="1158"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30.000đ</w:t>
            </w:r>
          </w:p>
        </w:tc>
        <w:tc>
          <w:tcPr>
            <w:tcW w:w="1279" w:type="dxa"/>
            <w:tcBorders>
              <w:top w:val="single" w:sz="4" w:space="0" w:color="000000"/>
              <w:left w:val="single" w:sz="4" w:space="0" w:color="000000"/>
              <w:bottom w:val="single" w:sz="4" w:space="0" w:color="000000"/>
              <w:right w:val="single" w:sz="4" w:space="0" w:color="000000"/>
            </w:tcBorders>
          </w:tcPr>
          <w:p>
            <w:pPr>
              <w:pStyle w:val="NormalWeb"/>
              <w:spacing w:beforeAutospacing="0" w:before="0" w:afterAutospacing="0" w:after="0"/>
              <w:rPr/>
            </w:pPr>
            <w:r>
              <w:rPr>
                <w:rFonts w:cs="Arial" w:ascii="Arial" w:hAnsi="Arial"/>
                <w:color w:val="000000"/>
                <w:sz w:val="22"/>
                <w:szCs w:val="22"/>
              </w:rPr>
              <w:t>40.000đ</w:t>
            </w:r>
          </w:p>
        </w:tc>
      </w:tr>
    </w:tbl>
    <w:p>
      <w:pPr>
        <w:pStyle w:val="NormalWeb"/>
        <w:spacing w:beforeAutospacing="0" w:before="0" w:afterAutospacing="0" w:after="160"/>
        <w:jc w:val="both"/>
        <w:rPr/>
      </w:pPr>
      <w:r>
        <w:rPr>
          <w:rFonts w:cs="Arial" w:ascii="Arial" w:hAnsi="Arial"/>
          <w:color w:val="000000"/>
          <w:sz w:val="22"/>
          <w:szCs w:val="22"/>
        </w:rPr>
        <w:t> </w:t>
      </w:r>
    </w:p>
    <w:p>
      <w:pPr>
        <w:pStyle w:val="NormalWeb"/>
        <w:spacing w:beforeAutospacing="0" w:before="0" w:afterAutospacing="0" w:after="160"/>
        <w:jc w:val="both"/>
        <w:rPr/>
      </w:pPr>
      <w:r>
        <w:rPr>
          <w:rFonts w:cs="Arial" w:ascii="Arial" w:hAnsi="Arial"/>
          <w:color w:val="000000"/>
        </w:rPr>
        <w:t>Chính vì giá phụ thuộc vào cân nặng, anh Minh và chị Hoa đều cho biết việc tính tay đôi khi dẫn đến nhầm mức giá, nhất là với những thú cưng có cân nặng nằm sát ranh giới giữa hai mức (ví dụ 4,8kg hay 5,2kg). Đây là căn cứ cho thấy hệ thống cần lưu cân nặng thú cưng và áp dụng quy tắc tính giá tự động theo bậc cân nặng, thay vì để nhân viên tự tra bảng giá và tính nhẩm như hiện nay.</w:t>
      </w:r>
    </w:p>
    <w:p>
      <w:pPr>
        <w:pStyle w:val="NormalWeb"/>
        <w:spacing w:beforeAutospacing="0" w:before="0" w:afterAutospacing="0" w:after="160"/>
        <w:jc w:val="both"/>
        <w:rPr/>
      </w:pPr>
      <w:r>
        <w:rPr>
          <w:rFonts w:cs="Arial" w:ascii="Arial" w:hAnsi="Arial"/>
          <w:color w:val="000000"/>
        </w:rPr>
        <w:t>Ngoài giá, mỗi dịch vụ còn cần quản lý mã dịch vụ, tên, mô tả, thời gian thực hiện dự kiến (theo quan sát, tắm cho thú cưng dưới 5kg mất khoảng 30-40 phút, trong khi grooming cho thú cưng trên 10kg có thể mất 90-120 phút) và trạng thái đang cung cấp hay tạm ngừng.</w:t>
      </w:r>
    </w:p>
    <w:p>
      <w:pPr>
        <w:pStyle w:val="Heading3"/>
        <w:numPr>
          <w:ilvl w:val="0"/>
          <w:numId w:val="0"/>
        </w:numPr>
        <w:spacing w:before="240" w:after="120"/>
        <w:ind w:firstLine="971" w:left="-971"/>
        <w:rPr/>
      </w:pPr>
      <w:r>
        <w:rPr>
          <w:rFonts w:ascii="Arial" w:hAnsi="Arial"/>
          <w:color w:val="000000"/>
        </w:rPr>
        <w:t>1.4.6. Quản lý sản phẩm và phụ kiện</w:t>
      </w:r>
    </w:p>
    <w:p>
      <w:pPr>
        <w:pStyle w:val="NormalWeb"/>
        <w:spacing w:beforeAutospacing="0" w:before="0" w:afterAutospacing="0" w:after="160"/>
        <w:jc w:val="both"/>
        <w:rPr/>
      </w:pPr>
      <w:r>
        <w:rPr>
          <w:rFonts w:cs="Arial" w:ascii="Arial" w:hAnsi="Arial"/>
          <w:color w:val="000000"/>
        </w:rPr>
        <w:t>Cửa hàng hiện kinh doanh khoảng 250 mã sản phẩm (thức ăn, đồ chơi, phụ kiện, đồ vệ sinh), được theo dõi trên một file Excel do chị Thắm cập nhật thủ công vào cuối mỗi ngày. Theo chị Thắm, vào những ngày đông khách, việc cập nhật đôi khi bị trì hoãn hoặc bỏ sót một vài giao dịch, khiến số lượng tồn kho trên file không khớp với số lượng thực tế trên kệ — nhóm ghi nhận qua phỏng vấn rằng tình trạng lệch tồn kho xảy ra khá thường xuyên vào các dịp cuối tuần.</w:t>
      </w:r>
    </w:p>
    <w:p>
      <w:pPr>
        <w:pStyle w:val="NormalWeb"/>
        <w:spacing w:beforeAutospacing="0" w:before="0" w:afterAutospacing="0" w:after="160"/>
        <w:jc w:val="both"/>
        <w:rPr/>
      </w:pPr>
      <w:r>
        <w:rPr>
          <w:rFonts w:cs="Arial" w:ascii="Arial" w:hAnsi="Arial"/>
          <w:color w:val="000000"/>
        </w:rPr>
        <w:t>Mỗi sản phẩm hiện được gắn mã vạch để phục vụ bán hàng tại quầy, và các thông tin cần quản lý gồm: mã sản phẩm, mã vạch, tên, loại, giá bán, số lượng tồn kho, đơn vị tính, nhà cung cấp (nếu có) và trạng thái kinh doanh. Hệ thống mới cần đảm bảo tồn kho được cập nhật tự động ngay khi một sản phẩm được quét bán, thay vì phụ thuộc vào thao tác nhập liệu cuối ngày như hiện tại — đây chính là nguyên nhân gốc rễ của tình trạng lệch số liệu mà cửa hàng đang gặp phải.</w:t>
      </w:r>
    </w:p>
    <w:p>
      <w:pPr>
        <w:pStyle w:val="Heading3"/>
        <w:numPr>
          <w:ilvl w:val="0"/>
          <w:numId w:val="0"/>
        </w:numPr>
        <w:spacing w:before="240" w:after="120"/>
        <w:ind w:firstLine="971" w:left="-971"/>
        <w:rPr/>
      </w:pPr>
      <w:r>
        <w:rPr>
          <w:rFonts w:ascii="Arial" w:hAnsi="Arial"/>
          <w:color w:val="000000"/>
        </w:rPr>
        <w:t>1.4.7. Quản lý lịch hẹn</w:t>
      </w:r>
    </w:p>
    <w:p>
      <w:pPr>
        <w:pStyle w:val="NormalWeb"/>
        <w:spacing w:beforeAutospacing="0" w:before="0" w:afterAutospacing="0" w:after="160"/>
        <w:jc w:val="both"/>
        <w:rPr/>
      </w:pPr>
      <w:r>
        <w:rPr>
          <w:rFonts w:cs="Arial" w:ascii="Arial" w:hAnsi="Arial"/>
          <w:color w:val="000000"/>
        </w:rPr>
        <w:t>Lịch hẹn hiện được ghi trong một cuốn sổ kẻ theo khung giờ, đặt tại quầy tiếp khách. Như đã nêu ở mục 1.3.2, nhóm từng quan sát trực tiếp một trường hợp trùng lịch vào 14h00 ngày 16/8/2026 do sổ không có cơ chế cảnh báo khi một khung giờ đã có khách đặt trước. Theo chị Lan, tình trạng này không hiếm gặp, đặc biệt vào các dịp lễ khi lượng khách đặt lịch tăng đột biến.</w:t>
      </w:r>
    </w:p>
    <w:p>
      <w:pPr>
        <w:pStyle w:val="NormalWeb"/>
        <w:spacing w:beforeAutospacing="0" w:before="0" w:afterAutospacing="0" w:after="160"/>
        <w:jc w:val="both"/>
        <w:rPr/>
      </w:pPr>
      <w:r>
        <w:rPr>
          <w:rFonts w:cs="Arial" w:ascii="Arial" w:hAnsi="Arial"/>
          <w:bCs/>
          <w:color w:val="000000"/>
          <w:sz w:val="26"/>
          <w:szCs w:val="26"/>
        </w:rPr>
        <w:t>Một lịch hẹn tại Happy Tails liên quan đến khách hàng, thú cưng, dịch vụ được chọn, nhân viên chăm sóc phụ trách, thời gian và trạng thái xử lý. Quy trình đặt lịch quan sát được là: tiếp nhận yêu cầu → tìm khách hàng → chọn thú cưng → chọn dịch vụ → chọn ngày giờ → kiểm tra lịch trống → xác nhận → lưu lịch hẹn, với các trạng thái theo dõi tiến độ gồm đã đặt, đã xác nhận, đang thực hiện và hoàn thành. Đây là cơ sở để hệ thống mới tự động kiểm tra trùng lịch — điều mà cách quản lý bằng sổ tay hiện tại không thể làm được.</w:t>
      </w:r>
    </w:p>
    <w:p>
      <w:pPr>
        <w:pStyle w:val="ListParagraph"/>
        <w:numPr>
          <w:ilvl w:val="0"/>
          <w:numId w:val="3"/>
        </w:numPr>
        <w:spacing w:lineRule="auto" w:line="240" w:before="0" w:after="120"/>
        <w:contextualSpacing/>
        <w:jc w:val="both"/>
        <w:rPr>
          <w:b/>
          <w:bCs/>
        </w:rPr>
      </w:pPr>
      <w:r>
        <w:rPr>
          <w:rFonts w:cs="Times New Roman" w:ascii="Times New Roman" w:hAnsi="Times New Roman"/>
          <w:b/>
          <w:bCs/>
          <w:sz w:val="26"/>
          <w:szCs w:val="26"/>
        </w:rPr>
        <w:t>Quy trình nghiệp vụ</w:t>
      </w:r>
      <w:r>
        <w:rPr>
          <w:rFonts w:cs="Times New Roman" w:ascii="Times New Roman" w:hAnsi="Times New Roman"/>
          <w:b/>
          <w:bCs/>
          <w:sz w:val="26"/>
          <w:szCs w:val="26"/>
          <w:lang w:val="vi-VN"/>
        </w:rPr>
        <w:t>:</w:t>
      </w:r>
    </w:p>
    <w:p>
      <w:pPr>
        <w:pStyle w:val="NormalWeb"/>
        <w:numPr>
          <w:ilvl w:val="0"/>
          <w:numId w:val="0"/>
        </w:numPr>
        <w:spacing w:beforeAutospacing="0" w:before="0" w:afterAutospacing="0" w:after="0"/>
        <w:ind w:hanging="0" w:left="720"/>
        <w:textAlignment w:val="baseline"/>
        <w:rPr>
          <w:bCs/>
          <w:color w:val="000000"/>
          <w:sz w:val="26"/>
          <w:szCs w:val="26"/>
        </w:rPr>
      </w:pPr>
      <w:r>
        <w:rPr>
          <w:bCs/>
          <w:color w:val="000000"/>
          <w:sz w:val="26"/>
          <w:szCs w:val="26"/>
        </w:rPr>
      </w:r>
    </w:p>
    <w:p>
      <w:pPr>
        <w:pStyle w:val="ListParagraph"/>
        <w:numPr>
          <w:ilvl w:val="0"/>
          <w:numId w:val="3"/>
        </w:numPr>
        <w:spacing w:lineRule="auto" w:line="240" w:before="0" w:after="120"/>
        <w:contextualSpacing/>
        <w:jc w:val="both"/>
        <w:rPr>
          <w:rFonts w:ascii="Times New Roman" w:hAnsi="Times New Roman" w:cs="Times New Roman"/>
          <w:b/>
          <w:sz w:val="26"/>
          <w:szCs w:val="26"/>
        </w:rPr>
      </w:pPr>
      <w:r>
        <w:rPr>
          <w:rFonts w:cs="Times New Roman" w:ascii="Times New Roman" w:hAnsi="Times New Roman"/>
          <w:b/>
          <w:sz w:val="26"/>
          <w:szCs w:val="26"/>
        </w:rPr>
        <w:t>Quy định:</w:t>
      </w:r>
    </w:p>
    <w:p>
      <w:pPr>
        <w:pStyle w:val="NormalWeb"/>
        <w:spacing w:beforeAutospacing="0" w:before="0" w:afterAutospacing="0" w:after="240"/>
        <w:ind w:left="720"/>
        <w:rPr>
          <w:sz w:val="26"/>
          <w:szCs w:val="26"/>
          <w:lang w:val="vi-VN"/>
        </w:rPr>
      </w:pPr>
      <w:r>
        <w:rPr>
          <w:color w:val="000000"/>
          <w:sz w:val="26"/>
          <w:szCs w:val="26"/>
        </w:rPr>
        <w:t>Giá dịch vụ được tính theo cân nặng thú cưng với 3 mức: dưới 5kg, 5–10kg và trên 10kg. Dịch vụ gồm tắm, grooming, cắt tỉa lông, cắt móng và vệ sinh tai. Lịch hẹn phải kiểm tra trùng trước khi xác nhận. Tồn kho phải được cập nhật khi giao dịch thanh toán được xác nhận. Hệ thống cần phân quyền theo vai trò: chủ cửa hàng, bán hàng, chăm sóc/grooming và thu ngân.</w:t>
      </w:r>
    </w:p>
    <w:p>
      <w:pPr>
        <w:pStyle w:val="ListParagraph"/>
        <w:numPr>
          <w:ilvl w:val="0"/>
          <w:numId w:val="0"/>
        </w:numPr>
        <w:spacing w:lineRule="auto" w:line="240" w:before="0" w:after="120"/>
        <w:ind w:hanging="0" w:left="284"/>
        <w:contextualSpacing/>
        <w:jc w:val="both"/>
        <w:rPr>
          <w:rFonts w:ascii="Times New Roman" w:hAnsi="Times New Roman" w:cs="Times New Roman"/>
          <w:b/>
          <w:sz w:val="26"/>
          <w:szCs w:val="26"/>
        </w:rPr>
      </w:pPr>
      <w:r>
        <w:rPr>
          <w:rFonts w:cs="Times New Roman" w:ascii="Times New Roman" w:hAnsi="Times New Roman"/>
          <w:b/>
          <w:sz w:val="26"/>
          <w:szCs w:val="26"/>
        </w:rPr>
        <w:t xml:space="preserve">2. </w:t>
      </w:r>
      <w:r>
        <w:rPr>
          <w:rFonts w:cs="Times New Roman" w:ascii="Times New Roman" w:hAnsi="Times New Roman"/>
          <w:b/>
          <w:sz w:val="26"/>
          <w:szCs w:val="26"/>
        </w:rPr>
        <w:t>Danh sách các câu hỏi khi thu thập và làm rõ yêu cầu của ứng dụng</w:t>
      </w:r>
    </w:p>
    <w:tbl>
      <w:tblPr>
        <w:tblStyle w:val="TableGrid"/>
        <w:tblW w:w="5000" w:type="pct"/>
        <w:jc w:val="left"/>
        <w:tblInd w:w="113" w:type="dxa"/>
        <w:tblLayout w:type="fixed"/>
        <w:tblCellMar>
          <w:top w:w="0" w:type="dxa"/>
          <w:left w:w="108" w:type="dxa"/>
          <w:bottom w:w="0" w:type="dxa"/>
          <w:right w:w="108" w:type="dxa"/>
        </w:tblCellMar>
        <w:tblLook w:val="04a0" w:noHBand="0" w:noVBand="1" w:firstColumn="1" w:lastRow="0" w:lastColumn="0" w:firstRow="1"/>
      </w:tblPr>
      <w:tblGrid>
        <w:gridCol w:w="679"/>
        <w:gridCol w:w="3105"/>
        <w:gridCol w:w="3754"/>
        <w:gridCol w:w="2716"/>
      </w:tblGrid>
      <w:tr>
        <w:trPr>
          <w:tblHeader w:val="true"/>
        </w:trPr>
        <w:tc>
          <w:tcPr>
            <w:tcW w:w="679" w:type="dxa"/>
            <w:tcBorders/>
          </w:tcPr>
          <w:p>
            <w:pPr>
              <w:pStyle w:val="Normal"/>
              <w:widowControl/>
              <w:spacing w:lineRule="auto" w:line="240" w:before="0" w:after="120"/>
              <w:jc w:val="center"/>
              <w:rPr>
                <w:rFonts w:ascii="Times New Roman" w:hAnsi="Times New Roman" w:cs="Times New Roman"/>
                <w:b/>
                <w:i/>
                <w:i/>
                <w:sz w:val="26"/>
                <w:szCs w:val="26"/>
              </w:rPr>
            </w:pPr>
            <w:r>
              <w:rPr>
                <w:rFonts w:eastAsia="Calibri" w:cs="Times New Roman" w:ascii="Times New Roman" w:hAnsi="Times New Roman"/>
                <w:b/>
                <w:i/>
                <w:kern w:val="0"/>
                <w:sz w:val="26"/>
                <w:szCs w:val="26"/>
                <w:lang w:val="en-US" w:eastAsia="en-US" w:bidi="ar-SA"/>
              </w:rPr>
              <w:t>STT</w:t>
            </w:r>
          </w:p>
        </w:tc>
        <w:tc>
          <w:tcPr>
            <w:tcW w:w="3105" w:type="dxa"/>
            <w:tcBorders/>
          </w:tcPr>
          <w:p>
            <w:pPr>
              <w:pStyle w:val="Normal"/>
              <w:widowControl/>
              <w:spacing w:lineRule="auto" w:line="240" w:before="0" w:after="120"/>
              <w:jc w:val="center"/>
              <w:rPr>
                <w:rFonts w:ascii="Times New Roman" w:hAnsi="Times New Roman" w:cs="Times New Roman"/>
                <w:b/>
                <w:i/>
                <w:i/>
                <w:sz w:val="26"/>
                <w:szCs w:val="26"/>
              </w:rPr>
            </w:pPr>
            <w:r>
              <w:rPr>
                <w:rFonts w:eastAsia="Calibri" w:cs="Times New Roman" w:ascii="Times New Roman" w:hAnsi="Times New Roman"/>
                <w:b/>
                <w:i/>
                <w:kern w:val="0"/>
                <w:sz w:val="26"/>
                <w:szCs w:val="26"/>
                <w:lang w:val="en-US" w:eastAsia="en-US" w:bidi="ar-SA"/>
              </w:rPr>
              <w:t>Câu hỏi (Questions)</w:t>
            </w:r>
          </w:p>
        </w:tc>
        <w:tc>
          <w:tcPr>
            <w:tcW w:w="3754" w:type="dxa"/>
            <w:tcBorders/>
          </w:tcPr>
          <w:p>
            <w:pPr>
              <w:pStyle w:val="Normal"/>
              <w:widowControl/>
              <w:spacing w:lineRule="auto" w:line="240" w:before="0" w:after="120"/>
              <w:jc w:val="center"/>
              <w:rPr>
                <w:rFonts w:ascii="Times New Roman" w:hAnsi="Times New Roman" w:cs="Times New Roman"/>
                <w:b/>
                <w:i/>
                <w:i/>
                <w:sz w:val="26"/>
                <w:szCs w:val="26"/>
              </w:rPr>
            </w:pPr>
            <w:r>
              <w:rPr>
                <w:rFonts w:eastAsia="Calibri" w:cs="Times New Roman" w:ascii="Times New Roman" w:hAnsi="Times New Roman"/>
                <w:b/>
                <w:i/>
                <w:kern w:val="0"/>
                <w:sz w:val="26"/>
                <w:szCs w:val="26"/>
                <w:lang w:val="en-US" w:eastAsia="en-US" w:bidi="ar-SA"/>
              </w:rPr>
              <w:t>Trả lời (Answers)</w:t>
            </w:r>
          </w:p>
        </w:tc>
        <w:tc>
          <w:tcPr>
            <w:tcW w:w="2716" w:type="dxa"/>
            <w:tcBorders/>
          </w:tcPr>
          <w:p>
            <w:pPr>
              <w:pStyle w:val="Normal"/>
              <w:widowControl/>
              <w:spacing w:lineRule="auto" w:line="240" w:before="0" w:after="120"/>
              <w:jc w:val="center"/>
              <w:rPr>
                <w:rFonts w:ascii="Times New Roman" w:hAnsi="Times New Roman" w:cs="Times New Roman"/>
                <w:b/>
                <w:i/>
                <w:i/>
                <w:sz w:val="26"/>
                <w:szCs w:val="26"/>
              </w:rPr>
            </w:pPr>
            <w:r>
              <w:rPr>
                <w:rFonts w:eastAsia="Calibri" w:cs="Times New Roman" w:ascii="Times New Roman" w:hAnsi="Times New Roman"/>
                <w:b/>
                <w:i/>
                <w:kern w:val="0"/>
                <w:sz w:val="26"/>
                <w:szCs w:val="26"/>
                <w:lang w:val="en-US" w:eastAsia="en-US" w:bidi="ar-SA"/>
              </w:rPr>
              <w:t>Ghi chú</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1.</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ranh giới cân nặng khi tính giá dịch vụ (mục 1.4.5): Theo tôi hiểu, quy tắc phân bậc cân nặng áp dụng “cận trên thuộc về mức thấp hơn” – tức thú cưng đúng 5,0kg vẫn tính ở mức “dưới 5kg” và đúng 10,0kg tính ở mức “5–10kg”,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Áp dụng quy ước “≤ ngưỡng dưới thuộc mức thấp hơn” cho cả 3 bậc giá.</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Business Rule – áp dụng cho toàn bộ bảng giá dịch vụ (mục 1.4.5)</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2.</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đơn giá dịch vụ khi cửa hàng điều chỉnh bảng giá (mục 1.4.5, 1.5.4): Theo tôi hiểu, hệ thống cần lưu lại đơn giá tại thời điểm lập hóa đơn (snapshot) — tức khi Happy Tails thay đổi bảng giá sau này, các hóa đơn cũ vẫn giữ nguyên mức giá đã tính, không bị cập nhật theo giá mới,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Hóa đơn lưu đơn giá tại thời điểm giao dịch, độc lập với bảng giá hiện hành.</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Ảnh hưởng đến thiết kế bảng Hóa đơn chi tiết (Invoice Detail) ở Chương 3</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3.</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thời gian thực hiện dịch vụ và kiểm tra trùng lịch (mục 1.4.5, 1.4.7, 1.5.2): Theo tôi hiểu, ngoài kiểm tra trùng đúng khung giờ, hệ thống cần dùng thời gian thực hiện dự kiến của dịch vụ (VD grooming 90-120 phút) để tính khoảng thời gian nhân viên đang bận, tránh xếp lịch mới đè lên lịch đang thực hiện của cùng nhân viên,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Hệ thống tính khung giờ bận = giờ bắt đầu + thời gian thực hiện dự kiến của dịch vụ, dùng để kiểm tra trùng lịch thay vì chỉ so khớp giờ bắt đầu.</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Business Rule quan trọng, ảnh hưởng thuật toán kiểm tra trùng lịch (mục 1.5.1)</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4.</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một khách hàng có nhiều thú cưng đến cùng lúc (mục 1.4.3, 1.4.7): Theo tôi hiểu, mỗi lịch hẹn chỉ gắn với một thú cưng; nếu khách có 2–3 thú cưng cùng đến, nhân viên sẽ tạo nhiều lịch hẹn riêng biệt cho từng thú cưng,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Quan hệ Lịch hẹn – Thú cưng là 1–n (1 thú cưng có nhiều lịch hẹn, 1 lịch hẹn chỉ có 1 thú cưng).</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Ảnh hưởng đến ERD/Class Diagram ở Chương 3</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5.</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kiểm tra trùng lịch hẹn (mục 1.4.7): Theo tôi hiểu, hệ thống kiểm tra trùng lịch theo cặp (nhân viên chăm sóc phụ trách, khung giờ) chứ không khóa toàn bộ khung giờ của cả cửa hàng – tức hai nhân viên khác nhau vẫn có thể nhận khách trong cùng một khung giờ,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Ràng buộc trùng lịch được kiểm tra theo (nhân viên phụ trách, ngày, khung giờ).</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Business Rule quan trọng cho chức năng Đặt lịch hẹn</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6.</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thú cưng được người thân của khách hàng mang đến (mục 1.4.4): Theo tôi hiểu, hệ thống chỉ cần lưu một trường ghi chú tự do “Người mang đến” (họ tên, SĐT) trên lịch hẹn khi người mang không phải chủ sở hữu đăng ký, chứ không cần xây dựng quan hệ dữ liệu riêng cho việc này,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Chỉ cần trường ghi chú tự do trên lịch hẹn, không tách thành đối tượng/quan hệ riêng ở giai đoạn này.</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Phạm vi đơn giản hóa (out of scope cho quan hệ ủy quyền)</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7.</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phân quyền của chị Thắm (mục 1.4.1): Theo tôi hiểu, tài khoản của chị Thắm cần được gán đồng thời hai vai trò “Thu ngân” và “Bán hàng” vì thực tế chị có hỗ trợ bán hàng khi cửa hàng đông khách,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Hệ thống cho phép một tài khoản được gán nhiều vai trò cùng lúc.</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Ảnh hưởng đến thiết kế phân quyền (RBAC)</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8.</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khuyến mãi/giảm giá trên hóa đơn (mục 1.5.4): Bản khảo sát không đề cập đến việc chiết khấu cho khách quen dù chị Lan có ghi chú “khách quen, hay đặt lịch cuối tuần” cho một số khách hàng (mục 1.4.3). Theo tôi hiểu, ở giai đoạn này hệ thống chưa cần chức năng áp dụng giảm giá/khuyến mãi trên hóa đơn, việc này để lại cho hướng phát triển sau,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Chức năng khuyến mãi/giảm giá nằm ngoài phạm vi (out of scope) của đồ án, đưa vào mục 4.3 Hướng phát triển.</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Cần bổ sung ghi chú vào Chương 4 (Hướng phát triển)</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9.</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hủy/dời lịch hẹn: Theo tôi hiểu, khi khách hàng hủy hoặc dời lịch, lịch hẹn sẽ được cập nhật sang trạng thái “Đã hủy” (hoặc tạo lịch hẹn mới nếu dời giờ) thay vì xóa hẳn khỏi hệ thống, nhằm giữ lại lịch sử,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Không xóa cứng (hard delete) lịch hẹn; chỉ chuyển trạng thái để giữ lịch sử.</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Bổ sung trạng thái “Đã hủy” vào mục 1.4.7</w:t>
            </w:r>
          </w:p>
        </w:tc>
      </w:tr>
      <w:tr>
        <w:trPr>
          <w:trHeight w:val="339" w:hRule="atLeast"/>
        </w:trPr>
        <w:tc>
          <w:tcPr>
            <w:tcW w:w="679" w:type="dxa"/>
            <w:tcBorders/>
            <w:vAlign w:val="center"/>
          </w:tcPr>
          <w:p>
            <w:pPr>
              <w:pStyle w:val="Normal"/>
              <w:widowControl/>
              <w:spacing w:lineRule="auto" w:line="240" w:before="0" w:after="120"/>
              <w:jc w:val="left"/>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10.</w:t>
            </w:r>
          </w:p>
        </w:tc>
        <w:tc>
          <w:tcPr>
            <w:tcW w:w="3105"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Về hình thức thanh toán (mục 1.5.5): Theo tôi hiểu, ở giai đoạn này hệ thống chỉ cần ghi nhận thủ công hình thức thanh toán đã chọn (tiền mặt/chuyển khoản/POS), chưa cần tích hợp trực tiếp với cổng thanh toán hay máy POS, có đúng không?</w:t>
            </w:r>
          </w:p>
        </w:tc>
        <w:tc>
          <w:tcPr>
            <w:tcW w:w="3754" w:type="dxa"/>
            <w:tcBorders/>
            <w:vAlign w:val="center"/>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Đúng. Chưa tích hợp cổng thanh toán/POS trong phạm vi đồ án; chỉ ghi nhận hình thức đã dùng.</w:t>
            </w:r>
          </w:p>
        </w:tc>
        <w:tc>
          <w:tcPr>
            <w:tcW w:w="2716" w:type="dxa"/>
            <w:tcBorders/>
          </w:tcPr>
          <w:p>
            <w:pPr>
              <w:pStyle w:val="Normal"/>
              <w:widowControl/>
              <w:spacing w:lineRule="auto" w:line="240" w:before="0" w:after="120"/>
              <w:jc w:val="both"/>
              <w:rPr>
                <w:rFonts w:ascii="Times New Roman" w:hAnsi="Times New Roman" w:cs="Times New Roman"/>
                <w:sz w:val="26"/>
                <w:szCs w:val="26"/>
              </w:rPr>
            </w:pPr>
            <w:r>
              <w:rPr>
                <w:rFonts w:eastAsia="Calibri" w:cs="Times New Roman" w:ascii="Times New Roman" w:hAnsi="Times New Roman"/>
                <w:kern w:val="0"/>
                <w:sz w:val="26"/>
                <w:szCs w:val="26"/>
                <w:lang w:val="en-US" w:eastAsia="en-US" w:bidi="ar-SA"/>
              </w:rPr>
              <w:t>Nằm ngoài phạm vi (out of scope) của đồ án</w:t>
            </w:r>
          </w:p>
        </w:tc>
      </w:tr>
    </w:tbl>
    <w:p>
      <w:pPr>
        <w:pStyle w:val="Normal"/>
        <w:spacing w:lineRule="auto" w:line="240" w:before="0" w:after="120"/>
        <w:jc w:val="both"/>
        <w:rPr>
          <w:rFonts w:ascii="Times New Roman" w:hAnsi="Times New Roman" w:cs="Times New Roman"/>
          <w:sz w:val="26"/>
          <w:szCs w:val="26"/>
        </w:rPr>
      </w:pPr>
      <w:r>
        <w:rPr>
          <w:rFonts w:cs="Times New Roman" w:ascii="Times New Roman" w:hAnsi="Times New Roman"/>
          <w:sz w:val="26"/>
          <w:szCs w:val="26"/>
        </w:rPr>
      </w:r>
    </w:p>
    <w:p>
      <w:pPr>
        <w:pStyle w:val="ListParagraph"/>
        <w:numPr>
          <w:ilvl w:val="0"/>
          <w:numId w:val="0"/>
        </w:numPr>
        <w:spacing w:lineRule="auto" w:line="240" w:before="0" w:after="120"/>
        <w:ind w:hanging="0" w:left="284"/>
        <w:contextualSpacing/>
        <w:jc w:val="both"/>
        <w:rPr>
          <w:rFonts w:ascii="Times New Roman" w:hAnsi="Times New Roman" w:cs="Times New Roman"/>
          <w:b/>
          <w:sz w:val="26"/>
          <w:szCs w:val="26"/>
        </w:rPr>
      </w:pPr>
      <w:r>
        <w:rPr>
          <w:rFonts w:cs="Times New Roman" w:ascii="Times New Roman" w:hAnsi="Times New Roman"/>
          <w:b/>
          <w:sz w:val="26"/>
          <w:szCs w:val="26"/>
        </w:rPr>
        <w:t xml:space="preserve">3. </w:t>
      </w:r>
      <w:r>
        <w:rPr>
          <w:rFonts w:cs="Times New Roman" w:ascii="Times New Roman" w:hAnsi="Times New Roman"/>
          <w:b/>
          <w:sz w:val="26"/>
          <w:szCs w:val="26"/>
        </w:rPr>
        <w:t>Yêu cầu chức năng/phi chức năng của ứng dụng</w:t>
      </w:r>
    </w:p>
    <w:p>
      <w:pPr>
        <w:pStyle w:val="ListParagraph"/>
        <w:spacing w:lineRule="auto" w:line="240" w:before="0" w:after="120"/>
        <w:ind w:left="284"/>
        <w:contextualSpacing/>
        <w:jc w:val="both"/>
        <w:rPr>
          <w:rFonts w:ascii="Times New Roman" w:hAnsi="Times New Roman" w:cs="Times New Roman"/>
          <w:b/>
          <w:sz w:val="26"/>
          <w:szCs w:val="26"/>
        </w:rPr>
      </w:pPr>
      <w:r>
        <w:rPr>
          <w:rFonts w:cs="Times New Roman" w:ascii="Times New Roman" w:hAnsi="Times New Roman"/>
          <w:b/>
          <w:sz w:val="26"/>
          <w:szCs w:val="26"/>
        </w:rPr>
        <w:t>3.</w:t>
      </w:r>
      <w:r>
        <w:rPr>
          <w:rFonts w:cs="Times New Roman" w:ascii="Times New Roman" w:hAnsi="Times New Roman"/>
          <w:b/>
          <w:sz w:val="26"/>
          <w:szCs w:val="26"/>
        </w:rPr>
        <w:t>1. Yêu cầu chức năng (Functional Requirements)</w:t>
      </w:r>
    </w:p>
    <w:p>
      <w:pPr>
        <w:pStyle w:val="NormalWeb"/>
        <w:numPr>
          <w:ilvl w:val="0"/>
          <w:numId w:val="5"/>
        </w:numPr>
        <w:spacing w:beforeAutospacing="0" w:before="0" w:afterAutospacing="0" w:after="0"/>
        <w:jc w:val="both"/>
        <w:rPr>
          <w:sz w:val="26"/>
          <w:szCs w:val="26"/>
        </w:rPr>
      </w:pPr>
      <w:r>
        <w:rPr>
          <w:b/>
          <w:sz w:val="26"/>
          <w:szCs w:val="26"/>
        </w:rPr>
        <w:t xml:space="preserve">Quản lý tài khoản &amp; phân quyền: </w:t>
      </w:r>
      <w:r>
        <w:rPr>
          <w:color w:val="000000"/>
          <w:sz w:val="26"/>
          <w:szCs w:val="26"/>
        </w:rPr>
        <w:t>đăng nhập/đăng xuất; thêm, cập nhật, ngừng hoạt động nhân viên; gán vai trò (chủ cửa hàng, bán hàng, chăm sóc/grooming, thu ngân) cho từng tài khoản, một tài khoản có thể có nhiều vai trò (mục 1.4.1, 1.4.2).</w:t>
      </w:r>
    </w:p>
    <w:p>
      <w:pPr>
        <w:pStyle w:val="NormalWeb"/>
        <w:numPr>
          <w:ilvl w:val="0"/>
          <w:numId w:val="5"/>
        </w:numPr>
        <w:spacing w:beforeAutospacing="0" w:before="0" w:afterAutospacing="0" w:after="0"/>
        <w:jc w:val="both"/>
        <w:rPr>
          <w:sz w:val="26"/>
          <w:szCs w:val="26"/>
        </w:rPr>
      </w:pPr>
      <w:r>
        <w:rPr>
          <w:b/>
          <w:sz w:val="26"/>
          <w:szCs w:val="26"/>
        </w:rPr>
        <w:t xml:space="preserve">Quản lý khách hàng: </w:t>
      </w:r>
      <w:r>
        <w:rPr>
          <w:color w:val="000000"/>
          <w:sz w:val="26"/>
          <w:szCs w:val="26"/>
        </w:rPr>
        <w:t>thêm, cập nhật, tìm kiếm, liệt kê khách hàng; xem lịch sử sử dụng dịch vụ của từng khách hàng (mục 1.4.3).</w:t>
      </w:r>
    </w:p>
    <w:p>
      <w:pPr>
        <w:pStyle w:val="NormalWeb"/>
        <w:numPr>
          <w:ilvl w:val="0"/>
          <w:numId w:val="5"/>
        </w:numPr>
        <w:spacing w:beforeAutospacing="0" w:before="0" w:afterAutospacing="0" w:after="0"/>
        <w:jc w:val="both"/>
        <w:rPr>
          <w:sz w:val="26"/>
          <w:szCs w:val="26"/>
        </w:rPr>
      </w:pPr>
      <w:r>
        <w:rPr>
          <w:b/>
          <w:sz w:val="26"/>
          <w:szCs w:val="26"/>
        </w:rPr>
        <w:t xml:space="preserve">Quản lý thú cưng: </w:t>
      </w:r>
      <w:r>
        <w:rPr>
          <w:color w:val="000000"/>
          <w:sz w:val="26"/>
          <w:szCs w:val="26"/>
        </w:rPr>
        <w:t>thêm, cập nhật, tìm kiếm thú cưng gắn với khách hàng sở hữu; lưu cân nặng, đặc điểm nhận dạng và ghi chú sức khỏe/dị ứng; xem lịch sử chăm sóc của từng thú cưng (mục 1.4.4).</w:t>
      </w:r>
    </w:p>
    <w:p>
      <w:pPr>
        <w:pStyle w:val="NormalWeb"/>
        <w:numPr>
          <w:ilvl w:val="0"/>
          <w:numId w:val="5"/>
        </w:numPr>
        <w:spacing w:beforeAutospacing="0" w:before="0" w:afterAutospacing="0" w:after="0"/>
        <w:jc w:val="both"/>
        <w:rPr>
          <w:sz w:val="26"/>
          <w:szCs w:val="26"/>
        </w:rPr>
      </w:pPr>
      <w:r>
        <w:rPr>
          <w:b/>
          <w:sz w:val="26"/>
          <w:szCs w:val="26"/>
        </w:rPr>
        <w:t xml:space="preserve">Quản lý dịch vụ chăm sóc: </w:t>
      </w:r>
      <w:r>
        <w:rPr>
          <w:color w:val="000000"/>
          <w:sz w:val="26"/>
          <w:szCs w:val="26"/>
        </w:rPr>
        <w:t>thêm, cập nhật, ngừng cung cấp dịch vụ; cấu hình bảng giá theo 3 bậc cân nặng cho từng dịch vụ; tự động tính giá dịch vụ theo cân nặng thú cưng (mục 1.4.5).</w:t>
      </w:r>
    </w:p>
    <w:p>
      <w:pPr>
        <w:pStyle w:val="NormalWeb"/>
        <w:numPr>
          <w:ilvl w:val="0"/>
          <w:numId w:val="5"/>
        </w:numPr>
        <w:spacing w:beforeAutospacing="0" w:before="0" w:afterAutospacing="0" w:after="0"/>
        <w:jc w:val="both"/>
        <w:rPr>
          <w:sz w:val="26"/>
          <w:szCs w:val="26"/>
        </w:rPr>
      </w:pPr>
      <w:r>
        <w:rPr>
          <w:b/>
          <w:sz w:val="26"/>
          <w:szCs w:val="26"/>
        </w:rPr>
        <w:t xml:space="preserve">Quản lý sản phẩm &amp; tồn kho: </w:t>
      </w:r>
      <w:r>
        <w:rPr>
          <w:color w:val="000000"/>
          <w:sz w:val="26"/>
          <w:szCs w:val="26"/>
        </w:rPr>
        <w:t>thêm, cập nhật sản phẩm (mã, mã vạch, giá, tồn kho); tra cứu sản phẩm bằng quét mã vạch hoặc tìm kiếm thủ công theo tên/mã khi mã vạch lỗi; tự động cập nhật tồn kho ngay khi bán (mục 1.4.6, 1.5.3).</w:t>
      </w:r>
    </w:p>
    <w:p>
      <w:pPr>
        <w:pStyle w:val="NormalWeb"/>
        <w:numPr>
          <w:ilvl w:val="0"/>
          <w:numId w:val="5"/>
        </w:numPr>
        <w:spacing w:beforeAutospacing="0" w:before="0" w:afterAutospacing="0" w:after="0"/>
        <w:jc w:val="both"/>
        <w:rPr>
          <w:sz w:val="26"/>
          <w:szCs w:val="26"/>
        </w:rPr>
      </w:pPr>
      <w:r>
        <w:rPr>
          <w:b/>
          <w:sz w:val="26"/>
          <w:szCs w:val="26"/>
        </w:rPr>
        <w:t xml:space="preserve">Quản lý lịch hẹn: </w:t>
      </w:r>
      <w:r>
        <w:rPr>
          <w:color w:val="000000"/>
          <w:sz w:val="26"/>
          <w:szCs w:val="26"/>
        </w:rPr>
        <w:t>đặt lịch hẹn (chọn khách hàng, thú cưng, dịch vụ, nhân viên, thời gian); tự động kiểm tra trùng lịch theo (nhân viên, khung giờ); cập nhật trạng thái đã đặt/đã xác nhận/đang thực hiện/hoàn thành/đã hủy (mục 1.4.7).</w:t>
      </w:r>
    </w:p>
    <w:p>
      <w:pPr>
        <w:pStyle w:val="NormalWeb"/>
        <w:numPr>
          <w:ilvl w:val="0"/>
          <w:numId w:val="5"/>
        </w:numPr>
        <w:spacing w:beforeAutospacing="0" w:before="0" w:afterAutospacing="0" w:after="0"/>
        <w:jc w:val="both"/>
        <w:rPr>
          <w:sz w:val="26"/>
          <w:szCs w:val="26"/>
        </w:rPr>
      </w:pPr>
      <w:r>
        <w:rPr>
          <w:b/>
          <w:sz w:val="26"/>
          <w:szCs w:val="26"/>
        </w:rPr>
        <w:t xml:space="preserve">Quản lý hóa đơn &amp; thanh toán: </w:t>
      </w:r>
      <w:r>
        <w:rPr>
          <w:color w:val="000000"/>
          <w:sz w:val="26"/>
          <w:szCs w:val="26"/>
        </w:rPr>
        <w:t>tự động tổng hợp sản phẩm và dịch vụ vào hóa đơn; tự tính tổng tiền theo bảng giá cấu hình sẵn; xác nhận thanh toán (tiền mặt/chuyển khoản/POS); khi xác nhận thanh toán, hệ thống tự động chuyển trạng thái hóa đơn, trừ tồn kho, lưu giao dịch và cho phép in/xuất hóa đơn (mục 1.5.4, 1.5.5).</w:t>
      </w:r>
    </w:p>
    <w:p>
      <w:pPr>
        <w:pStyle w:val="NormalWeb"/>
        <w:numPr>
          <w:ilvl w:val="0"/>
          <w:numId w:val="5"/>
        </w:numPr>
        <w:spacing w:beforeAutospacing="0" w:before="0" w:afterAutospacing="0" w:after="120"/>
        <w:jc w:val="both"/>
        <w:rPr>
          <w:sz w:val="26"/>
          <w:szCs w:val="26"/>
        </w:rPr>
      </w:pPr>
      <w:r>
        <w:rPr>
          <w:b/>
          <w:sz w:val="26"/>
          <w:szCs w:val="26"/>
        </w:rPr>
        <w:t xml:space="preserve">Báo cáo &amp; thống kê: </w:t>
      </w:r>
      <w:r>
        <w:rPr>
          <w:color w:val="000000"/>
          <w:sz w:val="26"/>
          <w:szCs w:val="26"/>
        </w:rPr>
        <w:t>thống kê doanh thu theo ngày/tuần/tháng, thống kê tồn kho, thống kê dịch vụ/sản phẩm bán chạy để hỗ trợ chủ cửa hàng ra quyết định nhanh (mục 1.4.1, 1.4.6).</w:t>
      </w:r>
    </w:p>
    <w:p>
      <w:pPr>
        <w:pStyle w:val="ListParagraph"/>
        <w:spacing w:lineRule="auto" w:line="240" w:before="0" w:after="120"/>
        <w:ind w:left="284"/>
        <w:contextualSpacing/>
        <w:jc w:val="both"/>
        <w:rPr>
          <w:rFonts w:ascii="Times New Roman" w:hAnsi="Times New Roman" w:cs="Times New Roman"/>
          <w:b/>
          <w:sz w:val="26"/>
          <w:szCs w:val="26"/>
        </w:rPr>
      </w:pPr>
      <w:r>
        <w:rPr>
          <w:rFonts w:cs="Times New Roman" w:ascii="Times New Roman" w:hAnsi="Times New Roman"/>
          <w:b/>
          <w:sz w:val="26"/>
          <w:szCs w:val="26"/>
        </w:rPr>
        <w:t>3.</w:t>
      </w:r>
      <w:r>
        <w:rPr>
          <w:rFonts w:cs="Times New Roman" w:ascii="Times New Roman" w:hAnsi="Times New Roman"/>
          <w:b/>
          <w:sz w:val="26"/>
          <w:szCs w:val="26"/>
        </w:rPr>
        <w:t>2. Yêu cầu phi chức năng (Non-functional Requirements)</w:t>
      </w:r>
    </w:p>
    <w:p>
      <w:pPr>
        <w:pStyle w:val="NormalWeb"/>
        <w:numPr>
          <w:ilvl w:val="0"/>
          <w:numId w:val="5"/>
        </w:numPr>
        <w:spacing w:beforeAutospacing="0" w:before="0" w:afterAutospacing="0" w:after="0"/>
        <w:jc w:val="both"/>
        <w:rPr>
          <w:sz w:val="26"/>
          <w:szCs w:val="26"/>
        </w:rPr>
      </w:pPr>
      <w:r>
        <w:rPr>
          <w:color w:val="000000"/>
          <w:sz w:val="26"/>
          <w:szCs w:val="26"/>
        </w:rPr>
        <w:t>Bảo mật &amp; phân quyền: mỗi vai trò chỉ được truy cập các chức năng phù hợp; hệ thống ghi nhận người thực hiện thao tác (audit) để khắc phục tình trạng dùng chung một tài khoản như hiện tại (mục 1.4.1).</w:t>
      </w:r>
    </w:p>
    <w:p>
      <w:pPr>
        <w:pStyle w:val="NormalWeb"/>
        <w:numPr>
          <w:ilvl w:val="0"/>
          <w:numId w:val="5"/>
        </w:numPr>
        <w:spacing w:beforeAutospacing="0" w:before="0" w:afterAutospacing="0" w:after="0"/>
        <w:jc w:val="both"/>
        <w:rPr>
          <w:sz w:val="26"/>
          <w:szCs w:val="26"/>
        </w:rPr>
      </w:pPr>
      <w:r>
        <w:rPr>
          <w:color w:val="000000"/>
          <w:sz w:val="26"/>
          <w:szCs w:val="26"/>
        </w:rPr>
        <w:t>Hiệu năng: tra cứu khách hàng/thú cưng/sản phẩm và kiểm tra trùng lịch phải phản hồi tức thời (dưới 2-3 giây) kể cả vào giờ cao điểm cuối tuần (gần 50 khách/ngày).</w:t>
      </w:r>
    </w:p>
    <w:p>
      <w:pPr>
        <w:pStyle w:val="NormalWeb"/>
        <w:numPr>
          <w:ilvl w:val="0"/>
          <w:numId w:val="5"/>
        </w:numPr>
        <w:spacing w:beforeAutospacing="0" w:before="0" w:afterAutospacing="0" w:after="0"/>
        <w:jc w:val="both"/>
        <w:rPr>
          <w:sz w:val="26"/>
          <w:szCs w:val="26"/>
        </w:rPr>
      </w:pPr>
      <w:r>
        <w:rPr>
          <w:color w:val="000000"/>
          <w:sz w:val="26"/>
          <w:szCs w:val="26"/>
        </w:rPr>
        <w:t>Tính toàn vẹn dữ liệu: tồn kho và trạng thái hóa đơn phải được cập nhật đồng thời, nhất quán ngay khi giao dịch được xác nhận, tránh tình trạng lệch số liệu như hiện tại (mục 1.4.6).</w:t>
      </w:r>
    </w:p>
    <w:p>
      <w:pPr>
        <w:pStyle w:val="NormalWeb"/>
        <w:numPr>
          <w:ilvl w:val="0"/>
          <w:numId w:val="5"/>
        </w:numPr>
        <w:spacing w:beforeAutospacing="0" w:before="0" w:afterAutospacing="0" w:after="0"/>
        <w:jc w:val="both"/>
        <w:rPr>
          <w:sz w:val="26"/>
          <w:szCs w:val="26"/>
        </w:rPr>
      </w:pPr>
      <w:r>
        <w:rPr>
          <w:color w:val="000000"/>
          <w:sz w:val="26"/>
          <w:szCs w:val="26"/>
        </w:rPr>
        <w:t>Tính khả dụng &amp; dễ sử dụng: giao diện đơn giản, phù hợp cho nhân viên không rành công nghệ, thao tác nhanh trong giờ cao điểm (tương tự yêu cầu về thời gian xử lý nêu ở mục 1.5.3, 1.5.4).</w:t>
      </w:r>
    </w:p>
    <w:p>
      <w:pPr>
        <w:pStyle w:val="NormalWeb"/>
        <w:numPr>
          <w:ilvl w:val="0"/>
          <w:numId w:val="5"/>
        </w:numPr>
        <w:spacing w:beforeAutospacing="0" w:before="0" w:afterAutospacing="0" w:after="0"/>
        <w:jc w:val="both"/>
        <w:rPr>
          <w:sz w:val="26"/>
          <w:szCs w:val="26"/>
        </w:rPr>
      </w:pPr>
      <w:r>
        <w:rPr>
          <w:color w:val="000000"/>
          <w:sz w:val="26"/>
          <w:szCs w:val="26"/>
        </w:rPr>
        <w:t>Khả năng mở rộng &amp; bảo trì: kiến trúc cho phép bổ sung dịch vụ/sản phẩm mới hoặc thay đổi bảng giá mà không cần sửa code.</w:t>
      </w:r>
    </w:p>
    <w:p>
      <w:pPr>
        <w:pStyle w:val="NormalWeb"/>
        <w:numPr>
          <w:ilvl w:val="0"/>
          <w:numId w:val="5"/>
        </w:numPr>
        <w:spacing w:beforeAutospacing="0" w:before="0" w:afterAutospacing="0" w:after="120"/>
        <w:jc w:val="both"/>
        <w:rPr>
          <w:sz w:val="26"/>
          <w:szCs w:val="26"/>
        </w:rPr>
      </w:pPr>
      <w:r>
        <w:rPr>
          <w:color w:val="000000"/>
          <w:sz w:val="26"/>
          <w:szCs w:val="26"/>
        </w:rPr>
        <w:t>Sao lưu dữ liệu: dữ liệu khách hàng, thú cưng, hóa đơn cần được sao lưu định kỳ để tránh mất dữ liệu như rủi ro hiện tại khi lưu trên sổ tay/Excel rời rạc.</w:t>
      </w:r>
    </w:p>
    <w:p>
      <w:pPr>
        <w:pStyle w:val="ListParagraph"/>
        <w:numPr>
          <w:ilvl w:val="0"/>
          <w:numId w:val="0"/>
        </w:numPr>
        <w:spacing w:lineRule="auto" w:line="240" w:before="0" w:after="120"/>
        <w:ind w:hanging="0" w:left="284"/>
        <w:contextualSpacing/>
        <w:jc w:val="both"/>
        <w:rPr>
          <w:rFonts w:ascii="Times New Roman" w:hAnsi="Times New Roman" w:cs="Times New Roman"/>
          <w:b/>
          <w:sz w:val="26"/>
          <w:szCs w:val="26"/>
        </w:rPr>
      </w:pPr>
      <w:r>
        <w:rPr>
          <w:rFonts w:cs="Times New Roman" w:ascii="Times New Roman" w:hAnsi="Times New Roman"/>
          <w:b/>
          <w:sz w:val="26"/>
          <w:szCs w:val="26"/>
        </w:rPr>
        <w:t xml:space="preserve">4. </w:t>
      </w:r>
      <w:r>
        <w:rPr>
          <w:rFonts w:cs="Times New Roman" w:ascii="Times New Roman" w:hAnsi="Times New Roman"/>
          <w:b/>
          <w:sz w:val="26"/>
          <w:szCs w:val="26"/>
        </w:rPr>
        <w:t>Sơ đồ phân cấp chức năng của ứng dụng</w:t>
      </w:r>
    </w:p>
    <w:p>
      <w:pPr>
        <w:pStyle w:val="NormalWeb"/>
        <w:spacing w:beforeAutospacing="0" w:before="0" w:afterAutospacing="0" w:after="120"/>
        <w:ind w:left="284"/>
        <w:jc w:val="both"/>
        <w:rPr>
          <w:sz w:val="26"/>
          <w:szCs w:val="26"/>
        </w:rPr>
      </w:pPr>
      <w:r>
        <w:rPr>
          <w:color w:val="000000"/>
          <w:sz w:val="26"/>
          <w:szCs w:val="26"/>
        </w:rPr>
        <w:t>Dựa trên các nhóm nghiệp vụ đã khảo sát ở mục I (Thu thập yêu cầu), hệ thống được phân rã thành 7 module chức năng chính, mỗi module gồm các chức năng con tương ứng với các thao tác nghiệp vụ đã ghi nhận thực tế tại Happy Tails:</w:t>
      </w:r>
    </w:p>
    <w:p>
      <w:pPr>
        <w:pStyle w:val="Normal"/>
        <w:spacing w:before="0" w:after="120"/>
        <w:ind w:left="284"/>
        <w:jc w:val="center"/>
        <w:rPr/>
      </w:pPr>
      <w:r>
        <w:rPr/>
        <w:drawing>
          <wp:inline distT="0" distB="0" distL="0" distR="0">
            <wp:extent cx="6545580" cy="2852420"/>
            <wp:effectExtent l="0" t="0" r="0" b="0"/>
            <wp:docPr id="1" name="Sơ đồ phân cấp chức nă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ơ đồ phân cấp chức năng" descr=""/>
                    <pic:cNvPicPr>
                      <a:picLocks noChangeAspect="1" noChangeArrowheads="1"/>
                    </pic:cNvPicPr>
                  </pic:nvPicPr>
                  <pic:blipFill>
                    <a:blip r:embed="rId2"/>
                    <a:stretch>
                      <a:fillRect/>
                    </a:stretch>
                  </pic:blipFill>
                  <pic:spPr bwMode="auto">
                    <a:xfrm>
                      <a:off x="0" y="0"/>
                      <a:ext cx="6545580" cy="2852420"/>
                    </a:xfrm>
                    <a:prstGeom prst="rect">
                      <a:avLst/>
                    </a:prstGeom>
                  </pic:spPr>
                </pic:pic>
              </a:graphicData>
            </a:graphic>
          </wp:inline>
        </w:drawing>
      </w:r>
    </w:p>
    <w:p>
      <w:pPr>
        <w:pStyle w:val="NormalWeb"/>
        <w:spacing w:beforeAutospacing="0" w:before="0" w:afterAutospacing="0" w:after="120"/>
        <w:ind w:left="284"/>
        <w:jc w:val="center"/>
        <w:rPr>
          <w:i/>
          <w:i/>
          <w:sz w:val="26"/>
          <w:szCs w:val="26"/>
        </w:rPr>
      </w:pPr>
      <w:r>
        <w:rPr>
          <w:i/>
          <w:color w:val="000000"/>
          <w:sz w:val="26"/>
          <w:szCs w:val="26"/>
        </w:rPr>
        <w:t>Hình 1. Sơ đồ phân cấp chức năng của hệ thống quản lý cửa hàng thú cưng Happy Tails</w:t>
      </w:r>
    </w:p>
    <w:p>
      <w:pPr>
        <w:pStyle w:val="ListParagraph"/>
        <w:numPr>
          <w:ilvl w:val="0"/>
          <w:numId w:val="0"/>
        </w:numPr>
        <w:spacing w:lineRule="auto" w:line="240" w:before="0" w:after="120"/>
        <w:ind w:hanging="0" w:left="284"/>
        <w:contextualSpacing/>
        <w:jc w:val="both"/>
        <w:rPr>
          <w:rFonts w:ascii="Times New Roman" w:hAnsi="Times New Roman" w:cs="Times New Roman"/>
          <w:b/>
          <w:sz w:val="26"/>
          <w:szCs w:val="26"/>
        </w:rPr>
      </w:pPr>
      <w:r>
        <w:rPr>
          <w:rFonts w:cs="Times New Roman" w:ascii="Times New Roman" w:hAnsi="Times New Roman"/>
          <w:b/>
          <w:sz w:val="26"/>
          <w:szCs w:val="26"/>
        </w:rPr>
        <w:t xml:space="preserve">5. </w:t>
      </w:r>
      <w:r>
        <w:rPr>
          <w:rFonts w:cs="Times New Roman" w:ascii="Times New Roman" w:hAnsi="Times New Roman"/>
          <w:b/>
          <w:sz w:val="26"/>
          <w:szCs w:val="26"/>
        </w:rPr>
        <w:t>Các chức năng chính cho ứng dụng (Mục tiêu của ứng dụng)</w:t>
      </w:r>
    </w:p>
    <w:p>
      <w:pPr>
        <w:pStyle w:val="NormalWeb"/>
        <w:numPr>
          <w:ilvl w:val="0"/>
          <w:numId w:val="5"/>
        </w:numPr>
        <w:spacing w:beforeAutospacing="0" w:before="0" w:afterAutospacing="0" w:after="0"/>
        <w:jc w:val="both"/>
        <w:rPr>
          <w:sz w:val="26"/>
          <w:szCs w:val="26"/>
        </w:rPr>
      </w:pPr>
      <w:r>
        <w:rPr>
          <w:b/>
          <w:sz w:val="26"/>
          <w:szCs w:val="26"/>
        </w:rPr>
        <w:t xml:space="preserve">Số hóa quản lý: </w:t>
      </w:r>
      <w:r>
        <w:rPr>
          <w:color w:val="000000"/>
          <w:sz w:val="26"/>
          <w:szCs w:val="26"/>
        </w:rPr>
        <w:t>thay thế hoàn toàn việc ghi chép bằng sổ tay và file Excel rời rạc hiện tại bằng một hệ thống quản lý tập trung, thống nhất dữ liệu (mục I.a).</w:t>
      </w:r>
    </w:p>
    <w:p>
      <w:pPr>
        <w:pStyle w:val="NormalWeb"/>
        <w:numPr>
          <w:ilvl w:val="0"/>
          <w:numId w:val="5"/>
        </w:numPr>
        <w:spacing w:beforeAutospacing="0" w:before="0" w:afterAutospacing="0" w:after="0"/>
        <w:jc w:val="both"/>
        <w:rPr>
          <w:sz w:val="26"/>
          <w:szCs w:val="26"/>
        </w:rPr>
      </w:pPr>
      <w:r>
        <w:rPr>
          <w:b/>
          <w:sz w:val="26"/>
          <w:szCs w:val="26"/>
        </w:rPr>
        <w:t xml:space="preserve">Phân quyền theo vai trò: </w:t>
      </w:r>
      <w:r>
        <w:rPr>
          <w:color w:val="000000"/>
          <w:sz w:val="26"/>
          <w:szCs w:val="26"/>
        </w:rPr>
        <w:t>cho phép đăng nhập và phân quyền riêng cho 4 vai trò (chủ cửa hàng, bán hàng, chăm sóc/grooming, thu ngân), khắc phục tình trạng dùng chung một tài khoản như hiện nay.</w:t>
      </w:r>
    </w:p>
    <w:p>
      <w:pPr>
        <w:pStyle w:val="NormalWeb"/>
        <w:numPr>
          <w:ilvl w:val="0"/>
          <w:numId w:val="5"/>
        </w:numPr>
        <w:spacing w:beforeAutospacing="0" w:before="0" w:afterAutospacing="0" w:after="0"/>
        <w:jc w:val="both"/>
        <w:rPr>
          <w:sz w:val="26"/>
          <w:szCs w:val="26"/>
        </w:rPr>
      </w:pPr>
      <w:r>
        <w:rPr>
          <w:b/>
          <w:sz w:val="26"/>
          <w:szCs w:val="26"/>
        </w:rPr>
        <w:t xml:space="preserve">Quản lý khách hàng &amp; thú cưng tập trung: </w:t>
      </w:r>
      <w:r>
        <w:rPr>
          <w:color w:val="000000"/>
          <w:sz w:val="26"/>
          <w:szCs w:val="26"/>
        </w:rPr>
        <w:t>tra cứu nhanh thông tin khách hàng, lịch sử chăm sóc và các lưu ý sức khỏe/dị ứng của từng thú cưng, thay vì lật sổ thủ công.</w:t>
      </w:r>
    </w:p>
    <w:p>
      <w:pPr>
        <w:pStyle w:val="NormalWeb"/>
        <w:numPr>
          <w:ilvl w:val="0"/>
          <w:numId w:val="5"/>
        </w:numPr>
        <w:spacing w:beforeAutospacing="0" w:before="0" w:afterAutospacing="0" w:after="0"/>
        <w:jc w:val="both"/>
        <w:rPr>
          <w:sz w:val="26"/>
          <w:szCs w:val="26"/>
        </w:rPr>
      </w:pPr>
      <w:r>
        <w:rPr>
          <w:b/>
          <w:sz w:val="26"/>
          <w:szCs w:val="26"/>
        </w:rPr>
        <w:t xml:space="preserve">Tự động tính giá dịch vụ theo cân nặng: </w:t>
      </w:r>
      <w:r>
        <w:rPr>
          <w:color w:val="000000"/>
          <w:sz w:val="26"/>
          <w:szCs w:val="26"/>
        </w:rPr>
        <w:t>loại bỏ sai sót khi tính tay, đặc biệt với thú cưng có cân nặng nằm sát ranh giới giữa hai mức giá.</w:t>
      </w:r>
    </w:p>
    <w:p>
      <w:pPr>
        <w:pStyle w:val="NormalWeb"/>
        <w:numPr>
          <w:ilvl w:val="0"/>
          <w:numId w:val="5"/>
        </w:numPr>
        <w:spacing w:beforeAutospacing="0" w:before="0" w:afterAutospacing="0" w:after="0"/>
        <w:jc w:val="both"/>
        <w:rPr>
          <w:sz w:val="26"/>
          <w:szCs w:val="26"/>
        </w:rPr>
      </w:pPr>
      <w:r>
        <w:rPr>
          <w:b/>
          <w:sz w:val="26"/>
          <w:szCs w:val="26"/>
        </w:rPr>
        <w:t xml:space="preserve">Đồng bộ tồn kho theo thời gian thực: </w:t>
      </w:r>
      <w:r>
        <w:rPr>
          <w:color w:val="000000"/>
          <w:sz w:val="26"/>
          <w:szCs w:val="26"/>
        </w:rPr>
        <w:t>tự động trừ tồn kho ngay khi sản phẩm được quét bán hoặc hóa đơn được thanh toán, tránh lệch số liệu giữa hệ thống và thực tế trên kệ.</w:t>
      </w:r>
    </w:p>
    <w:p>
      <w:pPr>
        <w:pStyle w:val="NormalWeb"/>
        <w:numPr>
          <w:ilvl w:val="0"/>
          <w:numId w:val="5"/>
        </w:numPr>
        <w:spacing w:beforeAutospacing="0" w:before="0" w:afterAutospacing="0" w:after="0"/>
        <w:jc w:val="both"/>
        <w:rPr>
          <w:sz w:val="26"/>
          <w:szCs w:val="26"/>
        </w:rPr>
      </w:pPr>
      <w:r>
        <w:rPr>
          <w:b/>
          <w:sz w:val="26"/>
          <w:szCs w:val="26"/>
        </w:rPr>
        <w:t xml:space="preserve">Đặt lịch hẹn không trùng lặp: </w:t>
      </w:r>
      <w:r>
        <w:rPr>
          <w:color w:val="000000"/>
          <w:sz w:val="26"/>
          <w:szCs w:val="26"/>
        </w:rPr>
        <w:t>tự động kiểm tra và cảnh báo trùng lịch theo nhân viên phụ trách và khung giờ, khắc phục các trường hợp trùng lịch đã từng xảy ra.</w:t>
      </w:r>
    </w:p>
    <w:p>
      <w:pPr>
        <w:pStyle w:val="NormalWeb"/>
        <w:numPr>
          <w:ilvl w:val="0"/>
          <w:numId w:val="5"/>
        </w:numPr>
        <w:spacing w:beforeAutospacing="0" w:before="0" w:afterAutospacing="0" w:after="0"/>
        <w:jc w:val="both"/>
        <w:rPr>
          <w:sz w:val="26"/>
          <w:szCs w:val="26"/>
        </w:rPr>
      </w:pPr>
      <w:r>
        <w:rPr>
          <w:b/>
          <w:sz w:val="26"/>
          <w:szCs w:val="26"/>
        </w:rPr>
        <w:t xml:space="preserve">Lập hóa đơn &amp; thanh toán tự động: </w:t>
      </w:r>
      <w:r>
        <w:rPr>
          <w:color w:val="000000"/>
          <w:sz w:val="26"/>
          <w:szCs w:val="26"/>
        </w:rPr>
        <w:t>tự động tổng hợp sản phẩm/dịch vụ, tính tiền, cập nhật trạng thái thanh toán và tồn kho ngay khi giao dịch được xác nhận.</w:t>
      </w:r>
    </w:p>
    <w:p>
      <w:pPr>
        <w:pStyle w:val="NormalWeb"/>
        <w:numPr>
          <w:ilvl w:val="0"/>
          <w:numId w:val="5"/>
        </w:numPr>
        <w:spacing w:beforeAutospacing="0" w:before="0" w:afterAutospacing="0" w:after="120"/>
        <w:jc w:val="both"/>
        <w:rPr>
          <w:sz w:val="26"/>
          <w:szCs w:val="26"/>
        </w:rPr>
      </w:pPr>
      <w:r>
        <w:rPr>
          <w:b/>
          <w:sz w:val="26"/>
          <w:szCs w:val="26"/>
        </w:rPr>
        <w:t xml:space="preserve">Hỗ trợ ra quyết định: </w:t>
      </w:r>
      <w:r>
        <w:rPr>
          <w:color w:val="000000"/>
          <w:sz w:val="26"/>
          <w:szCs w:val="26"/>
        </w:rPr>
        <w:t>cung cấp báo cáo, thống kê doanh thu và tồn kho theo ngày/tuần/tháng để chủ cửa hàng theo dõi và ra quyết định kịp thời, thay vì tổng hợp thủ công từ nhiều nguồn rời rạc.</w:t>
      </w:r>
    </w:p>
    <w:p>
      <w:pPr>
        <w:pStyle w:val="Normal"/>
        <w:spacing w:lineRule="auto" w:line="240" w:before="0" w:after="120"/>
        <w:rPr>
          <w:rFonts w:ascii="Times New Roman" w:hAnsi="Times New Roman" w:cs="Times New Roman"/>
          <w:bCs/>
          <w:sz w:val="26"/>
          <w:szCs w:val="26"/>
        </w:rPr>
      </w:pPr>
      <w:r>
        <w:rPr>
          <w:rFonts w:cs="Times New Roman" w:ascii="Times New Roman" w:hAnsi="Times New Roman"/>
          <w:bCs/>
          <w:sz w:val="26"/>
          <w:szCs w:val="26"/>
        </w:rPr>
        <w:t>https://docs.google.com/document/d/1UlwLDWPzCsPEVhfzaqdKsqavLjE-nD78inO-yaPyT6c/edit?usp=sharing</w:t>
      </w:r>
    </w:p>
    <w:p>
      <w:pPr>
        <w:pStyle w:val="Normal"/>
        <w:spacing w:lineRule="auto" w:line="240" w:before="0" w:after="120"/>
        <w:jc w:val="both"/>
        <w:rPr>
          <w:rFonts w:ascii="Times New Roman" w:hAnsi="Times New Roman" w:cs="Times New Roman"/>
          <w:b/>
          <w:sz w:val="26"/>
          <w:szCs w:val="26"/>
        </w:rPr>
      </w:pPr>
      <w:r>
        <w:rPr>
          <w:rFonts w:cs="Times New Roman" w:ascii="Times New Roman" w:hAnsi="Times New Roman"/>
          <w:b/>
          <w:sz w:val="26"/>
          <w:szCs w:val="26"/>
        </w:rPr>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34" w:right="851" w:gutter="0" w:header="567" w:top="851" w:footer="567" w:bottom="851"/>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Times New Roman">
    <w:charset w:val="01"/>
    <w:family w:val="roman"/>
    <w:pitch w:val="variable"/>
  </w:font>
  <w:font w:name="Arial">
    <w:charset w:val="01"/>
    <w:family w:val="roman"/>
    <w:pitch w:val="variable"/>
  </w:font>
  <w:font w:name="Arial">
    <w:charset w:val="01"/>
    <w:family w:val="swiss"/>
    <w:pitch w:val="variable"/>
  </w:font>
  <w:font w:name="Courier New">
    <w:charset w:val="01"/>
    <w:family w:val="modern"/>
    <w:pitch w:val="fixed"/>
  </w:font>
  <w:font w:name="Wingdings">
    <w:charset w:val="02"/>
    <w:family w:val="auto"/>
    <w:pitch w:val="default"/>
  </w:font>
  <w:font w:name="Symbol">
    <w:charset w:val="02"/>
    <w:family w:val="auto"/>
    <w:pitch w:val="default"/>
  </w:font>
  <w:font w:name=".VnTime">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22028448"/>
    </w:sdtPr>
    <w:sdtContent>
      <w:p>
        <w:pPr>
          <w:pStyle w:val="Footer"/>
          <w:spacing w:before="60" w:after="0"/>
          <w:jc w:val="center"/>
          <w:rPr/>
        </w:pPr>
        <w:r>
          <mc:AlternateContent>
            <mc:Choice Requires="wps">
              <w:drawing>
                <wp:anchor behindDoc="1" distT="3175" distB="3175" distL="0" distR="635" simplePos="0" locked="0" layoutInCell="1" allowOverlap="1" relativeHeight="13" wp14:anchorId="3EA180FB">
                  <wp:simplePos x="0" y="0"/>
                  <wp:positionH relativeFrom="column">
                    <wp:posOffset>10795</wp:posOffset>
                  </wp:positionH>
                  <wp:positionV relativeFrom="paragraph">
                    <wp:posOffset>6350</wp:posOffset>
                  </wp:positionV>
                  <wp:extent cx="6659880" cy="635"/>
                  <wp:effectExtent l="0" t="3175" r="635" b="3175"/>
                  <wp:wrapNone/>
                  <wp:docPr id="2" name="Straight Connector 1"/>
                  <a:graphic xmlns:a="http://schemas.openxmlformats.org/drawingml/2006/main">
                    <a:graphicData uri="http://schemas.microsoft.com/office/word/2010/wordprocessingShape">
                      <wps:wsp>
                        <wps:cNvSpPr/>
                        <wps:spPr>
                          <a:xfrm>
                            <a:off x="0" y="0"/>
                            <a:ext cx="666000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85pt,0.5pt" to="525.2pt,0.5pt" ID="Straight Connector 1" stroked="t" o:allowincell="f" style="position:absolute" wp14:anchorId="3EA180FB">
                  <v:stroke color="black" weight="6480" joinstyle="miter" endcap="flat"/>
                  <v:fill o:detectmouseclick="t" on="false"/>
                  <w10:wrap type="none"/>
                </v:line>
              </w:pict>
            </mc:Fallback>
          </mc:AlternateContent>
        </w:r>
        <w:r>
          <w:rPr>
            <w:rFonts w:cs="Times New Roman" w:ascii="Times New Roman" w:hAnsi="Times New Roman"/>
            <w:i/>
            <w:sz w:val="26"/>
            <w:szCs w:val="26"/>
          </w:rPr>
          <w:t>Khoa Công nghệ thông tin – Trường Đại học Công nghiệp TP. Hồ Chí Minh</w:t>
        </w:r>
        <w:r>
          <w:rPr/>
          <w:t xml:space="preserve"> </w:t>
          <w:tab/>
          <w:tab/>
        </w:r>
        <w:r>
          <w:rPr>
            <w:rFonts w:cs="Times New Roman" w:ascii="Times New Roman" w:hAnsi="Times New Roman"/>
            <w:i/>
            <w:sz w:val="26"/>
            <w:szCs w:val="26"/>
          </w:rPr>
          <w:fldChar w:fldCharType="begin"/>
        </w:r>
        <w:r>
          <w:rPr>
            <w:sz w:val="26"/>
            <w:i/>
            <w:szCs w:val="26"/>
            <w:rFonts w:cs="Times New Roman" w:ascii="Times New Roman" w:hAnsi="Times New Roman"/>
          </w:rPr>
          <w:instrText xml:space="preserve"> PAGE </w:instrText>
        </w:r>
        <w:r>
          <w:rPr>
            <w:sz w:val="26"/>
            <w:i/>
            <w:szCs w:val="26"/>
            <w:rFonts w:cs="Times New Roman" w:ascii="Times New Roman" w:hAnsi="Times New Roman"/>
          </w:rPr>
          <w:fldChar w:fldCharType="separate"/>
        </w:r>
        <w:r>
          <w:rPr>
            <w:sz w:val="26"/>
            <w:i/>
            <w:szCs w:val="26"/>
            <w:rFonts w:cs="Times New Roman" w:ascii="Times New Roman" w:hAnsi="Times New Roman"/>
          </w:rPr>
          <w:t>10</w:t>
        </w:r>
        <w:r>
          <w:rPr>
            <w:sz w:val="26"/>
            <w:i/>
            <w:szCs w:val="26"/>
            <w:rFonts w:cs="Times New Roman" w:ascii="Times New Roman" w:hAnsi="Times New Roman"/>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22028448"/>
    </w:sdtPr>
    <w:sdtContent>
      <w:p>
        <w:pPr>
          <w:pStyle w:val="Footer"/>
          <w:spacing w:before="60" w:after="0"/>
          <w:jc w:val="center"/>
          <w:rPr/>
        </w:pPr>
        <w:r>
          <mc:AlternateContent>
            <mc:Choice Requires="wps">
              <w:drawing>
                <wp:anchor behindDoc="1" distT="3175" distB="3175" distL="0" distR="635" simplePos="0" locked="0" layoutInCell="1" allowOverlap="1" relativeHeight="13" wp14:anchorId="3EA180FB">
                  <wp:simplePos x="0" y="0"/>
                  <wp:positionH relativeFrom="column">
                    <wp:posOffset>10795</wp:posOffset>
                  </wp:positionH>
                  <wp:positionV relativeFrom="paragraph">
                    <wp:posOffset>6350</wp:posOffset>
                  </wp:positionV>
                  <wp:extent cx="6659880" cy="635"/>
                  <wp:effectExtent l="0" t="3175" r="635" b="3175"/>
                  <wp:wrapNone/>
                  <wp:docPr id="3" name="Straight Connector 1"/>
                  <a:graphic xmlns:a="http://schemas.openxmlformats.org/drawingml/2006/main">
                    <a:graphicData uri="http://schemas.microsoft.com/office/word/2010/wordprocessingShape">
                      <wps:wsp>
                        <wps:cNvSpPr/>
                        <wps:spPr>
                          <a:xfrm>
                            <a:off x="0" y="0"/>
                            <a:ext cx="6660000" cy="720"/>
                          </a:xfrm>
                          <a:prstGeom prst="line">
                            <a:avLst/>
                          </a:prstGeom>
                          <a:ln>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0.85pt,0.5pt" to="525.2pt,0.5pt" ID="Straight Connector 1" stroked="t" o:allowincell="f" style="position:absolute" wp14:anchorId="3EA180FB">
                  <v:stroke color="black" weight="6480" joinstyle="miter" endcap="flat"/>
                  <v:fill o:detectmouseclick="t" on="false"/>
                  <w10:wrap type="none"/>
                </v:line>
              </w:pict>
            </mc:Fallback>
          </mc:AlternateContent>
        </w:r>
        <w:r>
          <w:rPr>
            <w:rFonts w:cs="Times New Roman" w:ascii="Times New Roman" w:hAnsi="Times New Roman"/>
            <w:i/>
            <w:sz w:val="26"/>
            <w:szCs w:val="26"/>
          </w:rPr>
          <w:t>Khoa Công nghệ thông tin – Trường Đại học Công nghiệp TP. Hồ Chí Minh</w:t>
        </w:r>
        <w:r>
          <w:rPr/>
          <w:t xml:space="preserve"> </w:t>
          <w:tab/>
          <w:tab/>
        </w:r>
        <w:r>
          <w:rPr>
            <w:rFonts w:cs="Times New Roman" w:ascii="Times New Roman" w:hAnsi="Times New Roman"/>
            <w:i/>
            <w:sz w:val="26"/>
            <w:szCs w:val="26"/>
          </w:rPr>
          <w:fldChar w:fldCharType="begin"/>
        </w:r>
        <w:r>
          <w:rPr>
            <w:sz w:val="26"/>
            <w:i/>
            <w:szCs w:val="26"/>
            <w:rFonts w:cs="Times New Roman" w:ascii="Times New Roman" w:hAnsi="Times New Roman"/>
          </w:rPr>
          <w:instrText xml:space="preserve"> PAGE </w:instrText>
        </w:r>
        <w:r>
          <w:rPr>
            <w:sz w:val="26"/>
            <w:i/>
            <w:szCs w:val="26"/>
            <w:rFonts w:cs="Times New Roman" w:ascii="Times New Roman" w:hAnsi="Times New Roman"/>
          </w:rPr>
          <w:fldChar w:fldCharType="separate"/>
        </w:r>
        <w:r>
          <w:rPr>
            <w:sz w:val="26"/>
            <w:i/>
            <w:szCs w:val="26"/>
            <w:rFonts w:cs="Times New Roman" w:ascii="Times New Roman" w:hAnsi="Times New Roman"/>
          </w:rPr>
          <w:t>10</w:t>
        </w:r>
        <w:r>
          <w:rPr>
            <w:sz w:val="26"/>
            <w:i/>
            <w:szCs w:val="26"/>
            <w:rFonts w:cs="Times New Roman" w:ascii="Times New Roman" w:hAnsi="Times New Roman"/>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1080" w:hanging="360"/>
      </w:pPr>
      <w:rPr>
        <w:rFonts w:ascii=".VnTime" w:hAnsi=".VnTime" w:cs=".VnTime"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next w:val="Normal"/>
    <w:qFormat/>
    <w:pPr>
      <w:keepNext w:val="true"/>
      <w:numPr>
        <w:ilvl w:val="1"/>
        <w:numId w:val="1"/>
      </w:numPr>
      <w:jc w:val="left"/>
      <w:outlineLvl w:val="1"/>
    </w:pPr>
    <w:rPr>
      <w:rFonts w:cs="Arial"/>
      <w:b/>
      <w:bCs/>
      <w:iCs/>
      <w:szCs w:val="28"/>
    </w:rPr>
  </w:style>
  <w:style w:type="paragraph" w:styleId="Heading3">
    <w:name w:val="Heading 3"/>
    <w:basedOn w:val="Normal"/>
    <w:next w:val="Normal"/>
    <w:qFormat/>
    <w:pPr>
      <w:keepNext w:val="true"/>
      <w:numPr>
        <w:ilvl w:val="2"/>
        <w:numId w:val="1"/>
      </w:numPr>
      <w:jc w:val="left"/>
      <w:outlineLvl w:val="2"/>
    </w:pPr>
    <w:rPr>
      <w:rFonts w:cs="Arial"/>
      <w:b/>
      <w:bCs/>
      <w:i/>
      <w:szCs w:val="26"/>
    </w:rPr>
  </w:style>
  <w:style w:type="paragraph" w:styleId="Heading5">
    <w:name w:val="Heading 5"/>
    <w:basedOn w:val="Normal"/>
    <w:next w:val="Normal"/>
    <w:qFormat/>
    <w:pPr>
      <w:numPr>
        <w:ilvl w:val="4"/>
        <w:numId w:val="1"/>
      </w:numPr>
      <w:spacing w:before="240" w:after="60"/>
      <w:outlineLvl w:val="4"/>
    </w:pPr>
    <w:rPr>
      <w:b/>
      <w:bCs/>
      <w:i/>
      <w:iCs/>
      <w:szCs w:val="26"/>
    </w:rPr>
  </w:style>
  <w:style w:type="character" w:styleId="DefaultParagraphFont" w:default="1">
    <w:name w:val="Default Paragraph Font"/>
    <w:uiPriority w:val="1"/>
    <w:semiHidden/>
    <w:unhideWhenUsed/>
    <w:qFormat/>
    <w:rPr/>
  </w:style>
  <w:style w:type="character" w:styleId="utrangChar" w:customStyle="1">
    <w:name w:val="Đầu trang Char"/>
    <w:basedOn w:val="DefaultParagraphFont"/>
    <w:link w:val="Header"/>
    <w:uiPriority w:val="99"/>
    <w:qFormat/>
    <w:rsid w:val="0007450d"/>
    <w:rPr/>
  </w:style>
  <w:style w:type="character" w:styleId="ChntrangChar" w:customStyle="1">
    <w:name w:val="Chân trang Char"/>
    <w:basedOn w:val="DefaultParagraphFont"/>
    <w:link w:val="Footer"/>
    <w:uiPriority w:val="99"/>
    <w:qFormat/>
    <w:rsid w:val="0007450d"/>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dc3842"/>
    <w:pPr>
      <w:spacing w:before="0" w:after="160"/>
      <w:ind w:left="720"/>
      <w:contextualSpacing/>
    </w:pPr>
    <w:rPr/>
  </w:style>
  <w:style w:type="paragraph" w:styleId="HeaderandFooter">
    <w:name w:val="Header and Footer"/>
    <w:basedOn w:val="Normal"/>
    <w:qFormat/>
    <w:pPr/>
    <w:rPr/>
  </w:style>
  <w:style w:type="paragraph" w:styleId="Header">
    <w:name w:val="Header"/>
    <w:basedOn w:val="Normal"/>
    <w:link w:val="utrangChar"/>
    <w:uiPriority w:val="99"/>
    <w:unhideWhenUsed/>
    <w:rsid w:val="0007450d"/>
    <w:pPr>
      <w:tabs>
        <w:tab w:val="clear" w:pos="720"/>
        <w:tab w:val="center" w:pos="4680" w:leader="none"/>
        <w:tab w:val="right" w:pos="9360" w:leader="none"/>
      </w:tabs>
      <w:spacing w:lineRule="auto" w:line="240" w:before="0" w:after="0"/>
    </w:pPr>
    <w:rPr/>
  </w:style>
  <w:style w:type="paragraph" w:styleId="Footer">
    <w:name w:val="Footer"/>
    <w:basedOn w:val="Normal"/>
    <w:link w:val="ChntrangChar"/>
    <w:uiPriority w:val="99"/>
    <w:unhideWhenUsed/>
    <w:rsid w:val="0007450d"/>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unhideWhenUsed/>
    <w:qFormat/>
    <w:rsid w:val="007a6ca2"/>
    <w:pPr>
      <w:spacing w:lineRule="auto" w:line="240" w:beforeAutospacing="1" w:afterAutospacing="1"/>
    </w:pPr>
    <w:rPr>
      <w:rFonts w:ascii="Times New Roman" w:hAnsi="Times New Roman" w:eastAsia="Times New Roman" w:cs="Times New Roman"/>
      <w:sz w:val="24"/>
      <w:szCs w:val="24"/>
    </w:rPr>
  </w:style>
  <w:style w:type="numbering" w:styleId="NoList" w:default="1">
    <w:name w:val="No List"/>
    <w:uiPriority w:val="99"/>
    <w:semiHidden/>
    <w:unhideWhenUsed/>
    <w:qFormat/>
  </w:style>
  <w:style w:type="table" w:default="1" w:styleId="BangThngthng">
    <w:name w:val="Normal Table"/>
    <w:uiPriority w:val="99"/>
    <w:semiHidden/>
    <w:unhideWhenUsed/>
    <w:tblPr>
      <w:tblCellMar>
        <w:top w:w="0" w:type="dxa"/>
        <w:left w:w="108" w:type="dxa"/>
        <w:bottom w:w="0" w:type="dxa"/>
        <w:right w:w="108" w:type="dxa"/>
      </w:tblCellMar>
    </w:tblPr>
  </w:style>
  <w:style w:type="table" w:styleId="LiBang">
    <w:name w:val="Table Grid"/>
    <w:basedOn w:val="BangThngthng"/>
    <w:uiPriority w:val="39"/>
    <w:rsid w:val="00472ca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416</TotalTime>
  <Application>LibreOffice/24.2.7.2$Linux_X86_64 LibreOffice_project/420$Build-2</Application>
  <AppVersion>15.0000</AppVersion>
  <Pages>10</Pages>
  <Words>4410</Words>
  <Characters>16306</Characters>
  <CharactersWithSpaces>20560</CharactersWithSpaces>
  <Paragraphs>181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dc:description/>
  <dc:language>en-US</dc:language>
  <cp:lastModifiedBy/>
  <dcterms:modified xsi:type="dcterms:W3CDTF">2026-08-23T20:57:45Z</dcterms:modified>
  <cp:revision>53</cp:revision>
  <dc:subject/>
  <dc:title/>
</cp:coreProperties>
</file>

<file path=docProps/custom.xml><?xml version="1.0" encoding="utf-8"?>
<Properties xmlns="http://schemas.openxmlformats.org/officeDocument/2006/custom-properties" xmlns:vt="http://schemas.openxmlformats.org/officeDocument/2006/docPropsVTypes"/>
</file>