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required for new primary entity: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Register User: First name, last name, email address, phone number, town of residence, state of residence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Inventory Item: Item Name, Item Number, Item description, Item value, Entry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Validation rules: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and last name must be text (string).  (must be certain that a proper name is being entered)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 must be at least 8 characters in length. (must validate email length is sufficient to be valid)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 must have @ symbol with at least 2 characters before it. (must be validated as being proper email address format)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 must have a period with at least 2 characters between “@” and “.” (must be valid domain address format)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 must contain 10 digits (must be a valid phone number length)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 must contain numeric digits only (must be a valid phone number data type)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Clients must be in a valid town to receive items (must validate clients are living in serviceable area)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of residence must be 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Features: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Cursor will begin on first data entry box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 stops will allow you to move to subsequent data boxes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 will automatically insert parentheses and hyphens (xxx-xxx-xxxx)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Town can be selected via drop-down menu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Pressing “enter” will submit the data entry forms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