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  <w:sz w:val="28"/>
        </w:rPr>
        <w:t>PHIẾU BÁO CÁO THAY ĐỔI HỆ THỐNG DỰ BÁO</w:t>
      </w:r>
    </w:p>
    <w:p>
      <w:r>
        <w:t>Ngày tạo: 2026-08-03 14:25  |  Người nhận xét: GS. TSKH. Ngô Đăng Lưu</w:t>
      </w:r>
    </w:p>
    <w:p>
      <w:r>
        <w:t>Nguyên tắc: không sửa số liệu trực tiếp trong PDF; mọi số liệu xuất phát từ lần chạy pipeline cuối cùng.</w:t>
      </w:r>
    </w:p>
    <w:tbl>
      <w:tblPr>
        <w:tblW w:w="13500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9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STT</w:t>
            </w:r>
          </w:p>
        </w:tc>
        <w:tc>
          <w:tcPr>
            <w:tcW w:w="26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Vấn đề</w:t>
            </w:r>
          </w:p>
        </w:tc>
        <w:tc>
          <w:tcPr>
            <w:tcW w:w="32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Nguyên nhân gốc</w:t>
            </w:r>
          </w:p>
        </w:tc>
        <w:tc>
          <w:tcPr>
            <w:tcW w:w="32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Cách sửa và file liên quan</w:t>
            </w:r>
          </w:p>
        </w:tc>
        <w:tc>
          <w:tcPr>
            <w:tcW w:w="36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Bằng chứng sau sửa</w:t>
            </w:r>
          </w:p>
        </w:tc>
      </w:tr>
      <w:tr>
        <w:tc>
          <w:tcPr>
            <w:tcW w:w="9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1</w:t>
            </w:r>
          </w:p>
        </w:tc>
        <w:tc>
          <w:tcPr>
            <w:tcW w:w="26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P0-01: Ridge baseline R² ≈ 1.0 (suspected data leakage)</w:t>
            </w:r>
          </w:p>
        </w:tc>
        <w:tc>
          <w:tcPr>
            <w:tcW w:w="32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Baseline evaluation aligned target P(t+h) to the wrong row (index misalignment), letting Ridge 'predict' the value it was given.</w:t>
            </w:r>
          </w:p>
        </w:tc>
        <w:tc>
          <w:tcPr>
            <w:tcW w:w="32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src/train_baseline.py, src/evaluate.py, src/audit.py, main.py</w:t>
            </w:r>
          </w:p>
        </w:tc>
        <w:tc>
          <w:tcPr>
            <w:tcW w:w="36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leakage_audit.csv + leakage_audit_ridge.csv (asserts target ∉ X, timestamp_target = issue + horizon, not np.allclose(y_pred, y)); evaluation_metrics.csv shows Ridge RMSE in normal range; sample_trace_*.csv</w:t>
            </w:r>
          </w:p>
        </w:tc>
      </w:tr>
      <w:tr>
        <w:tc>
          <w:tcPr>
            <w:tcW w:w="9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2</w:t>
            </w:r>
          </w:p>
        </w:tc>
        <w:tc>
          <w:tcPr>
            <w:tcW w:w="26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P0-02: thời gian và số lượng dữ liệu không thống nhất</w:t>
            </w:r>
          </w:p>
        </w:tc>
        <w:tc>
          <w:tcPr>
            <w:tcW w:w="32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Report used different reference dates and row counts; raw holes vs reindexed rows were mixed.</w:t>
            </w:r>
          </w:p>
        </w:tc>
        <w:tc>
          <w:tcPr>
            <w:tcW w:w="32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src/audit.py, main.py</w:t>
            </w:r>
          </w:p>
        </w:tc>
        <w:tc>
          <w:tcPr>
            <w:tcW w:w="36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timestamp_audit.csv (raw union, overall + per-year/month coverage), checksums.txt, data_manifest.csv, raw_coverage_audit.json, split_statistics.json (exact ranges + coverage_ratio per split)</w:t>
            </w:r>
          </w:p>
        </w:tc>
      </w:tr>
      <w:tr>
        <w:tc>
          <w:tcPr>
            <w:tcW w:w="9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3</w:t>
            </w:r>
          </w:p>
        </w:tc>
        <w:tc>
          <w:tcPr>
            <w:tcW w:w="26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P0-03: Baseline và Forecast Skill chưa tính trên cùng tập mẫu</w:t>
            </w:r>
          </w:p>
        </w:tc>
        <w:tc>
          <w:tcPr>
            <w:tcW w:w="32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skill_score was NaN because the re-evaluation path called evaluate_all_models without baseline predictions.</w:t>
            </w:r>
          </w:p>
        </w:tc>
        <w:tc>
          <w:tcPr>
            <w:tcW w:w="32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src/evaluate.py (append_baseline_rows), main.py</w:t>
            </w:r>
          </w:p>
        </w:tc>
        <w:tc>
          <w:tcPr>
            <w:tcW w:w="36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outputs/forecasts/evaluation_metrics.csv now includes persistence + ridge rows and skill_vs_persistence / skill_vs_ridge computed on the same test samples (n_samples per row)</w:t>
            </w:r>
          </w:p>
        </w:tc>
      </w:tr>
      <w:tr>
        <w:tc>
          <w:tcPr>
            <w:tcW w:w="9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4</w:t>
            </w:r>
          </w:p>
        </w:tc>
        <w:tc>
          <w:tcPr>
            <w:tcW w:w="26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P1-01: Inventory không thống nhất model/artifact/API/test</w:t>
            </w:r>
          </w:p>
        </w:tc>
        <w:tc>
          <w:tcPr>
            <w:tcW w:w="32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File lists were hand-maintained in the report.</w:t>
            </w:r>
          </w:p>
        </w:tc>
        <w:tc>
          <w:tcPr>
            <w:tcW w:w="32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src/inventory.py, main.py</w:t>
            </w:r>
          </w:p>
        </w:tc>
        <w:tc>
          <w:tcPr>
            <w:tcW w:w="36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inventory_summary.json with counts: models per type, API endpoints, test cases, raw data rows, evaluation rows</w:t>
            </w:r>
          </w:p>
        </w:tc>
      </w:tr>
      <w:tr>
        <w:tc>
          <w:tcPr>
            <w:tcW w:w="9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5</w:t>
            </w:r>
          </w:p>
        </w:tc>
        <w:tc>
          <w:tcPr>
            <w:tcW w:w="26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P1-02: TB12 missing rate chưa được phân tích chi tiết</w:t>
            </w:r>
          </w:p>
        </w:tc>
        <w:tc>
          <w:tcPr>
            <w:tcW w:w="32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TB12 breakdown only existed for the test window.</w:t>
            </w:r>
          </w:p>
        </w:tc>
        <w:tc>
          <w:tcPr>
            <w:tcW w:w="32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src/evaluate.py (analyze_tb12 split_data), main.py</w:t>
            </w:r>
          </w:p>
        </w:tc>
        <w:tc>
          <w:tcPr>
            <w:tcW w:w="36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tb12_analysis.json -&gt; per_split missing/stopped/frozen/mean power for train/val/test</w:t>
            </w:r>
          </w:p>
        </w:tc>
      </w:tr>
      <w:tr>
        <w:tc>
          <w:tcPr>
            <w:tcW w:w="9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6</w:t>
            </w:r>
          </w:p>
        </w:tc>
        <w:tc>
          <w:tcPr>
            <w:tcW w:w="26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P1-03: Availability chưa tách observed/calendar/coverage</w:t>
            </w:r>
          </w:p>
        </w:tc>
        <w:tc>
          <w:tcPr>
            <w:tcW w:w="32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Only one availability figure was reported.</w:t>
            </w:r>
          </w:p>
        </w:tc>
        <w:tc>
          <w:tcPr>
            <w:tcW w:w="32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src/train_failure_model.py (compute_availability), main.py</w:t>
            </w:r>
          </w:p>
        </w:tc>
        <w:tc>
          <w:tcPr>
            <w:tcW w:w="36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availability_report.json with observed_availability_pct, calendar_availability_pct, data_coverage_pct per turbine</w:t>
            </w:r>
          </w:p>
        </w:tc>
      </w:tr>
      <w:tr>
        <w:tc>
          <w:tcPr>
            <w:tcW w:w="9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7</w:t>
            </w:r>
          </w:p>
        </w:tc>
        <w:tc>
          <w:tcPr>
            <w:tcW w:w="26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P1-04: Sai lệch hệ thống cấp trang trại chưa hiệu chỉnh</w:t>
            </w:r>
          </w:p>
        </w:tc>
        <w:tc>
          <w:tcPr>
            <w:tcW w:w="32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Farm model was evaluated against farm_total_power (no NaNs) while evaluation rows used rated 2200 kW.</w:t>
            </w:r>
          </w:p>
        </w:tc>
        <w:tc>
          <w:tcPr>
            <w:tcW w:w="32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src/evaluate.py (_rated_power_for_target, analyze_farm_bias), main.py</w:t>
            </w:r>
          </w:p>
        </w:tc>
        <w:tc>
          <w:tcPr>
            <w:tcW w:w="36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farm_metrics.csv + farm_bias.csv + 25_farm_bias_calibration.png; evaluation farm rows now use farm rated 26400 kW; bias_kw &amp; farm_vs_sum_turbines_kw reported</w:t>
            </w:r>
          </w:p>
        </w:tc>
      </w:tr>
      <w:tr>
        <w:tc>
          <w:tcPr>
            <w:tcW w:w="9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8</w:t>
            </w:r>
          </w:p>
        </w:tc>
        <w:tc>
          <w:tcPr>
            <w:tcW w:w="26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P1-05 / Latest P0-07: FAR terminology + screening semantics</w:t>
            </w:r>
          </w:p>
        </w:tc>
        <w:tc>
          <w:tcPr>
            <w:tcW w:w="32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CSV column false_alarm_rate stored FDR=1-precision instead of FPR=FP/(FP+TN); alerts were easy to misread as confirmed fault forecasts.</w:t>
            </w:r>
          </w:p>
        </w:tc>
        <w:tc>
          <w:tcPr>
            <w:tcW w:w="32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src/evaluate.py, generate_outputs.py, generate_report.py, tests/test_compliance.py</w:t>
            </w:r>
          </w:p>
        </w:tc>
        <w:tc>
          <w:tcPr>
            <w:tcW w:w="36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alert_accuracy.csv / anomaly_accuracy.csv now export TP/FP/FN/TN, false_alarm_ratio (FDR), false_alarm_rate (FPR), specificity, balanced_accuracy, prevalence, method=heuristic_screening, confirmed=False, verification_status=SCREENING_ONLY; unit test recomputes FAR formulas from the confusion matrix</w:t>
            </w:r>
          </w:p>
        </w:tc>
      </w:tr>
      <w:tr>
        <w:tc>
          <w:tcPr>
            <w:tcW w:w="9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9</w:t>
            </w:r>
          </w:p>
        </w:tc>
        <w:tc>
          <w:tcPr>
            <w:tcW w:w="26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P2-01: API thiếu bảo mật và benchmark</w:t>
            </w:r>
          </w:p>
        </w:tc>
        <w:tc>
          <w:tcPr>
            <w:tcW w:w="32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API used a default key file and no real latency benchmark existed; the first /predict lazy-loaded models on the request path (unbounded cold-load tail) with no timeout.</w:t>
            </w:r>
          </w:p>
        </w:tc>
        <w:tc>
          <w:tcPr>
            <w:tcW w:w="32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src/api.py, run_api.bat, scripts/api_benchmark.py, scripts/benchmark_api.py</w:t>
            </w:r>
          </w:p>
        </w:tc>
        <w:tc>
          <w:tcPr>
            <w:tcW w:w="36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API_KEY env-only fail-closed auth (no default, 503 when unset); run_api.bat no longer uses --reload; background pre-warm at startup (PREWARM_MODELS), per-model lock (no thundering-herd double loads), MODEL_LOAD_TIMEOUT -&gt; 503; api_benchmark.csv with startup time, RAM, cold-vs-warm p50/p95/p99 and cold-load tail probe (worst observed request ~0.2s vs reviewer's ~96s claim)</w:t>
            </w:r>
          </w:p>
        </w:tc>
      </w:tr>
      <w:tr>
        <w:tc>
          <w:tcPr>
            <w:tcW w:w="9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10</w:t>
            </w:r>
          </w:p>
        </w:tc>
        <w:tc>
          <w:tcPr>
            <w:tcW w:w="26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P3-01: Báo cáo còn lỗi trình bày và truy vết</w:t>
            </w:r>
          </w:p>
        </w:tc>
        <w:tc>
          <w:tcPr>
            <w:tcW w:w="32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ToC had an empty section 8 and hardcoded page numbers that did not match actual pages; chapters/subsections were numbered inconsistently; endpoints documented as //health //predict; 'fully compliant' claims made without citing doc code/version/criterion; conformal status contradicted itself; long table cells were clipped.</w:t>
            </w:r>
          </w:p>
        </w:tc>
        <w:tc>
          <w:tcPr>
            <w:tcW w:w="32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generate_report.py, configs/compliance_matrix.csv, docs/feature_status.md, run_all.bat, scripts/package_submission.py</w:t>
            </w:r>
          </w:p>
        </w:tc>
        <w:tc>
          <w:tcPr>
            <w:tcW w:w="3600" w:type="dxa"/>
            <w:tcMar>
              <w:left w:w="60" w:type="dxa"/>
              <w:right w:w="60" w:type="dxa"/>
            </w:tcMar>
          </w:tcPr>
          <w:p>
            <w:pPr>
              <w:spacing w:before="20" w:after="20"/>
            </w:pPr>
            <w:r>
              <w:t>ToC now generated by a two-pass render with real page numbers (no empty entries); subsection numbering fixed (9.x, 11.x); endpoints shown with a single leading slash; compliance claims cite the concrete Section 15 output schema instead of an unqualified 'fully compliant'; traceability matrix and roadmap requirement counts aligned (16 requirements, added 4.16); long table cells wrap instead of clipping; run_all.bat captures 'pytest tests/ -v &gt; pytest_report.txt' and regenerates the PDF</w:t>
            </w:r>
          </w:p>
        </w:tc>
      </w:tr>
    </w:tbl>
    <w:sectPr>
      <w:pgSz w:w="12240" w:h="15840"/>
      <w:pgMar w:top="720" w:right="720" w:bottom="720" w:left="720"/>
    </w:sectPr>
  </w:body>
</w:document>
</file>