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Không chút nhường nhịn, sâu trong ánh mắt Triệu Vô Tà cũng lạnh như băng, sát khí tràn đầy. Một màn bị gia chủ Chu gia dùng khí thế áp bách không ngừng quỳ xuống xuất hiện trong đầu Triệu Vô Tà, một màn này làm cho sát khí trong lòng hắn ta không ngừng tràn ra.</w:t>
      </w:r>
    </w:p>
    <w:p>
      <w:r>
        <w:t>Hắn đã không tiếp tục ẩn tàng nữa, hai loại giao dịch đều hoàn thành, Triệu Vô Tà nhận được con Nhân Trùng cổ thứ ba và một ít chỗ tốt. Lục Hàn và Yêu Mục Bích Huyết Đằng cũng nhận được chỗ tốt. Gia chủ Chu gia biết thì thế nào, trước khi đại hội kết thúc, hắn không thể động thủ cũng không có biện pháp động thủ.</w:t>
      </w:r>
    </w:p>
    <w:p>
      <w:r>
        <w:t>Sau khi nhận định năm đại gia tộc, người đứng đầu đại hội lần này là Triệu Cung Phụng của Đông Lâm Trịnh gia.</w:t>
      </w:r>
    </w:p>
    <w:p>
      <w:r>
        <w:t>Gia chủ Chu gia dùng ngữ khí rất bình tĩnh để nói xong tất cả những điều này. Dưới ánh mắt kinh dị của mọi người, Triệu Vô Tà chậm rãi bước lên đài cao.</w:t>
      </w:r>
    </w:p>
    <w:p>
      <w:r>
        <w:t>Canh một, không nói nhảm nữa, kể chữ.</w:t>
      </w:r>
    </w:p>
    <w:p/>
    <w:p>
      <w:r>
        <w:t>Chương một trăm lẻ bảy, nhục nhã</w:t>
      </w:r>
    </w:p>
    <w:p>
      <w:r>
        <w:t>Thân hình</w:t>
      </w:r>
    </w:p>
    <w:p>
      <w:r>
        <w:t>Cuối cùng hai tay nhau nghiền nát nhau, tận dụng tất cả mọi sự rối rắm.</w:t>
      </w:r>
    </w:p>
    <w:p>
      <w:r>
        <w:t>Đứng trước người gia chủ Chu gia, sắc mặt bình tĩnh, vô bi vô hỉ. Nhìn không ra cảm xúc của Triệu Vô Tà, bất quá trong mắt Lục Hàn dưới đài lại lóe sáng, bởi vì hắn biết tình cảnh của Triệu Vô Tà lúc này không quá tốt.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