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FC52" w14:textId="4E8DB9AB" w:rsidR="00604A7E" w:rsidRDefault="00604A7E" w:rsidP="00EE426C">
      <w:pPr>
        <w:pStyle w:val="author"/>
        <w:rPr>
          <w:b/>
          <w:sz w:val="28"/>
        </w:rPr>
      </w:pPr>
      <w:r w:rsidRPr="00604A7E">
        <w:rPr>
          <w:b/>
          <w:sz w:val="28"/>
        </w:rPr>
        <w:t xml:space="preserve">Improvements in the Imbalanced Hemogram Data </w:t>
      </w:r>
      <w:r>
        <w:rPr>
          <w:b/>
          <w:sz w:val="28"/>
        </w:rPr>
        <w:br/>
      </w:r>
      <w:r w:rsidRPr="00604A7E">
        <w:rPr>
          <w:b/>
          <w:sz w:val="28"/>
        </w:rPr>
        <w:t>Classification</w:t>
      </w:r>
      <w:r w:rsidRPr="00604A7E">
        <w:rPr>
          <w:b/>
          <w:sz w:val="28"/>
        </w:rPr>
        <w:t xml:space="preserve"> </w:t>
      </w:r>
    </w:p>
    <w:p w14:paraId="0FF45F6A" w14:textId="13FCE190" w:rsidR="008F608C" w:rsidRPr="00EE426C" w:rsidRDefault="0001453C" w:rsidP="00EE426C">
      <w:pPr>
        <w:pStyle w:val="author"/>
      </w:pPr>
      <w:r>
        <w:t>Phuoc-Hai Huynh</w:t>
      </w:r>
      <w:r w:rsidR="009B2539" w:rsidRPr="00EE426C">
        <w:rPr>
          <w:vertAlign w:val="superscript"/>
        </w:rPr>
        <w:t>1</w:t>
      </w:r>
      <w:r w:rsidR="00A45751">
        <w:rPr>
          <w:vertAlign w:val="superscript"/>
        </w:rPr>
        <w:t>,2</w:t>
      </w:r>
      <w:r w:rsidR="009B2539">
        <w:rPr>
          <w:rStyle w:val="ORCID"/>
        </w:rPr>
        <w:t>[</w:t>
      </w:r>
      <w:r w:rsidR="003D13BF" w:rsidRPr="003D13BF">
        <w:rPr>
          <w:rStyle w:val="ORCID"/>
        </w:rPr>
        <w:t>0000-0001-8348-9267</w:t>
      </w:r>
      <w:r w:rsidR="009B2539">
        <w:rPr>
          <w:rStyle w:val="ORCID"/>
        </w:rPr>
        <w:t>]</w:t>
      </w:r>
      <w:r w:rsidR="00E17CBF">
        <w:t>,</w:t>
      </w:r>
      <w:r w:rsidR="009B2539" w:rsidRPr="00EE426C">
        <w:t xml:space="preserve"> </w:t>
      </w:r>
      <w:r w:rsidR="00507DFF">
        <w:t>Ngoc-Minh Nguyen</w:t>
      </w:r>
      <w:r w:rsidR="005C5D96" w:rsidRPr="00EE426C">
        <w:rPr>
          <w:vertAlign w:val="superscript"/>
        </w:rPr>
        <w:t>1</w:t>
      </w:r>
      <w:r w:rsidR="005C5D96">
        <w:rPr>
          <w:vertAlign w:val="superscript"/>
        </w:rPr>
        <w:t>,2</w:t>
      </w:r>
      <w:r w:rsidR="005C5D96">
        <w:rPr>
          <w:rStyle w:val="ORCID"/>
        </w:rPr>
        <w:t>[</w:t>
      </w:r>
      <w:r w:rsidR="00EC517D">
        <w:rPr>
          <w:rStyle w:val="ORCID"/>
        </w:rPr>
        <w:t>0009</w:t>
      </w:r>
      <w:r w:rsidR="005C5D96" w:rsidRPr="003D13BF">
        <w:rPr>
          <w:rStyle w:val="ORCID"/>
        </w:rPr>
        <w:t>-</w:t>
      </w:r>
      <w:r w:rsidR="00EC517D">
        <w:rPr>
          <w:rStyle w:val="ORCID"/>
        </w:rPr>
        <w:t>0005</w:t>
      </w:r>
      <w:r w:rsidR="005C5D96" w:rsidRPr="003D13BF">
        <w:rPr>
          <w:rStyle w:val="ORCID"/>
        </w:rPr>
        <w:t>-</w:t>
      </w:r>
      <w:r w:rsidR="00EC517D">
        <w:rPr>
          <w:rStyle w:val="ORCID"/>
        </w:rPr>
        <w:t>2041</w:t>
      </w:r>
      <w:r w:rsidR="005C5D96" w:rsidRPr="003D13BF">
        <w:rPr>
          <w:rStyle w:val="ORCID"/>
        </w:rPr>
        <w:t>-</w:t>
      </w:r>
      <w:r w:rsidR="00EC517D">
        <w:rPr>
          <w:rStyle w:val="ORCID"/>
        </w:rPr>
        <w:t>4694</w:t>
      </w:r>
      <w:r w:rsidR="005C5D96">
        <w:rPr>
          <w:rStyle w:val="ORCID"/>
        </w:rPr>
        <w:t>]</w:t>
      </w:r>
      <w:r w:rsidR="005C5D96">
        <w:t>,</w:t>
      </w:r>
      <w:r w:rsidR="000E5DE7">
        <w:t xml:space="preserve"> </w:t>
      </w:r>
      <w:r w:rsidR="00A72333">
        <w:br/>
      </w:r>
      <w:r w:rsidR="000E5DE7">
        <w:t>Trung-Nguyen Tran</w:t>
      </w:r>
      <w:r w:rsidR="00084FA1">
        <w:t xml:space="preserve"> </w:t>
      </w:r>
      <w:r w:rsidR="00084FA1">
        <w:rPr>
          <w:rStyle w:val="ORCID"/>
        </w:rPr>
        <w:t>3[</w:t>
      </w:r>
      <w:r w:rsidR="00FB2B11" w:rsidRPr="00FB2B11">
        <w:rPr>
          <w:rStyle w:val="ORCID"/>
        </w:rPr>
        <w:t>0009-0007-1753-7233</w:t>
      </w:r>
      <w:r w:rsidR="00084FA1">
        <w:rPr>
          <w:rStyle w:val="ORCID"/>
        </w:rPr>
        <w:t>]</w:t>
      </w:r>
      <w:r w:rsidR="00084FA1">
        <w:t>,</w:t>
      </w:r>
      <w:r w:rsidR="006617C7">
        <w:t xml:space="preserve"> </w:t>
      </w:r>
      <w:r w:rsidR="00E17CBF">
        <w:t>Thanh-Nghi Doan</w:t>
      </w:r>
      <w:r w:rsidR="0000738C">
        <w:rPr>
          <w:vertAlign w:val="superscript"/>
        </w:rPr>
        <w:t>1,2</w:t>
      </w:r>
      <w:r w:rsidR="009B2539">
        <w:rPr>
          <w:rStyle w:val="ORCID"/>
        </w:rPr>
        <w:t>[</w:t>
      </w:r>
      <w:r w:rsidR="005678D1" w:rsidRPr="003D13BF">
        <w:rPr>
          <w:rStyle w:val="ORCID"/>
        </w:rPr>
        <w:t>0000-0001-8348-9267</w:t>
      </w:r>
      <w:r w:rsidR="009B2539">
        <w:rPr>
          <w:rStyle w:val="ORCID"/>
        </w:rPr>
        <w:t>]</w:t>
      </w:r>
    </w:p>
    <w:p w14:paraId="2CFD1BAF" w14:textId="5171811E" w:rsidR="008F608C" w:rsidRPr="00EE426C" w:rsidRDefault="009B2539" w:rsidP="00EE426C">
      <w:pPr>
        <w:pStyle w:val="address"/>
      </w:pPr>
      <w:r w:rsidRPr="00EE426C">
        <w:rPr>
          <w:vertAlign w:val="superscript"/>
        </w:rPr>
        <w:t>1</w:t>
      </w:r>
      <w:r w:rsidRPr="00EE426C">
        <w:t xml:space="preserve"> </w:t>
      </w:r>
      <w:r w:rsidR="00F26485" w:rsidRPr="00F26485">
        <w:t>Faculty of Information Technology, An Giang University, An Giang, Vietnam</w:t>
      </w:r>
    </w:p>
    <w:p w14:paraId="051BC891" w14:textId="4C2F2A17" w:rsidR="008F608C" w:rsidRDefault="009B2539" w:rsidP="006809AE">
      <w:pPr>
        <w:pStyle w:val="address"/>
      </w:pPr>
      <w:r w:rsidRPr="006809AE">
        <w:rPr>
          <w:vertAlign w:val="superscript"/>
        </w:rPr>
        <w:t>2</w:t>
      </w:r>
      <w:r w:rsidRPr="006809AE">
        <w:t xml:space="preserve"> </w:t>
      </w:r>
      <w:r w:rsidR="00E32E35" w:rsidRPr="00E32E35">
        <w:t>Vietnam National University Ho Chi Minh City, Vietnam</w:t>
      </w:r>
    </w:p>
    <w:p w14:paraId="070AF92C" w14:textId="46309BE3" w:rsidR="00473364" w:rsidRPr="006809AE" w:rsidRDefault="00C00513" w:rsidP="00473364">
      <w:pPr>
        <w:pStyle w:val="address"/>
      </w:pPr>
      <w:r>
        <w:rPr>
          <w:vertAlign w:val="superscript"/>
        </w:rPr>
        <w:t>3</w:t>
      </w:r>
      <w:r w:rsidR="00473364" w:rsidRPr="006809AE">
        <w:t xml:space="preserve"> </w:t>
      </w:r>
      <w:r w:rsidR="00151474" w:rsidRPr="00151474">
        <w:t>An Giang province regional general hospital</w:t>
      </w:r>
      <w:r w:rsidR="00473364" w:rsidRPr="00E32E35">
        <w:t>, Vietnam</w:t>
      </w:r>
    </w:p>
    <w:p w14:paraId="184E1867" w14:textId="77777777" w:rsidR="00473364" w:rsidRPr="006809AE" w:rsidRDefault="00473364" w:rsidP="006809AE">
      <w:pPr>
        <w:pStyle w:val="address"/>
      </w:pPr>
    </w:p>
    <w:p w14:paraId="4BD769F5" w14:textId="28E986F0" w:rsidR="00D96224" w:rsidRPr="007E5170" w:rsidRDefault="009B2539" w:rsidP="00D96224">
      <w:pPr>
        <w:pStyle w:val="abstract"/>
        <w:spacing w:after="0"/>
        <w:ind w:firstLine="0"/>
      </w:pPr>
      <w:r w:rsidRPr="00EE426C">
        <w:rPr>
          <w:b/>
          <w:bCs/>
        </w:rPr>
        <w:t xml:space="preserve">Abstract. </w:t>
      </w:r>
      <w:r w:rsidR="009240EC">
        <w:rPr>
          <w:b/>
          <w:bCs/>
        </w:rPr>
        <w:t xml:space="preserve"> </w:t>
      </w:r>
    </w:p>
    <w:p w14:paraId="1256831F" w14:textId="7F65CEF3" w:rsidR="00D95D94" w:rsidRPr="003E00A8" w:rsidRDefault="00A77BE3" w:rsidP="00DF23FE">
      <w:pPr>
        <w:pStyle w:val="keywords"/>
        <w:jc w:val="both"/>
        <w:rPr>
          <w:color w:val="FF0000"/>
        </w:rPr>
      </w:pPr>
      <w:r w:rsidRPr="003E00A8">
        <w:rPr>
          <w:color w:val="FF0000"/>
        </w:rPr>
        <w:t xml:space="preserve">The exponential growth of hospital information systems </w:t>
      </w:r>
      <w:r w:rsidR="006F62FD" w:rsidRPr="003E00A8">
        <w:rPr>
          <w:color w:val="FF0000"/>
        </w:rPr>
        <w:t xml:space="preserve">(HIS) </w:t>
      </w:r>
      <w:r w:rsidRPr="003E00A8">
        <w:rPr>
          <w:color w:val="FF0000"/>
        </w:rPr>
        <w:t>has led to the accumulation of vast amounts of medical data, necessitating effective analysis methods to enhance the quality and efficiency of medical services. Machine learning has emerged as a valuable technology for the automated and accurate analysis of medical data, offering potential applications in disease diagnosis and treatment. This study aims to contribute to the advancement of classification methods and address data imbalance issues in the context of hematological data. Specifically, we propose an efficient algorithm for disease classification utilizing hemogram blood test samples, employing the random forest algorithm in conjunction with the synthetic minority oversampling technique. Experimental results using real hematological data from a local hospital demonstrate the superiority of the proposed method, achieving an impressive accuracy rate of up to 97.75% and an</w:t>
      </w:r>
      <w:r w:rsidR="002A72DD" w:rsidRPr="003E00A8">
        <w:rPr>
          <w:color w:val="FF0000"/>
        </w:rPr>
        <w:t xml:space="preserve"> </w:t>
      </w:r>
      <w:r w:rsidRPr="003E00A8">
        <w:rPr>
          <w:color w:val="FF0000"/>
        </w:rPr>
        <w:t xml:space="preserve">Area Under the Curve value of up to 98.65%. </w:t>
      </w:r>
      <w:r w:rsidR="00A66B32" w:rsidRPr="003E00A8">
        <w:rPr>
          <w:color w:val="FF0000"/>
        </w:rPr>
        <w:t>The findings underscore the value of leveraging machine learning techniques in diagnoses and treatment in clinical practice, especially when integrated into HIS systems.</w:t>
      </w:r>
    </w:p>
    <w:p w14:paraId="5112DFD2" w14:textId="56849E71" w:rsidR="008F608C" w:rsidRPr="00EE426C" w:rsidRDefault="009B2539" w:rsidP="00EE426C">
      <w:pPr>
        <w:pStyle w:val="keywords"/>
      </w:pPr>
      <w:r w:rsidRPr="00EE426C">
        <w:rPr>
          <w:b/>
          <w:bCs/>
        </w:rPr>
        <w:t>Keywords:</w:t>
      </w:r>
      <w:r w:rsidR="00AF153D">
        <w:rPr>
          <w:b/>
          <w:bCs/>
        </w:rPr>
        <w:t xml:space="preserve"> </w:t>
      </w:r>
      <w:r w:rsidR="00250527" w:rsidRPr="00250527">
        <w:t xml:space="preserve">machine learning, classification, random forest, </w:t>
      </w:r>
      <w:r w:rsidR="00E67E80">
        <w:t xml:space="preserve">SMOTE, </w:t>
      </w:r>
      <w:r w:rsidR="00250527" w:rsidRPr="00250527">
        <w:t xml:space="preserve">hemogram blood test, </w:t>
      </w:r>
      <w:r w:rsidR="00115194">
        <w:t>m</w:t>
      </w:r>
      <w:r w:rsidR="00115194" w:rsidRPr="00115194">
        <w:t xml:space="preserve">edical </w:t>
      </w:r>
      <w:r w:rsidR="00115194">
        <w:t>i</w:t>
      </w:r>
      <w:r w:rsidR="00115194" w:rsidRPr="00115194">
        <w:t>nformatics</w:t>
      </w:r>
    </w:p>
    <w:p w14:paraId="5C2161B7" w14:textId="7710E4D2" w:rsidR="008F608C" w:rsidRDefault="00E16DB0" w:rsidP="00C24DEF">
      <w:pPr>
        <w:pStyle w:val="heading1"/>
      </w:pPr>
      <w:r w:rsidRPr="00E16DB0">
        <w:t>Introduction</w:t>
      </w:r>
    </w:p>
    <w:p w14:paraId="626029AC" w14:textId="350BAD8E" w:rsidR="00FF7589" w:rsidRDefault="009D2E9C" w:rsidP="0083307C">
      <w:pPr>
        <w:spacing w:before="240"/>
        <w:ind w:firstLine="0"/>
      </w:pPr>
      <w:r w:rsidRPr="009D2E9C">
        <w:t xml:space="preserve">In recent years, the robust development of hospital information systems has led to a large volume of medical data that needs to be mined in order to increase the quality and efficiency of medical services. Medical data types are categories of information that are collected, stored, and analyzed in the context of healthcare. Examples of medical data types include demographic data, clinical data, laboratory data, imaging data, and genomic data. Hematological data comprises numerical or categorical values that describe the characteristics and functions of blood cells and their components. These values are obtained from hemogram blood test samples and are crucial clinical information used to diagnose, classify, monitor, and treat various diseases. </w:t>
      </w:r>
      <w:r w:rsidR="00FF7589">
        <w:t xml:space="preserve">Hemogram blood test samples provide valuable data for diagnosing and treating diseases, especially when many </w:t>
      </w:r>
      <w:r w:rsidR="00FF7589">
        <w:lastRenderedPageBreak/>
        <w:t>diseases have similar symptoms. Machine learning is a technology that can automatically and accurately analyze hemogram data</w:t>
      </w:r>
      <w:r w:rsidR="001932FE">
        <w:t xml:space="preserve"> </w:t>
      </w:r>
      <w:r w:rsidR="001932FE">
        <w:fldChar w:fldCharType="begin"/>
      </w:r>
      <w:r w:rsidR="001E637C">
        <w:instrText xml:space="preserve"> ADDIN ZOTERO_ITEM CSL_CITATION {"citationID":"jgyJhLC5","properties":{"formattedCitation":"[30]","plainCitation":"[30]","noteIndex":0},"citationItems":[{"id":943,"uris":["http://zotero.org/users/3335871/items/LPXN3D2N"],"itemData":{"id":943,"type":"article-journal","container-title":"Hematology","issue":"5","note":"publisher: Taylor &amp; Francis","page":"393–400","title":"Artificial intelligence in hematology","volume":"10","author":[{"family":"Zini","given":"Gina"}],"issued":{"date-parts":[["2005"]]}}}],"schema":"https://github.com/citation-style-language/schema/raw/master/csl-citation.json"} </w:instrText>
      </w:r>
      <w:r w:rsidR="001932FE">
        <w:fldChar w:fldCharType="separate"/>
      </w:r>
      <w:r w:rsidR="001E637C" w:rsidRPr="001E637C">
        <w:t>[30]</w:t>
      </w:r>
      <w:r w:rsidR="001932FE">
        <w:fldChar w:fldCharType="end"/>
      </w:r>
      <w:r w:rsidR="00FF7589">
        <w:t>. These models are trained on a large dataset of patient blood test results and diagnoses, learning to distinguish between diseases based on the features of the blood test results. Additionally, machine learning models can detect diseases early, even when they are asymptomatic. This can improve treatment outcomes and reduce mortality rates</w:t>
      </w:r>
      <w:r w:rsidR="0011464B">
        <w:t xml:space="preserve"> </w:t>
      </w:r>
      <w:r w:rsidR="0011464B">
        <w:fldChar w:fldCharType="begin"/>
      </w:r>
      <w:r w:rsidR="00F126FD">
        <w:instrText xml:space="preserve"> ADDIN ZOTERO_ITEM CSL_CITATION {"citationID":"098QzhPb","properties":{"formattedCitation":"[21]","plainCitation":"[21]","noteIndex":0},"citationItems":[{"id":944,"uris":["http://zotero.org/users/3335871/items/666KGYGI"],"itemData":{"id":944,"type":"article-journal","container-title":"Genome","issue":"4","note":"publisher: NRC Research Press 1840 Woodward Drive, Suite 1, Ottawa, ON K2C 0P7","page":"416–425","title":"Machine learning for precision medicine","volume":"64","author":[{"family":"MacEachern","given":"Sarah J"},{"family":"Forkert","given":"Nils D"}],"issued":{"date-parts":[["2021"]]}}}],"schema":"https://github.com/citation-style-language/schema/raw/master/csl-citation.json"} </w:instrText>
      </w:r>
      <w:r w:rsidR="0011464B">
        <w:fldChar w:fldCharType="separate"/>
      </w:r>
      <w:r w:rsidR="00F126FD" w:rsidRPr="00F126FD">
        <w:t>[21]</w:t>
      </w:r>
      <w:r w:rsidR="0011464B">
        <w:fldChar w:fldCharType="end"/>
      </w:r>
      <w:r w:rsidR="00FF7589">
        <w:t>.</w:t>
      </w:r>
    </w:p>
    <w:p w14:paraId="59907C49" w14:textId="5B6E771D" w:rsidR="00252C87" w:rsidRDefault="00FF7589" w:rsidP="00917F3B">
      <w:pPr>
        <w:spacing w:before="240"/>
        <w:ind w:firstLine="0"/>
      </w:pPr>
      <w:r>
        <w:t>Nowadays, more studies are being conducted to personalize treatment plans for individual patients</w:t>
      </w:r>
      <w:r w:rsidR="00F126FD">
        <w:t xml:space="preserve"> </w:t>
      </w:r>
      <w:r w:rsidR="00F126FD">
        <w:fldChar w:fldCharType="begin"/>
      </w:r>
      <w:r w:rsidR="00F126FD">
        <w:instrText xml:space="preserve"> ADDIN ZOTERO_ITEM CSL_CITATION {"citationID":"T6OfYzPs","properties":{"formattedCitation":"[19]","plainCitation":"[19]","noteIndex":0},"citationItems":[{"id":956,"uris":["http://zotero.org/users/3335871/items/WT6HN4Q4"],"itemData":{"id":956,"type":"article-journal","container-title":"Neurocomputing","note":"publisher: Elsevier","page":"2–22","title":"Computational intelligence approaches for classification of medical data: State-of-the-art, future challenges and research directions","volume":"276","author":[{"family":"Kalantari","given":"Ali"},{"family":"Kamsin","given":"Amirrudin"},{"family":"Shamshirband","given":"Shahaboddin"},{"family":"Gani","given":"Abdullah"},{"family":"Alinejad-Rokny","given":"Hamid"},{"family":"Chronopoulos","given":"Anthony T"}],"issued":{"date-parts":[["2018"]]}}}],"schema":"https://github.com/citation-style-language/schema/raw/master/csl-citation.json"} </w:instrText>
      </w:r>
      <w:r w:rsidR="00F126FD">
        <w:fldChar w:fldCharType="separate"/>
      </w:r>
      <w:r w:rsidR="00F126FD" w:rsidRPr="00F126FD">
        <w:t>[19]</w:t>
      </w:r>
      <w:r w:rsidR="00F126FD">
        <w:fldChar w:fldCharType="end"/>
      </w:r>
      <w:r>
        <w:t>. Machine learning models can predict how patients will respond to different treatments, helping doctors choose the best treatment for each patient. By using machine learning, doctors can make faster, more accurate, and more efficient diagnoses, improving treatment outcomes for patients and reducing healthcare costs</w:t>
      </w:r>
      <w:r w:rsidR="003C5115">
        <w:t xml:space="preserve"> </w:t>
      </w:r>
      <w:r w:rsidR="003C5115">
        <w:fldChar w:fldCharType="begin"/>
      </w:r>
      <w:r w:rsidR="00F126FD">
        <w:instrText xml:space="preserve"> ADDIN ZOTERO_ITEM CSL_CITATION {"citationID":"OH2V2sr1","properties":{"formattedCitation":"[21]","plainCitation":"[21]","noteIndex":0},"citationItems":[{"id":944,"uris":["http://zotero.org/users/3335871/items/666KGYGI"],"itemData":{"id":944,"type":"article-journal","container-title":"Genome","issue":"4","note":"publisher: NRC Research Press 1840 Woodward Drive, Suite 1, Ottawa, ON K2C 0P7","page":"416–425","title":"Machine learning for precision medicine","volume":"64","author":[{"family":"MacEachern","given":"Sarah J"},{"family":"Forkert","given":"Nils D"}],"issued":{"date-parts":[["2021"]]}}}],"schema":"https://github.com/citation-style-language/schema/raw/master/csl-citation.json"} </w:instrText>
      </w:r>
      <w:r w:rsidR="003C5115">
        <w:fldChar w:fldCharType="separate"/>
      </w:r>
      <w:r w:rsidR="00F126FD" w:rsidRPr="00F126FD">
        <w:t>[21]</w:t>
      </w:r>
      <w:r w:rsidR="003C5115">
        <w:fldChar w:fldCharType="end"/>
      </w:r>
      <w:r>
        <w:t>.</w:t>
      </w:r>
      <w:r w:rsidR="008A29F8">
        <w:t xml:space="preserve"> </w:t>
      </w:r>
      <w:r w:rsidR="00DC6590">
        <w:t>There have been numerous studies on applying machine learning models for classifying diseases in biomedical data</w:t>
      </w:r>
      <w:r w:rsidR="004B5BED">
        <w:t xml:space="preserve"> </w:t>
      </w:r>
      <w:r w:rsidR="004B5BED">
        <w:fldChar w:fldCharType="begin"/>
      </w:r>
      <w:r w:rsidR="00016127">
        <w:instrText xml:space="preserve"> ADDIN ZOTERO_ITEM CSL_CITATION {"citationID":"vlpI7p0p","properties":{"formattedCitation":"[14]","plainCitation":"[14]","noteIndex":0},"citationItems":[{"id":675,"uris":["http://zotero.org/users/3335871/items/MRFEM2VK"],"itemData":{"id":675,"type":"paper-conference","container-title":"2021 8th NAFOSTED Conference on Information and Computer Science (NICS)","page":"398–403","publisher":"IEEE","title":"Enhancing COVID-19 prediction using transfer learning from Chest X-ray images","author":[{"family":"Huynh","given":"Phuoc-Hai"},{"family":"Tran","given":"Trung-Nguyen"},{"literal":"others"}],"issued":{"date-parts":[["2021"]]}}}],"schema":"https://github.com/citation-style-language/schema/raw/master/csl-citation.json"} </w:instrText>
      </w:r>
      <w:r w:rsidR="004B5BED">
        <w:fldChar w:fldCharType="separate"/>
      </w:r>
      <w:r w:rsidR="00016127" w:rsidRPr="00016127">
        <w:t>[14]</w:t>
      </w:r>
      <w:r w:rsidR="004B5BED">
        <w:fldChar w:fldCharType="end"/>
      </w:r>
      <w:r w:rsidR="004B5BED">
        <w:t xml:space="preserve">, </w:t>
      </w:r>
      <w:r w:rsidR="004B5BED">
        <w:fldChar w:fldCharType="begin"/>
      </w:r>
      <w:r w:rsidR="00016127">
        <w:instrText xml:space="preserve"> ADDIN ZOTERO_ITEM CSL_CITATION {"citationID":"ajyVFZMd","properties":{"formattedCitation":"[18]","plainCitation":"[18]","noteIndex":0},"citationItems":[{"id":949,"uris":["http://zotero.org/users/3335871/items/WW9UQKL2"],"itemData":{"id":949,"type":"article-journal","container-title":"Engineering Innovations","note":"publisher: Trans Tech Publ","page":"47–66","title":"A Novel Ensemble of Support Vector Machines for Improving Medical Data Classification","volume":"4","author":[{"family":"Huynh","given":"Phuoc Hai"},{"family":"Nguyen","given":"Van Hoa"}],"issued":{"date-parts":[["2023"]]}}}],"schema":"https://github.com/citation-style-language/schema/raw/master/csl-citation.json"} </w:instrText>
      </w:r>
      <w:r w:rsidR="004B5BED">
        <w:fldChar w:fldCharType="separate"/>
      </w:r>
      <w:r w:rsidR="00016127" w:rsidRPr="00016127">
        <w:t>[18]</w:t>
      </w:r>
      <w:r w:rsidR="004B5BED">
        <w:fldChar w:fldCharType="end"/>
      </w:r>
      <w:r w:rsidR="00DC6590">
        <w:t>. However, there has been a lack of research on hematological data</w:t>
      </w:r>
      <w:r w:rsidR="001E637C">
        <w:t xml:space="preserve"> </w:t>
      </w:r>
      <w:r w:rsidR="001E637C">
        <w:fldChar w:fldCharType="begin"/>
      </w:r>
      <w:r w:rsidR="001E637C">
        <w:instrText xml:space="preserve"> ADDIN ZOTERO_ITEM CSL_CITATION {"citationID":"H6KM2QkY","properties":{"formattedCitation":"[22]","plainCitation":"[22]","noteIndex":0},"citationItems":[{"id":957,"uris":["http://zotero.org/users/3335871/items/5WXKT5VT"],"itemData":{"id":957,"type":"article-journal","container-title":"The Journal of Applied Laboratory Medicine","issue":"1","note":"publisher: Oxford University Press US","page":"129–144","title":"Hematology and machine learning","volume":"8","author":[{"family":"Obstfeld","given":"Amrom E"}],"issued":{"date-parts":[["2023"]]}}}],"schema":"https://github.com/citation-style-language/schema/raw/master/csl-citation.json"} </w:instrText>
      </w:r>
      <w:r w:rsidR="001E637C">
        <w:fldChar w:fldCharType="separate"/>
      </w:r>
      <w:r w:rsidR="001E637C" w:rsidRPr="001E637C">
        <w:t>[22]</w:t>
      </w:r>
      <w:r w:rsidR="001E637C">
        <w:fldChar w:fldCharType="end"/>
      </w:r>
      <w:r w:rsidR="00DC6590">
        <w:t xml:space="preserve">. </w:t>
      </w:r>
      <w:r w:rsidR="00E90BDF">
        <w:t xml:space="preserve">In literature, many research papers are available which mainly focused on predicting diseases from </w:t>
      </w:r>
      <w:r w:rsidR="00F418E3">
        <w:t xml:space="preserve">hemogram </w:t>
      </w:r>
      <w:r w:rsidR="00E90BDF">
        <w:t>data sets using data mining techniques.</w:t>
      </w:r>
      <w:r w:rsidR="0078734B">
        <w:t xml:space="preserve"> </w:t>
      </w:r>
      <w:r w:rsidR="00E6674C">
        <w:t xml:space="preserve">In </w:t>
      </w:r>
      <w:r w:rsidR="00E6674C">
        <w:fldChar w:fldCharType="begin"/>
      </w:r>
      <w:r w:rsidR="00BA3F09">
        <w:instrText xml:space="preserve"> ADDIN ZOTERO_ITEM CSL_CITATION {"citationID":"XXxYt12P","properties":{"formattedCitation":"[3]","plainCitation":"[3]","noteIndex":0},"citationItems":[{"id":100,"uris":["http://zotero.org/users/3335871/items/3J2D6QNQ"],"itemData":{"id":100,"type":"article-journal","container-title":"International Journal of Advanced Computer Science and Applications","issue":"7","note":"publisher: Science and Information (SAI) Organization Limited","title":"Blood diseases detection using classical machine learning algorithms","volume":"10","author":[{"family":"Alsheref","given":"Fahad Kamal"},{"family":"Gomaa","given":"Wael Hassan"}],"issued":{"date-parts":[["2019"]]}}}],"schema":"https://github.com/citation-style-language/schema/raw/master/csl-citation.json"} </w:instrText>
      </w:r>
      <w:r w:rsidR="00E6674C">
        <w:fldChar w:fldCharType="separate"/>
      </w:r>
      <w:r w:rsidR="00BA3F09" w:rsidRPr="00BA3F09">
        <w:t>[3]</w:t>
      </w:r>
      <w:r w:rsidR="00E6674C">
        <w:fldChar w:fldCharType="end"/>
      </w:r>
      <w:r w:rsidR="00E6674C">
        <w:t>, the authors</w:t>
      </w:r>
      <w:r w:rsidR="00E6674C" w:rsidRPr="00E6674C">
        <w:t xml:space="preserve"> present</w:t>
      </w:r>
      <w:r w:rsidR="00E6674C">
        <w:t>ed</w:t>
      </w:r>
      <w:r w:rsidR="00E6674C" w:rsidRPr="00E6674C">
        <w:t xml:space="preserve"> a novel benchmark data set for blood diseases detection and applies several classical machine learning algorithms to classify diseases based on blood test parameters.</w:t>
      </w:r>
      <w:r w:rsidR="00B544A7">
        <w:t xml:space="preserve"> </w:t>
      </w:r>
      <w:r w:rsidR="00B544A7" w:rsidRPr="00B544A7">
        <w:t>Random Forest is proposed in</w:t>
      </w:r>
      <w:r w:rsidR="00B544A7">
        <w:t xml:space="preserve"> </w:t>
      </w:r>
      <w:r w:rsidR="00B544A7" w:rsidRPr="00B544A7">
        <w:t xml:space="preserve"> </w:t>
      </w:r>
      <w:r w:rsidR="00B544A7">
        <w:fldChar w:fldCharType="begin"/>
      </w:r>
      <w:r w:rsidR="00BA3F09">
        <w:instrText xml:space="preserve"> ADDIN ZOTERO_ITEM CSL_CITATION {"citationID":"gWnYjGWT","properties":{"formattedCitation":"[2]","plainCitation":"[2]","noteIndex":0},"citationItems":[{"id":939,"uris":["http://zotero.org/users/3335871/items/HJZSQ7YZ"],"itemData":{"id":939,"type":"article-journal","container-title":"Journal of Computer and Communications","issue":"04","note":"publisher: Scientific Research Publishing","page":"76","title":"Classification of hematological data using data mining technique to predict diseases","volume":"6","author":[{"family":"Akter","given":"Fahmida"},{"family":"Hossin","given":"Md Altab"},{"family":"Daiyan","given":"Golam Moktader"},{"family":"Hossain","given":"Md Motaher"},{"literal":"others"}],"issued":{"date-parts":[["2018"]]}}}],"schema":"https://github.com/citation-style-language/schema/raw/master/csl-citation.json"} </w:instrText>
      </w:r>
      <w:r w:rsidR="00B544A7">
        <w:fldChar w:fldCharType="separate"/>
      </w:r>
      <w:r w:rsidR="00BA3F09" w:rsidRPr="00BA3F09">
        <w:t>[2]</w:t>
      </w:r>
      <w:r w:rsidR="00B544A7">
        <w:fldChar w:fldCharType="end"/>
      </w:r>
      <w:r w:rsidR="00B544A7" w:rsidRPr="00B544A7">
        <w:t>. This paper compares different classification algorithms using hematological data and finds that is the most effective algorithm with an accuracy of 96.47%</w:t>
      </w:r>
      <w:r w:rsidR="00C80275">
        <w:t>.</w:t>
      </w:r>
      <w:r w:rsidR="00B6741D">
        <w:t xml:space="preserve"> In addition, some studies (</w:t>
      </w:r>
      <w:r w:rsidR="00B6741D">
        <w:fldChar w:fldCharType="begin"/>
      </w:r>
      <w:r w:rsidR="00BA3F09">
        <w:instrText xml:space="preserve"> ADDIN ZOTERO_ITEM CSL_CITATION {"citationID":"OGmKyLiK","properties":{"formattedCitation":"[1]","plainCitation":"[1]","noteIndex":0},"citationItems":[{"id":940,"uris":["http://zotero.org/users/3335871/items/USFNE8JT"],"itemData":{"id":940,"type":"article-journal","container-title":"International Journal of Technology, Innovation and Management (IJTIM)","issue":"2","page":"65–78","title":"COVID-19 detection from CBC using machine learning techniques","volume":"1","author":[{"family":"Akhtar","given":"Asma"},{"family":"Akhtar","given":"Samia"},{"family":"Bakhtawar","given":"Birra"},{"family":"Kashif","given":"Ashfaq Ali"},{"family":"Aziz","given":"Nauman"},{"family":"Javeid","given":"Muhammad Sheraz"}],"issued":{"date-parts":[["2021"]]}}}],"schema":"https://github.com/citation-style-language/schema/raw/master/csl-citation.json"} </w:instrText>
      </w:r>
      <w:r w:rsidR="00B6741D">
        <w:fldChar w:fldCharType="separate"/>
      </w:r>
      <w:r w:rsidR="00BA3F09" w:rsidRPr="00BA3F09">
        <w:t>[1]</w:t>
      </w:r>
      <w:r w:rsidR="00B6741D">
        <w:fldChar w:fldCharType="end"/>
      </w:r>
      <w:r w:rsidR="00B6741D">
        <w:t xml:space="preserve"> and </w:t>
      </w:r>
      <w:r w:rsidR="00B6741D">
        <w:fldChar w:fldCharType="begin"/>
      </w:r>
      <w:r w:rsidR="00016127">
        <w:instrText xml:space="preserve"> ADDIN ZOTERO_ITEM CSL_CITATION {"citationID":"SyHxvyur","properties":{"formattedCitation":"[11]","plainCitation":"[11]","noteIndex":0},"citationItems":[{"id":941,"uris":["http://zotero.org/users/3335871/items/BK5K5L5M"],"itemData":{"id":941,"type":"article-journal","container-title":"World Journal of Engineering","issue":"2","note":"publisher: Emerald Publishing Limited","page":"175–182","title":"Diagnosis of COVID-19 through blood sample using ensemble genetic algorithms and machine learning classifier","volume":"19","author":[{"family":"Doewes","given":"Rumi Iqbal"},{"family":"Nair","given":"Rajit"},{"family":"Sharma","given":"Tripti"}],"issued":{"date-parts":[["2022"]]}}}],"schema":"https://github.com/citation-style-language/schema/raw/master/csl-citation.json"} </w:instrText>
      </w:r>
      <w:r w:rsidR="00B6741D">
        <w:fldChar w:fldCharType="separate"/>
      </w:r>
      <w:r w:rsidR="00016127" w:rsidRPr="00016127">
        <w:t>[11]</w:t>
      </w:r>
      <w:r w:rsidR="00B6741D">
        <w:fldChar w:fldCharType="end"/>
      </w:r>
      <w:r w:rsidR="00B6741D">
        <w:t xml:space="preserve">) show that </w:t>
      </w:r>
      <w:r w:rsidR="00B55CC5">
        <w:t>h</w:t>
      </w:r>
      <w:r w:rsidR="00B55CC5" w:rsidRPr="00B55CC5">
        <w:t xml:space="preserve">emogram </w:t>
      </w:r>
      <w:r w:rsidR="00B55CC5">
        <w:t>b</w:t>
      </w:r>
      <w:r w:rsidR="00B55CC5" w:rsidRPr="00B55CC5">
        <w:t xml:space="preserve">lood </w:t>
      </w:r>
      <w:r w:rsidR="00B55CC5">
        <w:t>t</w:t>
      </w:r>
      <w:r w:rsidR="00B55CC5" w:rsidRPr="00B55CC5">
        <w:t xml:space="preserve">est </w:t>
      </w:r>
      <w:r w:rsidR="00B55CC5">
        <w:t>s</w:t>
      </w:r>
      <w:r w:rsidR="00B55CC5" w:rsidRPr="00B55CC5">
        <w:t>amples could perform the analysis of COVID-19</w:t>
      </w:r>
      <w:r w:rsidR="00B55CC5">
        <w:t xml:space="preserve">. </w:t>
      </w:r>
      <w:r w:rsidR="00917F3B">
        <w:t xml:space="preserve">S. Vijayarani and S. Sudha </w:t>
      </w:r>
      <w:r w:rsidR="00917F3B">
        <w:fldChar w:fldCharType="begin"/>
      </w:r>
      <w:r w:rsidR="001E637C">
        <w:instrText xml:space="preserve"> ADDIN ZOTERO_ITEM CSL_CITATION {"citationID":"LH1CqaR0","properties":{"formattedCitation":"[25]","plainCitation":"[25]","noteIndex":0},"citationItems":[{"id":942,"uris":["http://zotero.org/users/3335871/items/GYP2UR5L"],"itemData":{"id":942,"type":"article-journal","container-title":"Indian Journal of Science and Technology","issue":"17","note":"publisher: Indian Society for Education and Environment","page":"1","title":"An efficient clustering algorithm for predicting diseases from hemogram blood test samples","volume":"8","author":[{"family":"Vijayarani","given":"S"},{"family":"Sudha","given":"S"}],"issued":{"date-parts":[["2015"]]}}}],"schema":"https://github.com/citation-style-language/schema/raw/master/csl-citation.json"} </w:instrText>
      </w:r>
      <w:r w:rsidR="00917F3B">
        <w:fldChar w:fldCharType="separate"/>
      </w:r>
      <w:r w:rsidR="001E637C" w:rsidRPr="001E637C">
        <w:t>[25]</w:t>
      </w:r>
      <w:r w:rsidR="00917F3B">
        <w:fldChar w:fldCharType="end"/>
      </w:r>
      <w:r w:rsidR="00917F3B">
        <w:t xml:space="preserve"> proposed a new clustering algorithm which is named as weight based k-means algorithm is developed for identifying the leukemia, inflammatory, bacterial or viral infection, HIV infection and pernicious anaemia diseases from the hemogram blood test samples data set</w:t>
      </w:r>
      <w:r w:rsidR="00C742DA">
        <w:t xml:space="preserve">. </w:t>
      </w:r>
    </w:p>
    <w:p w14:paraId="0A4EFF54" w14:textId="5C5B103F" w:rsidR="00DC4475" w:rsidRDefault="00DC4475" w:rsidP="00DC4475">
      <w:pPr>
        <w:spacing w:before="240"/>
        <w:ind w:firstLine="0"/>
      </w:pPr>
      <w:r>
        <w:t>Analyzing medical data can be challenging due to imbalances in the dataset</w:t>
      </w:r>
      <w:r w:rsidR="00016127">
        <w:t xml:space="preserve"> </w:t>
      </w:r>
      <w:r w:rsidR="00016127">
        <w:fldChar w:fldCharType="begin"/>
      </w:r>
      <w:r w:rsidR="00016127">
        <w:instrText xml:space="preserve"> ADDIN ZOTERO_ITEM CSL_CITATION {"citationID":"sYU7JODW","properties":{"formattedCitation":"[10]","plainCitation":"[10]","noteIndex":0},"citationItems":[{"id":955,"uris":["http://zotero.org/users/3335871/items/MXNI7ZHB"],"itemData":{"id":955,"type":"article-journal","container-title":"Circulation","issue":"20","note":"publisher: Am Heart Assoc","page":"1920–1930","title":"Machine learning in medicine","volume":"132","author":[{"family":"Deo","given":"Rahul C"}],"issued":{"date-parts":[["2015"]]}}}],"schema":"https://github.com/citation-style-language/schema/raw/master/csl-citation.json"} </w:instrText>
      </w:r>
      <w:r w:rsidR="00016127">
        <w:fldChar w:fldCharType="separate"/>
      </w:r>
      <w:r w:rsidR="00016127" w:rsidRPr="00016127">
        <w:t>[10]</w:t>
      </w:r>
      <w:r w:rsidR="00016127">
        <w:fldChar w:fldCharType="end"/>
      </w:r>
      <w:r>
        <w:t>. One of the main issues is that the dataset may have an unequal distribution of outcomes, with one type of outcome being more prevalent than another. This can make it difficult for machine learning algorithms to accurately predict the minority class.</w:t>
      </w:r>
      <w:r w:rsidR="00587A82">
        <w:t xml:space="preserve"> </w:t>
      </w:r>
      <w:r>
        <w:t>To address this problem, there are several approaches that can be taken</w:t>
      </w:r>
      <w:r w:rsidR="00AF615B">
        <w:t xml:space="preserve"> </w:t>
      </w:r>
      <w:r w:rsidR="00AF615B">
        <w:fldChar w:fldCharType="begin"/>
      </w:r>
      <w:r w:rsidR="001E637C">
        <w:instrText xml:space="preserve"> ADDIN ZOTERO_ITEM CSL_CITATION {"citationID":"eeH65Ty9","properties":{"formattedCitation":"[24]","plainCitation":"[24]","noteIndex":0},"citationItems":[{"id":954,"uris":["http://zotero.org/users/3335871/items/X2KRUKFT"],"itemData":{"id":954,"type":"article-journal","container-title":"International Journal of Machine Learning and Computing","issue":"2","note":"publisher: IACSIT Press","page":"224","title":"Addressing the class imbalance problem in medical datasets","volume":"3","author":[{"family":"Rahman","given":"M Mostafizur"},{"family":"Davis","given":"Darryl N"}],"issued":{"date-parts":[["2013"]]}}}],"schema":"https://github.com/citation-style-language/schema/raw/master/csl-citation.json"} </w:instrText>
      </w:r>
      <w:r w:rsidR="00AF615B">
        <w:fldChar w:fldCharType="separate"/>
      </w:r>
      <w:r w:rsidR="001E637C" w:rsidRPr="001E637C">
        <w:t>[24]</w:t>
      </w:r>
      <w:r w:rsidR="00AF615B">
        <w:fldChar w:fldCharType="end"/>
      </w:r>
      <w:r>
        <w:t>. The first is to collect more samples</w:t>
      </w:r>
      <w:r w:rsidR="008C3A76">
        <w:t xml:space="preserve"> </w:t>
      </w:r>
      <w:r w:rsidR="008C3A76">
        <w:fldChar w:fldCharType="begin"/>
      </w:r>
      <w:r w:rsidR="00016127">
        <w:instrText xml:space="preserve"> ADDIN ZOTERO_ITEM CSL_CITATION {"citationID":"PhqqtDtn","properties":{"formattedCitation":"[15]","plainCitation":"[15]","noteIndex":0},"citationItems":[{"id":953,"uris":["http://zotero.org/users/3335871/items/JYPBBXWB"],"itemData":{"id":953,"type":"paper-conference","container-title":"2021 8th NAFOSTED Conference on Information and Computer Science (NICS)","page":"398–403","publisher":"IEEE","title":"Enhancing COVID-19 prediction using transfer learning from Chest X-ray images","author":[{"family":"Huynh","given":"Phuoc-Hai"},{"family":"Tran","given":"Trung-Nguyen"},{"literal":"others"}],"issued":{"date-parts":[["2021"]]}}}],"schema":"https://github.com/citation-style-language/schema/raw/master/csl-citation.json"} </w:instrText>
      </w:r>
      <w:r w:rsidR="008C3A76">
        <w:fldChar w:fldCharType="separate"/>
      </w:r>
      <w:r w:rsidR="00016127" w:rsidRPr="00016127">
        <w:t>[15]</w:t>
      </w:r>
      <w:r w:rsidR="008C3A76">
        <w:fldChar w:fldCharType="end"/>
      </w:r>
      <w:r>
        <w:t>, but obtaining sufficient and diverse data for rare conditions remains a persistent challenge. The second approach is to use enhanced samples generated from raw data</w:t>
      </w:r>
      <w:r w:rsidR="008C3A76">
        <w:t xml:space="preserve"> </w:t>
      </w:r>
      <w:r w:rsidR="008C3A76">
        <w:fldChar w:fldCharType="begin"/>
      </w:r>
      <w:r w:rsidR="00016127">
        <w:instrText xml:space="preserve"> ADDIN ZOTERO_ITEM CSL_CITATION {"citationID":"ik7EUQoy","properties":{"formattedCitation":"[16]","plainCitation":"[16]","noteIndex":0},"citationItems":[{"id":952,"uris":["http://zotero.org/users/3335871/items/RLF8KKZ4"],"itemData":{"id":952,"type":"article-journal","container-title":"Journal of information and communication convergence engineering","issue":"1","page":"14–20","title":"Enhancing gene expression classification of support vector machines with generative adversarial networks","volume":"17","author":[{"family":"Huynh","given":"Phuoc-Hai"},{"family":"Do","given":"Thanh-Nghi"},{"literal":"others"}],"issued":{"date-parts":[["2019"]]}}}],"schema":"https://github.com/citation-style-language/schema/raw/master/csl-citation.json"} </w:instrText>
      </w:r>
      <w:r w:rsidR="008C3A76">
        <w:fldChar w:fldCharType="separate"/>
      </w:r>
      <w:r w:rsidR="00016127" w:rsidRPr="00016127">
        <w:t>[16]</w:t>
      </w:r>
      <w:r w:rsidR="008C3A76">
        <w:fldChar w:fldCharType="end"/>
      </w:r>
      <w:r>
        <w:t>. The last approach is to use specialized techniques</w:t>
      </w:r>
      <w:r w:rsidR="008C3A76">
        <w:t xml:space="preserve"> </w:t>
      </w:r>
      <w:r w:rsidR="008C3A76">
        <w:fldChar w:fldCharType="begin"/>
      </w:r>
      <w:r w:rsidR="00016127">
        <w:instrText xml:space="preserve"> ADDIN ZOTERO_ITEM CSL_CITATION {"citationID":"tccrDYNw","properties":{"formattedCitation":"[17]","plainCitation":"[17]","noteIndex":0},"citationItems":[{"id":951,"uris":["http://zotero.org/users/3335871/items/GKFATY39"],"itemData":{"id":951,"type":"article-journal","container-title":"SN Computer Science","note":"publisher: Springer","page":"1–19","title":"Improvements in the large p, small n classification issue","volume":"1","author":[{"family":"Huynh","given":"Phuoc-Hai"},{"family":"Nguyen","given":"Van Hoa"},{"family":"Do","given":"Thanh-Nghi"}],"issued":{"date-parts":[["2020"]]}}}],"schema":"https://github.com/citation-style-language/schema/raw/master/csl-citation.json"} </w:instrText>
      </w:r>
      <w:r w:rsidR="008C3A76">
        <w:fldChar w:fldCharType="separate"/>
      </w:r>
      <w:r w:rsidR="00016127" w:rsidRPr="00016127">
        <w:t>[17]</w:t>
      </w:r>
      <w:r w:rsidR="008C3A76">
        <w:fldChar w:fldCharType="end"/>
      </w:r>
      <w:r>
        <w:t xml:space="preserve"> such as oversampling, under sampling, or the use of advanced algorithms designed to handle imbalanced datasets.</w:t>
      </w:r>
    </w:p>
    <w:p w14:paraId="5C0CB276" w14:textId="00AB2A72" w:rsidR="00FE2424" w:rsidRPr="0084775D" w:rsidRDefault="00FE2424" w:rsidP="00DC4475">
      <w:pPr>
        <w:spacing w:before="240"/>
        <w:ind w:firstLine="0"/>
        <w:rPr>
          <w:color w:val="FF0000"/>
        </w:rPr>
      </w:pPr>
      <w:r w:rsidRPr="0084775D">
        <w:rPr>
          <w:color w:val="FF0000"/>
        </w:rPr>
        <w:t xml:space="preserve">The proposed research aims to address the lack of research on hematological data analysis using machine learning techniques. Although there have been studies on applying machine learning models to classify diseases in biomedical data, there is a scarcity of research specifically focusing on hematological data. The proposed research aims to address two additional gaps in the field of hematological data analysis: the limitation of accuracy in disease classification and the challenge of imbalanced data. By addressing these gaps, the research seeks to improve the efficiency and accuracy of diagnoses, </w:t>
      </w:r>
      <w:r w:rsidRPr="0084775D">
        <w:rPr>
          <w:color w:val="FF0000"/>
        </w:rPr>
        <w:lastRenderedPageBreak/>
        <w:t>enhance treatment outcomes, and reduce healthcare costs in the field of hematological diseases.</w:t>
      </w:r>
    </w:p>
    <w:p w14:paraId="3E97CFE8" w14:textId="059E906F" w:rsidR="00C6522B" w:rsidRDefault="00913898" w:rsidP="0083307C">
      <w:pPr>
        <w:spacing w:before="240"/>
        <w:ind w:firstLine="0"/>
      </w:pPr>
      <w:r w:rsidRPr="00913898">
        <w:t>In this manuscript, we present an approach for classifying diseases using hemogram blood test samples. Specifically, we have proposed random forest</w:t>
      </w:r>
      <w:r w:rsidR="00A040DD">
        <w:t xml:space="preserve"> </w:t>
      </w:r>
      <w:r w:rsidR="00A30AA2">
        <w:fldChar w:fldCharType="begin"/>
      </w:r>
      <w:r w:rsidR="00BA3F09">
        <w:instrText xml:space="preserve"> ADDIN ZOTERO_ITEM CSL_CITATION {"citationID":"KdEgjrUB","properties":{"formattedCitation":"[6]","plainCitation":"[6]","noteIndex":0},"citationItems":[{"id":946,"uris":["http://zotero.org/users/3335871/items/M7RPGRCN"],"itemData":{"id":946,"type":"article-journal","container-title":"Machine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A30AA2">
        <w:fldChar w:fldCharType="separate"/>
      </w:r>
      <w:r w:rsidR="00BA3F09" w:rsidRPr="00BA3F09">
        <w:t>[6]</w:t>
      </w:r>
      <w:r w:rsidR="00A30AA2">
        <w:fldChar w:fldCharType="end"/>
      </w:r>
      <w:r w:rsidRPr="00913898">
        <w:t xml:space="preserve"> based on the oversampling algorithm by SMOTE</w:t>
      </w:r>
      <w:r w:rsidR="00A040DD">
        <w:t xml:space="preserve"> </w:t>
      </w:r>
      <w:r w:rsidR="00A040DD">
        <w:fldChar w:fldCharType="begin"/>
      </w:r>
      <w:r w:rsidR="00BA3F09">
        <w:instrText xml:space="preserve"> ADDIN ZOTERO_ITEM CSL_CITATION {"citationID":"fPZ2Mgoz","properties":{"formattedCitation":"[8]","plainCitation":"[8]","noteIndex":0},"citationItems":[{"id":945,"uris":["http://zotero.org/users/3335871/items/AIGQDQB2"],"itemData":{"id":945,"type":"article-journal","container-title":"Journal of artificial intelligence research","page":"321–357","title":"SMOTE: synthetic minority over-sampling technique","volume":"16","author":[{"family":"Chawla","given":"Nitesh V"},{"family":"Bowyer","given":"Kevin W"},{"family":"Hall","given":"Lawrence O"},{"family":"Kegelmeyer","given":"W Philip"}],"issued":{"date-parts":[["2002"]]}}}],"schema":"https://github.com/citation-style-language/schema/raw/master/csl-citation.json"} </w:instrText>
      </w:r>
      <w:r w:rsidR="00A040DD">
        <w:fldChar w:fldCharType="separate"/>
      </w:r>
      <w:r w:rsidR="00BA3F09" w:rsidRPr="00BA3F09">
        <w:t>[8]</w:t>
      </w:r>
      <w:r w:rsidR="00A040DD">
        <w:fldChar w:fldCharType="end"/>
      </w:r>
      <w:r w:rsidR="00A040DD">
        <w:t xml:space="preserve"> </w:t>
      </w:r>
      <w:r w:rsidRPr="00913898">
        <w:t>to diagnose six diseases. This approach, which uses hemogram blood test samples as data input and combines specific features throughout the forest, is able to classify diseases with an accuracy up to 97.75%. We have collected, cleaned, preprocessed, and labelled an amount of 1766 sample</w:t>
      </w:r>
      <w:r w:rsidR="00E6190E">
        <w:t>s</w:t>
      </w:r>
      <w:r w:rsidRPr="00913898">
        <w:t xml:space="preserve"> from the An Giang province regional general hospital  (An Giang, Vietnam) to be fed to our algorithm. However, the data collected is unbalanced that led to the classify algorithms are overfiting. So the </w:t>
      </w:r>
      <w:r w:rsidR="0051739D">
        <w:t>SMOTE</w:t>
      </w:r>
      <w:r w:rsidRPr="00913898">
        <w:t xml:space="preserve"> is suggested to address this issue. This combine approach improves the classification performance of models. Furthermore, we have used comparison analysis techniques and visualize to interpret our results and compare them with stage-of-the-art classify methods.</w:t>
      </w:r>
    </w:p>
    <w:p w14:paraId="5947C82F" w14:textId="4EC162A8" w:rsidR="0095431A" w:rsidRDefault="0095431A" w:rsidP="0083307C">
      <w:pPr>
        <w:spacing w:before="240"/>
        <w:ind w:firstLine="0"/>
      </w:pPr>
      <w:r w:rsidRPr="0095431A">
        <w:t xml:space="preserve">The remainder of this paper is organized as follows. Section </w:t>
      </w:r>
      <w:r w:rsidR="0057348F">
        <w:t>2</w:t>
      </w:r>
      <w:r w:rsidRPr="0095431A">
        <w:t xml:space="preserve"> describes material and methods. </w:t>
      </w:r>
      <w:r w:rsidR="002F79C7">
        <w:t>R</w:t>
      </w:r>
      <w:r w:rsidR="002F79C7" w:rsidRPr="0095431A">
        <w:t xml:space="preserve">esults and discussion </w:t>
      </w:r>
      <w:r w:rsidRPr="0095431A">
        <w:t xml:space="preserve">are explained in Section </w:t>
      </w:r>
      <w:r w:rsidR="002F79C7">
        <w:t>3</w:t>
      </w:r>
      <w:r w:rsidRPr="0095431A">
        <w:t xml:space="preserve">. At Section </w:t>
      </w:r>
      <w:r w:rsidR="00B25A10">
        <w:t>4</w:t>
      </w:r>
      <w:r w:rsidRPr="0095431A">
        <w:t>, the conclusion is given.</w:t>
      </w:r>
    </w:p>
    <w:p w14:paraId="0F08FE66" w14:textId="041DBCE2" w:rsidR="00C21045" w:rsidRDefault="00C21045" w:rsidP="00C21045">
      <w:pPr>
        <w:pStyle w:val="heading1"/>
      </w:pPr>
      <w:r w:rsidRPr="00C21045">
        <w:t>Materials and Method</w:t>
      </w:r>
      <w:r w:rsidR="00C823C7">
        <w:t>s</w:t>
      </w:r>
    </w:p>
    <w:p w14:paraId="316B793D" w14:textId="37218D3B" w:rsidR="002D6A73" w:rsidRDefault="00252516" w:rsidP="0083307C">
      <w:pPr>
        <w:pStyle w:val="p1a"/>
        <w:spacing w:before="240"/>
      </w:pPr>
      <w:r>
        <w:t>The primary goal of this research is to analyze hemogram blood test samples in order to predict diseases. The experiment was carried out in four main steps: data collection, data preprocessing, data augmentation, and classification.</w:t>
      </w:r>
    </w:p>
    <w:p w14:paraId="22277C2A" w14:textId="6D4FDC7C" w:rsidR="002D6A73" w:rsidRDefault="00224DF5" w:rsidP="0083307C">
      <w:pPr>
        <w:spacing w:before="240"/>
        <w:ind w:firstLine="0"/>
        <w:jc w:val="center"/>
      </w:pPr>
      <w:r>
        <w:rPr>
          <w:noProof/>
        </w:rPr>
        <w:drawing>
          <wp:inline distT="0" distB="0" distL="0" distR="0" wp14:anchorId="2BCA6501" wp14:editId="18C61C06">
            <wp:extent cx="3443369" cy="1233188"/>
            <wp:effectExtent l="0" t="0" r="5080" b="0"/>
            <wp:docPr id="37629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1302" name="Picture 376291302"/>
                    <pic:cNvPicPr/>
                  </pic:nvPicPr>
                  <pic:blipFill rotWithShape="1">
                    <a:blip r:embed="rId7" cstate="print">
                      <a:extLst>
                        <a:ext uri="{28A0092B-C50C-407E-A947-70E740481C1C}">
                          <a14:useLocalDpi xmlns:a14="http://schemas.microsoft.com/office/drawing/2010/main" val="0"/>
                        </a:ext>
                      </a:extLst>
                    </a:blip>
                    <a:srcRect t="32578" b="16072"/>
                    <a:stretch/>
                  </pic:blipFill>
                  <pic:spPr bwMode="auto">
                    <a:xfrm>
                      <a:off x="0" y="0"/>
                      <a:ext cx="3485971" cy="1248445"/>
                    </a:xfrm>
                    <a:prstGeom prst="rect">
                      <a:avLst/>
                    </a:prstGeom>
                    <a:ln>
                      <a:noFill/>
                    </a:ln>
                    <a:extLst>
                      <a:ext uri="{53640926-AAD7-44D8-BBD7-CCE9431645EC}">
                        <a14:shadowObscured xmlns:a14="http://schemas.microsoft.com/office/drawing/2010/main"/>
                      </a:ext>
                    </a:extLst>
                  </pic:spPr>
                </pic:pic>
              </a:graphicData>
            </a:graphic>
          </wp:inline>
        </w:drawing>
      </w:r>
    </w:p>
    <w:p w14:paraId="373B3EBA" w14:textId="25CABACE" w:rsidR="00CE7E69" w:rsidRPr="00907042" w:rsidRDefault="00CE7E69" w:rsidP="008C3A76">
      <w:pPr>
        <w:spacing w:before="120" w:after="120" w:line="240" w:lineRule="auto"/>
        <w:ind w:firstLine="0"/>
        <w:jc w:val="center"/>
        <w:rPr>
          <w:sz w:val="18"/>
          <w:szCs w:val="18"/>
        </w:rPr>
      </w:pPr>
      <w:r w:rsidRPr="0000210C">
        <w:rPr>
          <w:b/>
          <w:bCs/>
          <w:sz w:val="18"/>
          <w:szCs w:val="18"/>
        </w:rPr>
        <w:t>Fig</w:t>
      </w:r>
      <w:r w:rsidR="00907042" w:rsidRPr="0000210C">
        <w:rPr>
          <w:b/>
          <w:bCs/>
          <w:sz w:val="18"/>
          <w:szCs w:val="18"/>
        </w:rPr>
        <w:t>.</w:t>
      </w:r>
      <w:r w:rsidRPr="0000210C">
        <w:rPr>
          <w:b/>
          <w:bCs/>
          <w:sz w:val="18"/>
          <w:szCs w:val="18"/>
        </w:rPr>
        <w:t xml:space="preserve"> 1</w:t>
      </w:r>
      <w:r w:rsidR="00907042" w:rsidRPr="0000210C">
        <w:rPr>
          <w:b/>
          <w:bCs/>
          <w:sz w:val="18"/>
          <w:szCs w:val="18"/>
        </w:rPr>
        <w:t>.</w:t>
      </w:r>
      <w:r w:rsidRPr="0000210C">
        <w:rPr>
          <w:b/>
          <w:bCs/>
          <w:sz w:val="18"/>
          <w:szCs w:val="18"/>
        </w:rPr>
        <w:t xml:space="preserve"> </w:t>
      </w:r>
      <w:r w:rsidRPr="00907042">
        <w:rPr>
          <w:sz w:val="18"/>
          <w:szCs w:val="18"/>
        </w:rPr>
        <w:t>The overview experiment</w:t>
      </w:r>
      <w:r w:rsidR="00412B5A" w:rsidRPr="00907042">
        <w:rPr>
          <w:sz w:val="18"/>
          <w:szCs w:val="18"/>
        </w:rPr>
        <w:t xml:space="preserve"> design</w:t>
      </w:r>
    </w:p>
    <w:p w14:paraId="32C2AC1B" w14:textId="1249EDFA" w:rsidR="00252516" w:rsidRDefault="00252516" w:rsidP="0083307C">
      <w:pPr>
        <w:pStyle w:val="p1a"/>
        <w:spacing w:before="240"/>
      </w:pPr>
      <w:r>
        <w:t>In the data collection step, the researchers obtained the necessary data from the laboratory information system (LIS) database of the An Giang Province Regional General Hospital. The database contained a total of 1,766 samples from patients.</w:t>
      </w:r>
    </w:p>
    <w:p w14:paraId="589220B1" w14:textId="2448FE0C" w:rsidR="00252516" w:rsidRDefault="00252516" w:rsidP="0083307C">
      <w:pPr>
        <w:pStyle w:val="p1a"/>
        <w:spacing w:before="240"/>
      </w:pPr>
      <w:r>
        <w:t>After collecting the data, the next step involved data preprocessing. This step aimed to clean and prepare the data for further analysis. Outliers and missing values were removed from the dataset to ensure the quality of the data</w:t>
      </w:r>
      <w:r w:rsidR="00122DF1">
        <w:t xml:space="preserve"> </w:t>
      </w:r>
      <w:r w:rsidR="00122DF1">
        <w:fldChar w:fldCharType="begin"/>
      </w:r>
      <w:r w:rsidR="001E637C">
        <w:instrText xml:space="preserve"> ADDIN ZOTERO_ITEM CSL_CITATION {"citationID":"MA6FWbwX","properties":{"formattedCitation":"[26]","plainCitation":"[26]","noteIndex":0},"citationItems":[{"id":947,"uris":["http://zotero.org/users/3335871/items/WVCJBMZN"],"itemData":{"id":947,"type":"paper-conference","container-title":"2022 4th International Conference on Smart Systems and Inventive Technology (ICSSIT)","page":"1600–1607","publisher":"IEEE","title":"Study on Missing Values and Outlier Detection in Concurrence with Data Quality Enhancement for Efficient Data Processing","author":[{"family":"Vinisha","given":"Feby A"},{"family":"Sujihelen","given":"L"}],"issued":{"date-parts":[["2022"]]}}}],"schema":"https://github.com/citation-style-language/schema/raw/master/csl-citation.json"} </w:instrText>
      </w:r>
      <w:r w:rsidR="00122DF1">
        <w:fldChar w:fldCharType="separate"/>
      </w:r>
      <w:r w:rsidR="001E637C" w:rsidRPr="001E637C">
        <w:t>[26]</w:t>
      </w:r>
      <w:r w:rsidR="00122DF1">
        <w:fldChar w:fldCharType="end"/>
      </w:r>
      <w:r>
        <w:t xml:space="preserve">. Additionally, the data was </w:t>
      </w:r>
      <w:r>
        <w:lastRenderedPageBreak/>
        <w:t>normalized to a common scale, which is often done to bring different features or variables into a similar range.</w:t>
      </w:r>
    </w:p>
    <w:p w14:paraId="210BC7F0" w14:textId="1749B67B" w:rsidR="00252516" w:rsidRDefault="00252516" w:rsidP="0083307C">
      <w:pPr>
        <w:pStyle w:val="p1a"/>
        <w:spacing w:before="240"/>
      </w:pPr>
      <w:r>
        <w:t>The third step involved data augmentation using the SMOTE algorithm. This technique is commonly used to address class imbalance issues in machine learning datasets.</w:t>
      </w:r>
      <w:r w:rsidR="00574861">
        <w:t xml:space="preserve"> </w:t>
      </w:r>
      <w:r>
        <w:t xml:space="preserve"> By using SMOTE, it was possible to generate new samples by interpolating between existing ones, resulting in a more accurate representation of the dataset's various classes.</w:t>
      </w:r>
    </w:p>
    <w:p w14:paraId="3CF31A65" w14:textId="4A4D40A4" w:rsidR="00053276" w:rsidRDefault="00252516" w:rsidP="0083307C">
      <w:pPr>
        <w:pStyle w:val="p1a"/>
        <w:spacing w:before="240"/>
      </w:pPr>
      <w:r>
        <w:t>Finally, the preprocessed and augmented data was used for classification. Multiple machine learning algorithms were employed for this task, including support vector machines (SVMs)</w:t>
      </w:r>
      <w:r w:rsidR="003C3628">
        <w:t xml:space="preserve"> </w:t>
      </w:r>
      <w:r w:rsidR="003C3628">
        <w:fldChar w:fldCharType="begin"/>
      </w:r>
      <w:r w:rsidR="00BA3F09">
        <w:instrText xml:space="preserve"> ADDIN ZOTERO_ITEM CSL_CITATION {"citationID":"EFOkroif","properties":{"formattedCitation":"[9]","plainCitation":"[9]","noteIndex":0},"citationItems":[{"id":710,"uris":["http://zotero.org/users/3335871/items/6MGLHSR5"],"itemData":{"id":710,"type":"article-journal","container-title":"Machine learning","issue":"3","page":"273–297","title":"Support vector machine","volume":"20","author":[{"family":"Cortes","given":"Corinna"},{"family":"Vapnik","given":"Vladimir"}],"issued":{"date-parts":[["1995"]]}}}],"schema":"https://github.com/citation-style-language/schema/raw/master/csl-citation.json"} </w:instrText>
      </w:r>
      <w:r w:rsidR="003C3628">
        <w:fldChar w:fldCharType="separate"/>
      </w:r>
      <w:r w:rsidR="00BA3F09" w:rsidRPr="00BA3F09">
        <w:t>[9]</w:t>
      </w:r>
      <w:r w:rsidR="003C3628">
        <w:fldChar w:fldCharType="end"/>
      </w:r>
      <w:r>
        <w:t>, random forests (RF)</w:t>
      </w:r>
      <w:r w:rsidR="003C3628">
        <w:t xml:space="preserve"> </w:t>
      </w:r>
      <w:r w:rsidR="003C3628">
        <w:fldChar w:fldCharType="begin"/>
      </w:r>
      <w:r w:rsidR="00BA3F09">
        <w:instrText xml:space="preserve"> ADDIN ZOTERO_ITEM CSL_CITATION {"citationID":"oflLo8Uw","properties":{"formattedCitation":"[6]","plainCitation":"[6]","noteIndex":0},"citationItems":[{"id":946,"uris":["http://zotero.org/users/3335871/items/M7RPGRCN"],"itemData":{"id":946,"type":"article-journal","container-title":"Machine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3C3628">
        <w:fldChar w:fldCharType="separate"/>
      </w:r>
      <w:r w:rsidR="00BA3F09" w:rsidRPr="00BA3F09">
        <w:t>[6]</w:t>
      </w:r>
      <w:r w:rsidR="003C3628">
        <w:fldChar w:fldCharType="end"/>
      </w:r>
      <w:r>
        <w:t>, neural networks (ANNs), decision trees (DT)</w:t>
      </w:r>
      <w:r w:rsidR="00A6771B">
        <w:t xml:space="preserve"> </w:t>
      </w:r>
      <w:r w:rsidR="00A6771B">
        <w:fldChar w:fldCharType="begin"/>
      </w:r>
      <w:r w:rsidR="00BA3F09">
        <w:instrText xml:space="preserve"> ADDIN ZOTERO_ITEM CSL_CITATION {"citationID":"zs2Ps02j","properties":{"formattedCitation":"[5]","plainCitation":"[5]","noteIndex":0},"citationItems":[{"id":241,"uris":["http://zotero.org/users/3335871/items/Y3WPAPT4"],"itemData":{"id":241,"type":"book","publisher":"Inc","title":"Classification and Regression T rees (Monterey, California: Wadsworth)","author":[{"family":"Breiman","given":"L"},{"family":"Friedman","given":"J"},{"family":"Olshen","given":"R"},{"family":"Stone","given":"C"}],"issued":{"date-parts":[["1984"]]}}}],"schema":"https://github.com/citation-style-language/schema/raw/master/csl-citation.json"} </w:instrText>
      </w:r>
      <w:r w:rsidR="00A6771B">
        <w:fldChar w:fldCharType="separate"/>
      </w:r>
      <w:r w:rsidR="00BA3F09" w:rsidRPr="00BA3F09">
        <w:t>[5]</w:t>
      </w:r>
      <w:r w:rsidR="00A6771B">
        <w:fldChar w:fldCharType="end"/>
      </w:r>
      <w:r>
        <w:t>, bagging of decision trees (BA)</w:t>
      </w:r>
      <w:r w:rsidR="00A6771B">
        <w:t xml:space="preserve"> </w:t>
      </w:r>
      <w:r w:rsidR="00A6771B">
        <w:fldChar w:fldCharType="begin"/>
      </w:r>
      <w:r w:rsidR="00BA3F09">
        <w:instrText xml:space="preserve"> ADDIN ZOTERO_ITEM CSL_CITATION {"citationID":"zmKlmi5q","properties":{"formattedCitation":"[4]","plainCitation":"[4]","noteIndex":0},"citationItems":[{"id":295,"uris":["http://zotero.org/users/3335871/items/HRR8QXSR"],"itemData":{"id":295,"type":"article-journal","container-title":"Machine learning","issue":"2","page":"123–140","title":"Bagging predictors","volume":"24","author":[{"family":"Breiman","given":"Leo"}],"issued":{"date-parts":[["1996"]]}}}],"schema":"https://github.com/citation-style-language/schema/raw/master/csl-citation.json"} </w:instrText>
      </w:r>
      <w:r w:rsidR="00A6771B">
        <w:fldChar w:fldCharType="separate"/>
      </w:r>
      <w:r w:rsidR="00BA3F09" w:rsidRPr="00BA3F09">
        <w:t>[4]</w:t>
      </w:r>
      <w:r w:rsidR="00A6771B">
        <w:fldChar w:fldCharType="end"/>
      </w:r>
      <w:r>
        <w:t>, gradient boosting of decision trees (GB-DTs)</w:t>
      </w:r>
      <w:r w:rsidR="003C3628">
        <w:t xml:space="preserve"> </w:t>
      </w:r>
      <w:r w:rsidR="003C3628">
        <w:fldChar w:fldCharType="begin"/>
      </w:r>
      <w:r w:rsidR="00016127">
        <w:instrText xml:space="preserve"> ADDIN ZOTERO_ITEM CSL_CITATION {"citationID":"Q4QON1BB","properties":{"formattedCitation":"[13]","plainCitation":"[13]","noteIndex":0},"citationItems":[{"id":236,"uris":["http://zotero.org/users/3335871/items/EKBF8QLH"],"itemData":{"id":236,"type":"article-journal","container-title":"Annals of statistics","page":"1189–1232","title":"Greedy function approximation: a gradient boosting machine","author":[{"family":"Friedman","given":"Jerome H"}],"issued":{"date-parts":[["2001"]]}}}],"schema":"https://github.com/citation-style-language/schema/raw/master/csl-citation.json"} </w:instrText>
      </w:r>
      <w:r w:rsidR="003C3628">
        <w:fldChar w:fldCharType="separate"/>
      </w:r>
      <w:r w:rsidR="00016127" w:rsidRPr="00016127">
        <w:t>[13]</w:t>
      </w:r>
      <w:r w:rsidR="003C3628">
        <w:fldChar w:fldCharType="end"/>
      </w:r>
      <w:r>
        <w:t>, and k-nearest neighbors (kNN)</w:t>
      </w:r>
      <w:r w:rsidR="003C3628">
        <w:t xml:space="preserve"> </w:t>
      </w:r>
      <w:r w:rsidR="003C3628">
        <w:fldChar w:fldCharType="begin"/>
      </w:r>
      <w:r w:rsidR="00016127">
        <w:instrText xml:space="preserve"> ADDIN ZOTERO_ITEM CSL_CITATION {"citationID":"uzAdESYA","properties":{"formattedCitation":"[12]","plainCitation":"[12]","noteIndex":0},"citationItems":[{"id":164,"uris":["http://zotero.org/users/3335871/items/T7UV6T4V"],"itemData":{"id":164,"type":"report","publisher":"California Univ. Berkeley","title":"Discriminatory analysis-nonparametric discrimination: Small sample performance","author":[{"family":"Fix","given":"Evelyn"},{"family":"Hodges","given":"Jr"}],"issued":{"date-parts":[["1952"]]}}}],"schema":"https://github.com/citation-style-language/schema/raw/master/csl-citation.json"} </w:instrText>
      </w:r>
      <w:r w:rsidR="003C3628">
        <w:fldChar w:fldCharType="separate"/>
      </w:r>
      <w:r w:rsidR="00016127" w:rsidRPr="00016127">
        <w:t>[12]</w:t>
      </w:r>
      <w:r w:rsidR="003C3628">
        <w:fldChar w:fldCharType="end"/>
      </w:r>
      <w:r>
        <w:t>. Each algorithm likely has its own strengths and weaknesses, and by comparing their performance, we can evaluate which models perform best for the given task based on the experimental results.</w:t>
      </w:r>
      <w:r w:rsidR="00595E94">
        <w:t xml:space="preserve"> </w:t>
      </w:r>
      <w:r>
        <w:t>To assess the models' performance, we used various evaluation metrics. These included classification accuracy (CA), precision (Prec), recall (Rec</w:t>
      </w:r>
      <w:r w:rsidR="0051392C">
        <w:t>all</w:t>
      </w:r>
      <w:r>
        <w:t>), F1 score, and area under the curve (AUC)</w:t>
      </w:r>
      <w:r w:rsidR="00595E94">
        <w:t xml:space="preserve"> </w:t>
      </w:r>
      <w:r w:rsidR="00595E94">
        <w:fldChar w:fldCharType="begin"/>
      </w:r>
      <w:r w:rsidR="001E637C">
        <w:instrText xml:space="preserve"> ADDIN ZOTERO_ITEM CSL_CITATION {"citationID":"UJ7WK4Mz","properties":{"formattedCitation":"[27]","plainCitation":"[27]","noteIndex":0},"citationItems":[{"id":72,"uris":["http://zotero.org/users/3335871/items/2QZAFH3V"],"itemData":{"id":72,"type":"article-journal","container-title":"International Journal of Advanced Computer Science and Applications","issue":"6","page":"599–606","title":"Classification model evaluation metrics","volume":"12","author":[{"family":"Vujović","given":"Z"}],"issued":{"date-parts":[["2021"]]}}}],"schema":"https://github.com/citation-style-language/schema/raw/master/csl-citation.json"} </w:instrText>
      </w:r>
      <w:r w:rsidR="00595E94">
        <w:fldChar w:fldCharType="separate"/>
      </w:r>
      <w:r w:rsidR="001E637C" w:rsidRPr="001E637C">
        <w:t>[27]</w:t>
      </w:r>
      <w:r w:rsidR="00595E94">
        <w:fldChar w:fldCharType="end"/>
      </w:r>
      <w:r w:rsidR="00ED6608">
        <w:t xml:space="preserve">. </w:t>
      </w:r>
    </w:p>
    <w:p w14:paraId="5BF2D9B7" w14:textId="57D972A6" w:rsidR="000A5143" w:rsidRPr="00253BE0" w:rsidRDefault="005F4372" w:rsidP="004B1EC9">
      <w:pPr>
        <w:spacing w:before="360" w:after="240"/>
        <w:ind w:firstLine="0"/>
        <w:rPr>
          <w:b/>
          <w:bCs/>
          <w:sz w:val="24"/>
          <w:szCs w:val="24"/>
        </w:rPr>
      </w:pPr>
      <w:r w:rsidRPr="004D1602">
        <w:rPr>
          <w:b/>
          <w:bCs/>
          <w:sz w:val="24"/>
          <w:szCs w:val="24"/>
        </w:rPr>
        <w:t xml:space="preserve">2.1 </w:t>
      </w:r>
      <w:r w:rsidR="003A5B66" w:rsidRPr="004D1602">
        <w:rPr>
          <w:b/>
          <w:bCs/>
          <w:sz w:val="24"/>
          <w:szCs w:val="24"/>
        </w:rPr>
        <w:t>Dataset and Preprocessing</w:t>
      </w:r>
    </w:p>
    <w:p w14:paraId="4889884B" w14:textId="77777777" w:rsidR="00C84C1B" w:rsidRDefault="00C84C1B" w:rsidP="00FC1640">
      <w:pPr>
        <w:spacing w:before="240"/>
        <w:ind w:firstLine="0"/>
      </w:pPr>
      <w:r w:rsidRPr="00C84C1B">
        <w:t>In the preprocessing step of the dataset, we use many preprocessing data methods to ensure the quality and reliability of the data for further analysis. These technologies include eliminating irrelevant attributes and refilling missing values. Firstly, irrelevant attributes were eliminated from the dataset. This step involved identifying and removing any attributes that were deemed unnecessary or not relevant to the analysis. All private patient information is removed to ensure information security. The dataset was streamlined to focus on the essential features related to the complete blood count (CBC) measurements. The attributes characterize the Complete Blood Count (CBC) features as in Table 1.</w:t>
      </w:r>
    </w:p>
    <w:p w14:paraId="5F3E7F88" w14:textId="0F22D7D9" w:rsidR="00C84C1B" w:rsidRPr="00CC2DE4" w:rsidRDefault="002B7CD1" w:rsidP="00D4093B">
      <w:pPr>
        <w:spacing w:before="120" w:after="120"/>
        <w:ind w:firstLine="0"/>
        <w:jc w:val="center"/>
        <w:rPr>
          <w:sz w:val="18"/>
          <w:szCs w:val="18"/>
        </w:rPr>
      </w:pPr>
      <w:r w:rsidRPr="00CC2DE4">
        <w:rPr>
          <w:b/>
          <w:bCs/>
          <w:sz w:val="18"/>
          <w:szCs w:val="18"/>
        </w:rPr>
        <w:t>Table 1</w:t>
      </w:r>
      <w:r w:rsidR="0086572C" w:rsidRPr="00CC2DE4">
        <w:rPr>
          <w:b/>
          <w:bCs/>
          <w:sz w:val="18"/>
          <w:szCs w:val="18"/>
        </w:rPr>
        <w:t>.</w:t>
      </w:r>
      <w:r w:rsidRPr="00CC2DE4">
        <w:rPr>
          <w:sz w:val="18"/>
          <w:szCs w:val="18"/>
        </w:rPr>
        <w:t xml:space="preserve"> </w:t>
      </w:r>
      <w:r w:rsidR="00377665" w:rsidRPr="00CC2DE4">
        <w:rPr>
          <w:sz w:val="18"/>
          <w:szCs w:val="18"/>
        </w:rPr>
        <w:t>Characteristics of Complete Blood Count (CBC) feautures</w:t>
      </w:r>
    </w:p>
    <w:tbl>
      <w:tblPr>
        <w:tblStyle w:val="TableGrid"/>
        <w:tblW w:w="0" w:type="auto"/>
        <w:jc w:val="center"/>
        <w:tblBorders>
          <w:top w:val="single" w:sz="12" w:space="0" w:color="auto"/>
          <w:left w:val="none" w:sz="0" w:space="0" w:color="auto"/>
          <w:bottom w:val="single" w:sz="12" w:space="0" w:color="auto"/>
          <w:right w:val="none" w:sz="0" w:space="0" w:color="auto"/>
          <w:insideV w:val="none" w:sz="0" w:space="0" w:color="auto"/>
        </w:tblBorders>
        <w:tblCellMar>
          <w:top w:w="28" w:type="dxa"/>
          <w:bottom w:w="28" w:type="dxa"/>
        </w:tblCellMar>
        <w:tblLook w:val="04A0" w:firstRow="1" w:lastRow="0" w:firstColumn="1" w:lastColumn="0" w:noHBand="0" w:noVBand="1"/>
      </w:tblPr>
      <w:tblGrid>
        <w:gridCol w:w="846"/>
        <w:gridCol w:w="2126"/>
        <w:gridCol w:w="2552"/>
      </w:tblGrid>
      <w:tr w:rsidR="00E54EB5" w:rsidRPr="00A84299" w14:paraId="4538A8B7" w14:textId="77777777" w:rsidTr="00683921">
        <w:trPr>
          <w:jc w:val="center"/>
        </w:trPr>
        <w:tc>
          <w:tcPr>
            <w:tcW w:w="846" w:type="dxa"/>
          </w:tcPr>
          <w:p w14:paraId="29AF8DE6" w14:textId="748FA05E" w:rsidR="00E54EB5" w:rsidRPr="00A84299" w:rsidRDefault="00E54EB5" w:rsidP="00F01A3D">
            <w:pPr>
              <w:ind w:firstLine="0"/>
              <w:rPr>
                <w:b/>
                <w:bCs/>
                <w:sz w:val="18"/>
                <w:szCs w:val="18"/>
              </w:rPr>
            </w:pPr>
            <w:r w:rsidRPr="00A84299">
              <w:rPr>
                <w:b/>
                <w:bCs/>
                <w:sz w:val="18"/>
                <w:szCs w:val="18"/>
              </w:rPr>
              <w:t>ID</w:t>
            </w:r>
          </w:p>
        </w:tc>
        <w:tc>
          <w:tcPr>
            <w:tcW w:w="2126" w:type="dxa"/>
          </w:tcPr>
          <w:p w14:paraId="03134E4C" w14:textId="5D33DCEE" w:rsidR="00E54EB5" w:rsidRPr="00A84299" w:rsidRDefault="00E54EB5" w:rsidP="00F01A3D">
            <w:pPr>
              <w:ind w:firstLine="0"/>
              <w:rPr>
                <w:b/>
                <w:bCs/>
                <w:sz w:val="18"/>
                <w:szCs w:val="18"/>
              </w:rPr>
            </w:pPr>
            <w:r w:rsidRPr="00A84299">
              <w:rPr>
                <w:b/>
                <w:bCs/>
                <w:sz w:val="18"/>
                <w:szCs w:val="18"/>
              </w:rPr>
              <w:t>Name Feature</w:t>
            </w:r>
          </w:p>
        </w:tc>
        <w:tc>
          <w:tcPr>
            <w:tcW w:w="2552" w:type="dxa"/>
          </w:tcPr>
          <w:p w14:paraId="16AF722F" w14:textId="15E62433" w:rsidR="00E54EB5" w:rsidRPr="00A84299" w:rsidRDefault="00E54EB5" w:rsidP="00F01A3D">
            <w:pPr>
              <w:ind w:firstLine="0"/>
              <w:rPr>
                <w:b/>
                <w:bCs/>
                <w:sz w:val="18"/>
                <w:szCs w:val="18"/>
              </w:rPr>
            </w:pPr>
            <w:r w:rsidRPr="00A84299">
              <w:rPr>
                <w:b/>
                <w:bCs/>
                <w:sz w:val="18"/>
                <w:szCs w:val="18"/>
              </w:rPr>
              <w:t>Decription</w:t>
            </w:r>
          </w:p>
        </w:tc>
      </w:tr>
      <w:tr w:rsidR="00E54EB5" w:rsidRPr="00A84299" w14:paraId="4469E041" w14:textId="77777777" w:rsidTr="00683921">
        <w:trPr>
          <w:jc w:val="center"/>
        </w:trPr>
        <w:tc>
          <w:tcPr>
            <w:tcW w:w="846" w:type="dxa"/>
          </w:tcPr>
          <w:p w14:paraId="0794F526" w14:textId="3CD59442" w:rsidR="00E54EB5" w:rsidRPr="00A84299" w:rsidRDefault="00E54EB5" w:rsidP="00F01A3D">
            <w:pPr>
              <w:ind w:firstLine="0"/>
              <w:jc w:val="center"/>
              <w:rPr>
                <w:sz w:val="18"/>
                <w:szCs w:val="18"/>
              </w:rPr>
            </w:pPr>
            <w:r w:rsidRPr="00A84299">
              <w:rPr>
                <w:sz w:val="18"/>
                <w:szCs w:val="18"/>
              </w:rPr>
              <w:t>1</w:t>
            </w:r>
          </w:p>
        </w:tc>
        <w:tc>
          <w:tcPr>
            <w:tcW w:w="2126" w:type="dxa"/>
            <w:vAlign w:val="center"/>
          </w:tcPr>
          <w:p w14:paraId="29AD531E" w14:textId="4EE3788F" w:rsidR="00E54EB5" w:rsidRPr="00A84299" w:rsidRDefault="00E54EB5" w:rsidP="00F01A3D">
            <w:pPr>
              <w:ind w:firstLine="0"/>
              <w:jc w:val="left"/>
              <w:rPr>
                <w:sz w:val="18"/>
                <w:szCs w:val="18"/>
              </w:rPr>
            </w:pPr>
            <w:r w:rsidRPr="00A84299">
              <w:rPr>
                <w:sz w:val="18"/>
                <w:szCs w:val="18"/>
              </w:rPr>
              <w:t>Age</w:t>
            </w:r>
          </w:p>
        </w:tc>
        <w:tc>
          <w:tcPr>
            <w:tcW w:w="2552" w:type="dxa"/>
            <w:vAlign w:val="center"/>
          </w:tcPr>
          <w:p w14:paraId="795A692E" w14:textId="28F61492" w:rsidR="00E54EB5" w:rsidRPr="00A84299" w:rsidRDefault="00E54EB5" w:rsidP="00F01A3D">
            <w:pPr>
              <w:ind w:firstLine="0"/>
              <w:jc w:val="left"/>
              <w:rPr>
                <w:sz w:val="18"/>
                <w:szCs w:val="18"/>
              </w:rPr>
            </w:pPr>
          </w:p>
        </w:tc>
      </w:tr>
      <w:tr w:rsidR="00E54EB5" w:rsidRPr="00A84299" w14:paraId="55DEFA94" w14:textId="77777777" w:rsidTr="00683921">
        <w:trPr>
          <w:jc w:val="center"/>
        </w:trPr>
        <w:tc>
          <w:tcPr>
            <w:tcW w:w="846" w:type="dxa"/>
          </w:tcPr>
          <w:p w14:paraId="610A4750" w14:textId="68A58782" w:rsidR="00E54EB5" w:rsidRPr="00A84299" w:rsidRDefault="00E54EB5" w:rsidP="00F01A3D">
            <w:pPr>
              <w:ind w:firstLine="0"/>
              <w:jc w:val="center"/>
              <w:rPr>
                <w:sz w:val="18"/>
                <w:szCs w:val="18"/>
              </w:rPr>
            </w:pPr>
            <w:r w:rsidRPr="00A84299">
              <w:rPr>
                <w:sz w:val="18"/>
                <w:szCs w:val="18"/>
              </w:rPr>
              <w:t>2</w:t>
            </w:r>
          </w:p>
        </w:tc>
        <w:tc>
          <w:tcPr>
            <w:tcW w:w="2126" w:type="dxa"/>
            <w:vAlign w:val="center"/>
          </w:tcPr>
          <w:p w14:paraId="2CCCF522" w14:textId="788D5532" w:rsidR="00E54EB5" w:rsidRPr="00A84299" w:rsidRDefault="00E54EB5" w:rsidP="00F01A3D">
            <w:pPr>
              <w:ind w:firstLine="0"/>
              <w:jc w:val="left"/>
              <w:rPr>
                <w:sz w:val="18"/>
                <w:szCs w:val="18"/>
              </w:rPr>
            </w:pPr>
            <w:r w:rsidRPr="00A84299">
              <w:rPr>
                <w:sz w:val="18"/>
                <w:szCs w:val="18"/>
              </w:rPr>
              <w:t>Sex</w:t>
            </w:r>
          </w:p>
        </w:tc>
        <w:tc>
          <w:tcPr>
            <w:tcW w:w="2552" w:type="dxa"/>
            <w:vAlign w:val="center"/>
          </w:tcPr>
          <w:p w14:paraId="4DE4D2D2" w14:textId="77777777" w:rsidR="00E54EB5" w:rsidRPr="00A84299" w:rsidRDefault="00E54EB5" w:rsidP="00F01A3D">
            <w:pPr>
              <w:ind w:firstLine="0"/>
              <w:jc w:val="left"/>
              <w:rPr>
                <w:sz w:val="18"/>
                <w:szCs w:val="18"/>
              </w:rPr>
            </w:pPr>
          </w:p>
        </w:tc>
      </w:tr>
      <w:tr w:rsidR="00E54EB5" w:rsidRPr="00A84299" w14:paraId="7E37554D" w14:textId="77777777" w:rsidTr="00683921">
        <w:trPr>
          <w:jc w:val="center"/>
        </w:trPr>
        <w:tc>
          <w:tcPr>
            <w:tcW w:w="846" w:type="dxa"/>
          </w:tcPr>
          <w:p w14:paraId="663ECC84" w14:textId="314C76C5" w:rsidR="00E54EB5" w:rsidRPr="00A84299" w:rsidRDefault="00E54EB5" w:rsidP="00F01A3D">
            <w:pPr>
              <w:ind w:firstLine="0"/>
              <w:jc w:val="center"/>
              <w:rPr>
                <w:sz w:val="18"/>
                <w:szCs w:val="18"/>
              </w:rPr>
            </w:pPr>
            <w:r w:rsidRPr="00A84299">
              <w:rPr>
                <w:sz w:val="18"/>
                <w:szCs w:val="18"/>
              </w:rPr>
              <w:t>3</w:t>
            </w:r>
          </w:p>
        </w:tc>
        <w:tc>
          <w:tcPr>
            <w:tcW w:w="2126" w:type="dxa"/>
            <w:vAlign w:val="center"/>
          </w:tcPr>
          <w:p w14:paraId="663FEBF6" w14:textId="625EB47B" w:rsidR="00E54EB5" w:rsidRPr="00A84299" w:rsidRDefault="00E54EB5" w:rsidP="00F01A3D">
            <w:pPr>
              <w:ind w:firstLine="0"/>
              <w:jc w:val="left"/>
              <w:rPr>
                <w:sz w:val="18"/>
                <w:szCs w:val="18"/>
              </w:rPr>
            </w:pPr>
            <w:r w:rsidRPr="00A84299">
              <w:rPr>
                <w:sz w:val="18"/>
                <w:szCs w:val="18"/>
              </w:rPr>
              <w:t>WBC (cmm)</w:t>
            </w:r>
          </w:p>
        </w:tc>
        <w:tc>
          <w:tcPr>
            <w:tcW w:w="2552" w:type="dxa"/>
            <w:vAlign w:val="center"/>
          </w:tcPr>
          <w:p w14:paraId="3D4C214C" w14:textId="7633A03B" w:rsidR="00E54EB5" w:rsidRPr="00A84299" w:rsidRDefault="00E54EB5" w:rsidP="00F01A3D">
            <w:pPr>
              <w:ind w:firstLine="0"/>
              <w:jc w:val="left"/>
              <w:rPr>
                <w:sz w:val="18"/>
                <w:szCs w:val="18"/>
              </w:rPr>
            </w:pPr>
            <w:r w:rsidRPr="00A84299">
              <w:rPr>
                <w:sz w:val="18"/>
                <w:szCs w:val="18"/>
              </w:rPr>
              <w:t>White Blood Cell</w:t>
            </w:r>
          </w:p>
        </w:tc>
      </w:tr>
      <w:tr w:rsidR="00E54EB5" w:rsidRPr="00A84299" w14:paraId="67D45A6E" w14:textId="77777777" w:rsidTr="00683921">
        <w:trPr>
          <w:jc w:val="center"/>
        </w:trPr>
        <w:tc>
          <w:tcPr>
            <w:tcW w:w="846" w:type="dxa"/>
          </w:tcPr>
          <w:p w14:paraId="27D58F66" w14:textId="5D7536A9" w:rsidR="00E54EB5" w:rsidRPr="00A84299" w:rsidRDefault="00E54EB5" w:rsidP="00F01A3D">
            <w:pPr>
              <w:ind w:firstLine="0"/>
              <w:jc w:val="center"/>
              <w:rPr>
                <w:sz w:val="18"/>
                <w:szCs w:val="18"/>
              </w:rPr>
            </w:pPr>
            <w:r w:rsidRPr="00A84299">
              <w:rPr>
                <w:sz w:val="18"/>
                <w:szCs w:val="18"/>
              </w:rPr>
              <w:t>4</w:t>
            </w:r>
          </w:p>
        </w:tc>
        <w:tc>
          <w:tcPr>
            <w:tcW w:w="2126" w:type="dxa"/>
            <w:vAlign w:val="center"/>
          </w:tcPr>
          <w:p w14:paraId="2BD070A5" w14:textId="1238CB22" w:rsidR="00E54EB5" w:rsidRPr="00A84299" w:rsidRDefault="00E54EB5" w:rsidP="00F01A3D">
            <w:pPr>
              <w:ind w:firstLine="0"/>
              <w:jc w:val="left"/>
              <w:rPr>
                <w:sz w:val="18"/>
                <w:szCs w:val="18"/>
              </w:rPr>
            </w:pPr>
            <w:r w:rsidRPr="00A84299">
              <w:rPr>
                <w:sz w:val="18"/>
                <w:szCs w:val="18"/>
              </w:rPr>
              <w:t>RBC (million/cmm)</w:t>
            </w:r>
          </w:p>
        </w:tc>
        <w:tc>
          <w:tcPr>
            <w:tcW w:w="2552" w:type="dxa"/>
            <w:vAlign w:val="center"/>
          </w:tcPr>
          <w:p w14:paraId="767E4593" w14:textId="43396771" w:rsidR="00E54EB5" w:rsidRPr="00A84299" w:rsidRDefault="00E54EB5" w:rsidP="00F01A3D">
            <w:pPr>
              <w:ind w:firstLine="0"/>
              <w:jc w:val="left"/>
              <w:rPr>
                <w:sz w:val="18"/>
                <w:szCs w:val="18"/>
              </w:rPr>
            </w:pPr>
            <w:r w:rsidRPr="00A84299">
              <w:rPr>
                <w:sz w:val="18"/>
                <w:szCs w:val="18"/>
              </w:rPr>
              <w:t>Red Blood Cell</w:t>
            </w:r>
          </w:p>
        </w:tc>
      </w:tr>
      <w:tr w:rsidR="00E54EB5" w:rsidRPr="00A84299" w14:paraId="0355D93A" w14:textId="77777777" w:rsidTr="00683921">
        <w:trPr>
          <w:jc w:val="center"/>
        </w:trPr>
        <w:tc>
          <w:tcPr>
            <w:tcW w:w="846" w:type="dxa"/>
          </w:tcPr>
          <w:p w14:paraId="42F04CA8" w14:textId="74BEDC17" w:rsidR="00E54EB5" w:rsidRPr="00A84299" w:rsidRDefault="00E54EB5" w:rsidP="00F01A3D">
            <w:pPr>
              <w:ind w:firstLine="0"/>
              <w:jc w:val="center"/>
              <w:rPr>
                <w:sz w:val="18"/>
                <w:szCs w:val="18"/>
              </w:rPr>
            </w:pPr>
            <w:r w:rsidRPr="00A84299">
              <w:rPr>
                <w:sz w:val="18"/>
                <w:szCs w:val="18"/>
              </w:rPr>
              <w:t>5</w:t>
            </w:r>
          </w:p>
        </w:tc>
        <w:tc>
          <w:tcPr>
            <w:tcW w:w="2126" w:type="dxa"/>
            <w:vAlign w:val="center"/>
          </w:tcPr>
          <w:p w14:paraId="589E131D" w14:textId="5BFAAC1D" w:rsidR="00E54EB5" w:rsidRPr="00A84299" w:rsidRDefault="00E54EB5" w:rsidP="00F01A3D">
            <w:pPr>
              <w:ind w:firstLine="0"/>
              <w:jc w:val="left"/>
              <w:rPr>
                <w:sz w:val="18"/>
                <w:szCs w:val="18"/>
              </w:rPr>
            </w:pPr>
            <w:r w:rsidRPr="00A84299">
              <w:rPr>
                <w:sz w:val="18"/>
                <w:szCs w:val="18"/>
              </w:rPr>
              <w:t>HGB (g/dl)</w:t>
            </w:r>
          </w:p>
        </w:tc>
        <w:tc>
          <w:tcPr>
            <w:tcW w:w="2552" w:type="dxa"/>
            <w:vAlign w:val="center"/>
          </w:tcPr>
          <w:p w14:paraId="4350219E" w14:textId="048DE0F2" w:rsidR="00E54EB5" w:rsidRPr="00A84299" w:rsidRDefault="00E54EB5" w:rsidP="00F01A3D">
            <w:pPr>
              <w:ind w:firstLine="0"/>
              <w:jc w:val="left"/>
              <w:rPr>
                <w:sz w:val="18"/>
                <w:szCs w:val="18"/>
              </w:rPr>
            </w:pPr>
            <w:r w:rsidRPr="00A84299">
              <w:rPr>
                <w:sz w:val="18"/>
                <w:szCs w:val="18"/>
              </w:rPr>
              <w:t>Hemoglobin</w:t>
            </w:r>
          </w:p>
        </w:tc>
      </w:tr>
      <w:tr w:rsidR="00E54EB5" w:rsidRPr="00A84299" w14:paraId="685A63D0" w14:textId="77777777" w:rsidTr="00683921">
        <w:trPr>
          <w:jc w:val="center"/>
        </w:trPr>
        <w:tc>
          <w:tcPr>
            <w:tcW w:w="846" w:type="dxa"/>
          </w:tcPr>
          <w:p w14:paraId="49594349" w14:textId="590E515F" w:rsidR="00E54EB5" w:rsidRPr="00A84299" w:rsidRDefault="00E54EB5" w:rsidP="00F01A3D">
            <w:pPr>
              <w:ind w:firstLine="0"/>
              <w:jc w:val="center"/>
              <w:rPr>
                <w:sz w:val="18"/>
                <w:szCs w:val="18"/>
              </w:rPr>
            </w:pPr>
            <w:r w:rsidRPr="00A84299">
              <w:rPr>
                <w:sz w:val="18"/>
                <w:szCs w:val="18"/>
              </w:rPr>
              <w:t>6</w:t>
            </w:r>
          </w:p>
        </w:tc>
        <w:tc>
          <w:tcPr>
            <w:tcW w:w="2126" w:type="dxa"/>
            <w:vAlign w:val="center"/>
          </w:tcPr>
          <w:p w14:paraId="0F7B30DC" w14:textId="2308B3FF" w:rsidR="00E54EB5" w:rsidRPr="00A84299" w:rsidRDefault="00E54EB5" w:rsidP="00F01A3D">
            <w:pPr>
              <w:ind w:firstLine="0"/>
              <w:jc w:val="left"/>
              <w:rPr>
                <w:sz w:val="18"/>
                <w:szCs w:val="18"/>
              </w:rPr>
            </w:pPr>
            <w:r w:rsidRPr="00A84299">
              <w:rPr>
                <w:sz w:val="18"/>
                <w:szCs w:val="18"/>
              </w:rPr>
              <w:t>HCT (I/I)</w:t>
            </w:r>
          </w:p>
        </w:tc>
        <w:tc>
          <w:tcPr>
            <w:tcW w:w="2552" w:type="dxa"/>
            <w:vAlign w:val="center"/>
          </w:tcPr>
          <w:p w14:paraId="040E1089" w14:textId="27B76BF8" w:rsidR="00E54EB5" w:rsidRPr="00A84299" w:rsidRDefault="00E54EB5" w:rsidP="00F01A3D">
            <w:pPr>
              <w:ind w:firstLine="0"/>
              <w:jc w:val="left"/>
              <w:rPr>
                <w:sz w:val="18"/>
                <w:szCs w:val="18"/>
              </w:rPr>
            </w:pPr>
            <w:r w:rsidRPr="00A84299">
              <w:rPr>
                <w:sz w:val="18"/>
                <w:szCs w:val="18"/>
              </w:rPr>
              <w:t>Hemoglobin</w:t>
            </w:r>
          </w:p>
        </w:tc>
      </w:tr>
      <w:tr w:rsidR="00E54EB5" w:rsidRPr="00A84299" w14:paraId="75ECBA9F" w14:textId="77777777" w:rsidTr="00683921">
        <w:trPr>
          <w:jc w:val="center"/>
        </w:trPr>
        <w:tc>
          <w:tcPr>
            <w:tcW w:w="846" w:type="dxa"/>
          </w:tcPr>
          <w:p w14:paraId="319F5B3A" w14:textId="1372FAFF" w:rsidR="00E54EB5" w:rsidRPr="00A84299" w:rsidRDefault="00E54EB5" w:rsidP="00F01A3D">
            <w:pPr>
              <w:ind w:firstLine="0"/>
              <w:jc w:val="center"/>
              <w:rPr>
                <w:sz w:val="18"/>
                <w:szCs w:val="18"/>
              </w:rPr>
            </w:pPr>
            <w:r w:rsidRPr="00A84299">
              <w:rPr>
                <w:sz w:val="18"/>
                <w:szCs w:val="18"/>
              </w:rPr>
              <w:t>7</w:t>
            </w:r>
          </w:p>
        </w:tc>
        <w:tc>
          <w:tcPr>
            <w:tcW w:w="2126" w:type="dxa"/>
            <w:vAlign w:val="center"/>
          </w:tcPr>
          <w:p w14:paraId="497B9BEF" w14:textId="188C6562" w:rsidR="00E54EB5" w:rsidRPr="00A84299" w:rsidRDefault="00E54EB5" w:rsidP="00F01A3D">
            <w:pPr>
              <w:ind w:firstLine="0"/>
              <w:jc w:val="left"/>
              <w:rPr>
                <w:sz w:val="18"/>
                <w:szCs w:val="18"/>
              </w:rPr>
            </w:pPr>
            <w:r w:rsidRPr="00A84299">
              <w:rPr>
                <w:sz w:val="18"/>
                <w:szCs w:val="18"/>
              </w:rPr>
              <w:t>MCV (ft)</w:t>
            </w:r>
          </w:p>
        </w:tc>
        <w:tc>
          <w:tcPr>
            <w:tcW w:w="2552" w:type="dxa"/>
            <w:vAlign w:val="center"/>
          </w:tcPr>
          <w:p w14:paraId="2619EDD4" w14:textId="2013D932" w:rsidR="00E54EB5" w:rsidRPr="00A84299" w:rsidRDefault="00E54EB5" w:rsidP="00F01A3D">
            <w:pPr>
              <w:ind w:firstLine="0"/>
              <w:jc w:val="left"/>
              <w:rPr>
                <w:sz w:val="18"/>
                <w:szCs w:val="18"/>
              </w:rPr>
            </w:pPr>
            <w:r w:rsidRPr="00A84299">
              <w:rPr>
                <w:sz w:val="18"/>
                <w:szCs w:val="18"/>
              </w:rPr>
              <w:t>Mean Cellular Volume</w:t>
            </w:r>
          </w:p>
        </w:tc>
      </w:tr>
      <w:tr w:rsidR="00E54EB5" w:rsidRPr="00A84299" w14:paraId="68BC90B6" w14:textId="77777777" w:rsidTr="00683921">
        <w:trPr>
          <w:jc w:val="center"/>
        </w:trPr>
        <w:tc>
          <w:tcPr>
            <w:tcW w:w="846" w:type="dxa"/>
          </w:tcPr>
          <w:p w14:paraId="400904E8" w14:textId="3D13D31E" w:rsidR="00E54EB5" w:rsidRPr="00A84299" w:rsidRDefault="00E54EB5" w:rsidP="00F01A3D">
            <w:pPr>
              <w:ind w:firstLine="0"/>
              <w:jc w:val="center"/>
              <w:rPr>
                <w:sz w:val="18"/>
                <w:szCs w:val="18"/>
              </w:rPr>
            </w:pPr>
            <w:r w:rsidRPr="00A84299">
              <w:rPr>
                <w:sz w:val="18"/>
                <w:szCs w:val="18"/>
              </w:rPr>
              <w:t>8</w:t>
            </w:r>
          </w:p>
        </w:tc>
        <w:tc>
          <w:tcPr>
            <w:tcW w:w="2126" w:type="dxa"/>
            <w:vAlign w:val="center"/>
          </w:tcPr>
          <w:p w14:paraId="350E1305" w14:textId="45482160" w:rsidR="00E54EB5" w:rsidRPr="00A84299" w:rsidRDefault="00E54EB5" w:rsidP="00F01A3D">
            <w:pPr>
              <w:ind w:firstLine="0"/>
              <w:jc w:val="left"/>
              <w:rPr>
                <w:sz w:val="18"/>
                <w:szCs w:val="18"/>
              </w:rPr>
            </w:pPr>
            <w:r w:rsidRPr="00A84299">
              <w:rPr>
                <w:sz w:val="18"/>
                <w:szCs w:val="18"/>
              </w:rPr>
              <w:t>MCH (pg)</w:t>
            </w:r>
          </w:p>
        </w:tc>
        <w:tc>
          <w:tcPr>
            <w:tcW w:w="2552" w:type="dxa"/>
            <w:vAlign w:val="center"/>
          </w:tcPr>
          <w:p w14:paraId="77FC7F61" w14:textId="4FDD5228" w:rsidR="00E54EB5" w:rsidRPr="00A84299" w:rsidRDefault="00E54EB5" w:rsidP="00F01A3D">
            <w:pPr>
              <w:ind w:firstLine="0"/>
              <w:jc w:val="left"/>
              <w:rPr>
                <w:sz w:val="18"/>
                <w:szCs w:val="18"/>
              </w:rPr>
            </w:pPr>
            <w:r w:rsidRPr="00A84299">
              <w:rPr>
                <w:sz w:val="18"/>
                <w:szCs w:val="18"/>
              </w:rPr>
              <w:t>Mean Cellular Hemoglobin</w:t>
            </w:r>
          </w:p>
        </w:tc>
      </w:tr>
      <w:tr w:rsidR="00E54EB5" w:rsidRPr="00A84299" w14:paraId="2A7089B7" w14:textId="77777777" w:rsidTr="00683921">
        <w:trPr>
          <w:jc w:val="center"/>
        </w:trPr>
        <w:tc>
          <w:tcPr>
            <w:tcW w:w="846" w:type="dxa"/>
          </w:tcPr>
          <w:p w14:paraId="25B65A67" w14:textId="3C96EE81" w:rsidR="00E54EB5" w:rsidRPr="00A84299" w:rsidRDefault="00E54EB5" w:rsidP="00F01A3D">
            <w:pPr>
              <w:ind w:firstLine="0"/>
              <w:jc w:val="center"/>
              <w:rPr>
                <w:sz w:val="18"/>
                <w:szCs w:val="18"/>
              </w:rPr>
            </w:pPr>
            <w:r w:rsidRPr="00A84299">
              <w:rPr>
                <w:sz w:val="18"/>
                <w:szCs w:val="18"/>
              </w:rPr>
              <w:t>9</w:t>
            </w:r>
          </w:p>
        </w:tc>
        <w:tc>
          <w:tcPr>
            <w:tcW w:w="2126" w:type="dxa"/>
            <w:vAlign w:val="center"/>
          </w:tcPr>
          <w:p w14:paraId="5FB6EBAC" w14:textId="41F5A437" w:rsidR="00E54EB5" w:rsidRPr="00A84299" w:rsidRDefault="00E54EB5" w:rsidP="00F01A3D">
            <w:pPr>
              <w:ind w:firstLine="0"/>
              <w:jc w:val="left"/>
              <w:rPr>
                <w:sz w:val="18"/>
                <w:szCs w:val="18"/>
              </w:rPr>
            </w:pPr>
            <w:r w:rsidRPr="00A84299">
              <w:rPr>
                <w:sz w:val="18"/>
                <w:szCs w:val="18"/>
              </w:rPr>
              <w:t>MCHC (g/dl)</w:t>
            </w:r>
          </w:p>
        </w:tc>
        <w:tc>
          <w:tcPr>
            <w:tcW w:w="2552" w:type="dxa"/>
            <w:vAlign w:val="center"/>
          </w:tcPr>
          <w:p w14:paraId="077BFF8D" w14:textId="636E412C" w:rsidR="00E54EB5" w:rsidRPr="00A84299" w:rsidRDefault="00E54EB5" w:rsidP="00F01A3D">
            <w:pPr>
              <w:ind w:firstLine="0"/>
              <w:jc w:val="left"/>
              <w:rPr>
                <w:sz w:val="18"/>
                <w:szCs w:val="18"/>
              </w:rPr>
            </w:pPr>
            <w:r w:rsidRPr="00A84299">
              <w:rPr>
                <w:sz w:val="18"/>
                <w:szCs w:val="18"/>
              </w:rPr>
              <w:t>Hemoglobin Concentration</w:t>
            </w:r>
          </w:p>
        </w:tc>
      </w:tr>
      <w:tr w:rsidR="00E54EB5" w:rsidRPr="00A84299" w14:paraId="38B3674D" w14:textId="77777777" w:rsidTr="00683921">
        <w:trPr>
          <w:jc w:val="center"/>
        </w:trPr>
        <w:tc>
          <w:tcPr>
            <w:tcW w:w="846" w:type="dxa"/>
          </w:tcPr>
          <w:p w14:paraId="1095C2FD" w14:textId="4EF1BE6A" w:rsidR="00E54EB5" w:rsidRPr="00A84299" w:rsidRDefault="00E54EB5" w:rsidP="00F01A3D">
            <w:pPr>
              <w:ind w:firstLine="0"/>
              <w:jc w:val="center"/>
              <w:rPr>
                <w:sz w:val="18"/>
                <w:szCs w:val="18"/>
              </w:rPr>
            </w:pPr>
            <w:r w:rsidRPr="00A84299">
              <w:rPr>
                <w:sz w:val="18"/>
                <w:szCs w:val="18"/>
              </w:rPr>
              <w:t>10</w:t>
            </w:r>
          </w:p>
        </w:tc>
        <w:tc>
          <w:tcPr>
            <w:tcW w:w="2126" w:type="dxa"/>
            <w:vAlign w:val="center"/>
          </w:tcPr>
          <w:p w14:paraId="5C661104" w14:textId="496216A4" w:rsidR="00E54EB5" w:rsidRPr="00A84299" w:rsidRDefault="00E54EB5" w:rsidP="00F01A3D">
            <w:pPr>
              <w:ind w:firstLine="0"/>
              <w:jc w:val="left"/>
              <w:rPr>
                <w:sz w:val="18"/>
                <w:szCs w:val="18"/>
              </w:rPr>
            </w:pPr>
            <w:r w:rsidRPr="00A84299">
              <w:rPr>
                <w:sz w:val="18"/>
                <w:szCs w:val="18"/>
              </w:rPr>
              <w:t>PLT (/Cmm)</w:t>
            </w:r>
          </w:p>
        </w:tc>
        <w:tc>
          <w:tcPr>
            <w:tcW w:w="2552" w:type="dxa"/>
            <w:vAlign w:val="center"/>
          </w:tcPr>
          <w:p w14:paraId="52A7ADA1" w14:textId="3204C96B" w:rsidR="00E54EB5" w:rsidRPr="00A84299" w:rsidRDefault="00E54EB5" w:rsidP="00F01A3D">
            <w:pPr>
              <w:ind w:firstLine="0"/>
              <w:jc w:val="left"/>
              <w:rPr>
                <w:sz w:val="18"/>
                <w:szCs w:val="18"/>
              </w:rPr>
            </w:pPr>
            <w:r w:rsidRPr="00A84299">
              <w:rPr>
                <w:sz w:val="18"/>
                <w:szCs w:val="18"/>
              </w:rPr>
              <w:t>Platelet Count</w:t>
            </w:r>
          </w:p>
        </w:tc>
      </w:tr>
      <w:tr w:rsidR="00E54EB5" w:rsidRPr="00A84299" w14:paraId="50CAE9AA" w14:textId="77777777" w:rsidTr="00683921">
        <w:trPr>
          <w:jc w:val="center"/>
        </w:trPr>
        <w:tc>
          <w:tcPr>
            <w:tcW w:w="846" w:type="dxa"/>
          </w:tcPr>
          <w:p w14:paraId="358DB4DF" w14:textId="721EA420" w:rsidR="00E54EB5" w:rsidRPr="00A84299" w:rsidRDefault="00E54EB5" w:rsidP="00F01A3D">
            <w:pPr>
              <w:ind w:firstLine="0"/>
              <w:jc w:val="center"/>
              <w:rPr>
                <w:sz w:val="18"/>
                <w:szCs w:val="18"/>
              </w:rPr>
            </w:pPr>
            <w:r w:rsidRPr="00A84299">
              <w:rPr>
                <w:sz w:val="18"/>
                <w:szCs w:val="18"/>
              </w:rPr>
              <w:lastRenderedPageBreak/>
              <w:t>11</w:t>
            </w:r>
          </w:p>
        </w:tc>
        <w:tc>
          <w:tcPr>
            <w:tcW w:w="2126" w:type="dxa"/>
            <w:vAlign w:val="center"/>
          </w:tcPr>
          <w:p w14:paraId="1860A39C" w14:textId="70E73BF6" w:rsidR="00E54EB5" w:rsidRPr="00A84299" w:rsidRDefault="00E54EB5" w:rsidP="00F01A3D">
            <w:pPr>
              <w:ind w:firstLine="0"/>
              <w:jc w:val="left"/>
              <w:rPr>
                <w:sz w:val="18"/>
                <w:szCs w:val="18"/>
              </w:rPr>
            </w:pPr>
            <w:r w:rsidRPr="00A84299">
              <w:rPr>
                <w:sz w:val="18"/>
                <w:szCs w:val="18"/>
              </w:rPr>
              <w:t>LYM 1</w:t>
            </w:r>
          </w:p>
        </w:tc>
        <w:tc>
          <w:tcPr>
            <w:tcW w:w="2552" w:type="dxa"/>
            <w:vAlign w:val="center"/>
          </w:tcPr>
          <w:p w14:paraId="4E714DEB" w14:textId="34AD1F0D" w:rsidR="00E54EB5" w:rsidRPr="00A84299" w:rsidRDefault="00E54EB5" w:rsidP="00F01A3D">
            <w:pPr>
              <w:ind w:firstLine="0"/>
              <w:jc w:val="left"/>
              <w:rPr>
                <w:sz w:val="18"/>
                <w:szCs w:val="18"/>
              </w:rPr>
            </w:pPr>
            <w:r w:rsidRPr="00A84299">
              <w:rPr>
                <w:sz w:val="18"/>
                <w:szCs w:val="18"/>
              </w:rPr>
              <w:t>Lymphocyte Percentage</w:t>
            </w:r>
          </w:p>
        </w:tc>
      </w:tr>
      <w:tr w:rsidR="00E54EB5" w:rsidRPr="00A84299" w14:paraId="6F8CCCC2" w14:textId="77777777" w:rsidTr="00683921">
        <w:trPr>
          <w:jc w:val="center"/>
        </w:trPr>
        <w:tc>
          <w:tcPr>
            <w:tcW w:w="846" w:type="dxa"/>
          </w:tcPr>
          <w:p w14:paraId="1416B69F" w14:textId="5DBD073B" w:rsidR="00E54EB5" w:rsidRPr="00A84299" w:rsidRDefault="00E54EB5" w:rsidP="00F01A3D">
            <w:pPr>
              <w:ind w:firstLine="0"/>
              <w:jc w:val="center"/>
              <w:rPr>
                <w:sz w:val="18"/>
                <w:szCs w:val="18"/>
              </w:rPr>
            </w:pPr>
            <w:r w:rsidRPr="00A84299">
              <w:rPr>
                <w:sz w:val="18"/>
                <w:szCs w:val="18"/>
              </w:rPr>
              <w:t>12</w:t>
            </w:r>
          </w:p>
        </w:tc>
        <w:tc>
          <w:tcPr>
            <w:tcW w:w="2126" w:type="dxa"/>
            <w:vAlign w:val="center"/>
          </w:tcPr>
          <w:p w14:paraId="46689EF2" w14:textId="3EA00036" w:rsidR="00E54EB5" w:rsidRPr="00A84299" w:rsidRDefault="00E54EB5" w:rsidP="00F01A3D">
            <w:pPr>
              <w:ind w:firstLine="0"/>
              <w:jc w:val="left"/>
              <w:rPr>
                <w:sz w:val="18"/>
                <w:szCs w:val="18"/>
              </w:rPr>
            </w:pPr>
            <w:r w:rsidRPr="00A84299">
              <w:rPr>
                <w:sz w:val="18"/>
                <w:szCs w:val="18"/>
              </w:rPr>
              <w:t>LYM 2</w:t>
            </w:r>
          </w:p>
        </w:tc>
        <w:tc>
          <w:tcPr>
            <w:tcW w:w="2552" w:type="dxa"/>
            <w:vAlign w:val="center"/>
          </w:tcPr>
          <w:p w14:paraId="36A671B2" w14:textId="186E575E" w:rsidR="00E54EB5" w:rsidRPr="00A84299" w:rsidRDefault="00E54EB5" w:rsidP="00F01A3D">
            <w:pPr>
              <w:ind w:firstLine="0"/>
              <w:jc w:val="left"/>
              <w:rPr>
                <w:sz w:val="18"/>
                <w:szCs w:val="18"/>
              </w:rPr>
            </w:pPr>
            <w:r w:rsidRPr="00A84299">
              <w:rPr>
                <w:sz w:val="18"/>
                <w:szCs w:val="18"/>
              </w:rPr>
              <w:t>Lymphocyte Percentage</w:t>
            </w:r>
          </w:p>
        </w:tc>
      </w:tr>
      <w:tr w:rsidR="00E54EB5" w:rsidRPr="00A84299" w14:paraId="4A8F8685" w14:textId="77777777" w:rsidTr="00683921">
        <w:trPr>
          <w:jc w:val="center"/>
        </w:trPr>
        <w:tc>
          <w:tcPr>
            <w:tcW w:w="846" w:type="dxa"/>
          </w:tcPr>
          <w:p w14:paraId="5B51D0B6" w14:textId="0ADCBAB8" w:rsidR="00E54EB5" w:rsidRPr="00A84299" w:rsidRDefault="00E54EB5" w:rsidP="00F01A3D">
            <w:pPr>
              <w:ind w:firstLine="0"/>
              <w:jc w:val="center"/>
              <w:rPr>
                <w:sz w:val="18"/>
                <w:szCs w:val="18"/>
              </w:rPr>
            </w:pPr>
            <w:r w:rsidRPr="00A84299">
              <w:rPr>
                <w:sz w:val="18"/>
                <w:szCs w:val="18"/>
              </w:rPr>
              <w:t>13</w:t>
            </w:r>
          </w:p>
        </w:tc>
        <w:tc>
          <w:tcPr>
            <w:tcW w:w="2126" w:type="dxa"/>
            <w:vAlign w:val="center"/>
          </w:tcPr>
          <w:p w14:paraId="6CC0CEAD" w14:textId="7806B0AF" w:rsidR="00E54EB5" w:rsidRPr="00A84299" w:rsidRDefault="00E54EB5" w:rsidP="00F01A3D">
            <w:pPr>
              <w:ind w:firstLine="0"/>
              <w:jc w:val="left"/>
              <w:rPr>
                <w:sz w:val="18"/>
                <w:szCs w:val="18"/>
              </w:rPr>
            </w:pPr>
            <w:r w:rsidRPr="00A84299">
              <w:rPr>
                <w:sz w:val="18"/>
                <w:szCs w:val="18"/>
              </w:rPr>
              <w:t>MPV</w:t>
            </w:r>
          </w:p>
        </w:tc>
        <w:tc>
          <w:tcPr>
            <w:tcW w:w="2552" w:type="dxa"/>
            <w:vAlign w:val="center"/>
          </w:tcPr>
          <w:p w14:paraId="3BC5A6A7" w14:textId="4957922D" w:rsidR="00E54EB5" w:rsidRPr="00A84299" w:rsidRDefault="00E54EB5" w:rsidP="00F01A3D">
            <w:pPr>
              <w:ind w:firstLine="0"/>
              <w:jc w:val="left"/>
              <w:rPr>
                <w:sz w:val="18"/>
                <w:szCs w:val="18"/>
              </w:rPr>
            </w:pPr>
            <w:r w:rsidRPr="00A84299">
              <w:rPr>
                <w:sz w:val="18"/>
                <w:szCs w:val="18"/>
              </w:rPr>
              <w:t>Mean Platelet Volume</w:t>
            </w:r>
          </w:p>
        </w:tc>
      </w:tr>
      <w:tr w:rsidR="00E54EB5" w:rsidRPr="00A84299" w14:paraId="455D07FC" w14:textId="77777777" w:rsidTr="00683921">
        <w:trPr>
          <w:jc w:val="center"/>
        </w:trPr>
        <w:tc>
          <w:tcPr>
            <w:tcW w:w="846" w:type="dxa"/>
          </w:tcPr>
          <w:p w14:paraId="43A52E9E" w14:textId="33D30994" w:rsidR="00E54EB5" w:rsidRPr="00A84299" w:rsidRDefault="00E54EB5" w:rsidP="00F01A3D">
            <w:pPr>
              <w:ind w:firstLine="0"/>
              <w:jc w:val="center"/>
              <w:rPr>
                <w:sz w:val="18"/>
                <w:szCs w:val="18"/>
              </w:rPr>
            </w:pPr>
            <w:r w:rsidRPr="00A84299">
              <w:rPr>
                <w:sz w:val="18"/>
                <w:szCs w:val="18"/>
              </w:rPr>
              <w:t>14</w:t>
            </w:r>
          </w:p>
        </w:tc>
        <w:tc>
          <w:tcPr>
            <w:tcW w:w="2126" w:type="dxa"/>
            <w:vAlign w:val="center"/>
          </w:tcPr>
          <w:p w14:paraId="32FA3239" w14:textId="6A4D52A0" w:rsidR="00E54EB5" w:rsidRPr="00A84299" w:rsidRDefault="00E54EB5" w:rsidP="00F01A3D">
            <w:pPr>
              <w:ind w:firstLine="0"/>
              <w:jc w:val="left"/>
              <w:rPr>
                <w:sz w:val="18"/>
                <w:szCs w:val="18"/>
              </w:rPr>
            </w:pPr>
            <w:r w:rsidRPr="00A84299">
              <w:rPr>
                <w:sz w:val="18"/>
                <w:szCs w:val="18"/>
              </w:rPr>
              <w:t>RDW</w:t>
            </w:r>
          </w:p>
        </w:tc>
        <w:tc>
          <w:tcPr>
            <w:tcW w:w="2552" w:type="dxa"/>
            <w:vAlign w:val="center"/>
          </w:tcPr>
          <w:p w14:paraId="436591D8" w14:textId="3B15394F" w:rsidR="00E54EB5" w:rsidRPr="00A84299" w:rsidRDefault="00E54EB5" w:rsidP="00F01A3D">
            <w:pPr>
              <w:ind w:firstLine="0"/>
              <w:jc w:val="left"/>
              <w:rPr>
                <w:sz w:val="18"/>
                <w:szCs w:val="18"/>
              </w:rPr>
            </w:pPr>
            <w:r w:rsidRPr="00A84299">
              <w:rPr>
                <w:sz w:val="18"/>
                <w:szCs w:val="18"/>
              </w:rPr>
              <w:t>Red Cell Distribution Width</w:t>
            </w:r>
          </w:p>
        </w:tc>
      </w:tr>
    </w:tbl>
    <w:p w14:paraId="1D5A2648" w14:textId="2916D7D4" w:rsidR="00060AA2" w:rsidRDefault="00060AA2" w:rsidP="00DA7A55">
      <w:pPr>
        <w:spacing w:before="240" w:after="240"/>
        <w:ind w:firstLine="0"/>
      </w:pPr>
      <w:r w:rsidRPr="00060AA2">
        <w:t>We chose six common illness types for categorization</w:t>
      </w:r>
      <w:r w:rsidR="00DC3A93">
        <w:t xml:space="preserve"> in </w:t>
      </w:r>
      <w:r w:rsidR="00DC3A93" w:rsidRPr="00DC3A93">
        <w:t>specific disease groups based on the ICD-10 codes</w:t>
      </w:r>
      <w:r w:rsidRPr="00060AA2">
        <w:t>.</w:t>
      </w:r>
      <w:r w:rsidR="001B239A">
        <w:t xml:space="preserve"> They include </w:t>
      </w:r>
      <w:r w:rsidR="00DA7A55">
        <w:t>L02, D69.3, D17, J02, D50 and A94</w:t>
      </w:r>
      <w:r w:rsidR="000059AC">
        <w:t>.</w:t>
      </w:r>
      <w:r w:rsidR="00F339DE">
        <w:t xml:space="preserve"> The information of these disease code could search in </w:t>
      </w:r>
      <w:r w:rsidR="007414B9">
        <w:t>website (</w:t>
      </w:r>
      <w:r w:rsidR="007414B9" w:rsidRPr="007414B9">
        <w:t>https://icd.who.int/browse10/2010/en</w:t>
      </w:r>
      <w:r w:rsidR="007414B9">
        <w:t>).</w:t>
      </w:r>
    </w:p>
    <w:p w14:paraId="456C2385" w14:textId="02BCBAE2" w:rsidR="005F4372" w:rsidRDefault="00C84C1B" w:rsidP="00FC1640">
      <w:pPr>
        <w:spacing w:before="240" w:after="240"/>
        <w:ind w:firstLine="0"/>
      </w:pPr>
      <w:r w:rsidRPr="00C84C1B">
        <w:t>In order to handle missing values, we refill missing values in the dataset using the SMOTE algorithm. Missing values can occur due to various reasons, such as data entry errors or equipment malfunctions. It is important to handle missing values appropriately to avoid biased or inaccurate results. The SMOTE technique is used to fill in the missing values based on the available data. This step ensures that all samples have complete information for the selected attributes.</w:t>
      </w:r>
    </w:p>
    <w:p w14:paraId="4A8DAC88" w14:textId="06F61513" w:rsidR="00451E5A" w:rsidRPr="00253BE0" w:rsidRDefault="005F4372" w:rsidP="004B1EC9">
      <w:pPr>
        <w:spacing w:before="360" w:after="240"/>
        <w:ind w:firstLine="0"/>
        <w:rPr>
          <w:b/>
          <w:bCs/>
          <w:sz w:val="24"/>
          <w:szCs w:val="24"/>
        </w:rPr>
      </w:pPr>
      <w:r w:rsidRPr="004D1602">
        <w:rPr>
          <w:b/>
          <w:bCs/>
          <w:sz w:val="24"/>
          <w:szCs w:val="24"/>
        </w:rPr>
        <w:t>2.2 Methods</w:t>
      </w:r>
    </w:p>
    <w:p w14:paraId="48603AFF" w14:textId="57C364AE" w:rsidR="00DB46BF" w:rsidRDefault="00DB46BF" w:rsidP="00C84C1B">
      <w:pPr>
        <w:ind w:firstLine="0"/>
      </w:pPr>
      <w:r>
        <w:t>In this session, we describe the primary methods that we used to develop our efficient algorithm for disease classification based on hemogram blood test samples, including the SMOTE algorithm and Random Forest. In other methods, we use them to compare our approach.</w:t>
      </w:r>
    </w:p>
    <w:p w14:paraId="3EC7B6FD" w14:textId="2323D3D8" w:rsidR="00A2237A" w:rsidRPr="004D1602" w:rsidRDefault="004A4F81" w:rsidP="004B1EC9">
      <w:pPr>
        <w:spacing w:before="360" w:after="240"/>
        <w:ind w:firstLine="0"/>
        <w:rPr>
          <w:b/>
          <w:bCs/>
          <w:sz w:val="24"/>
          <w:szCs w:val="24"/>
        </w:rPr>
      </w:pPr>
      <w:r w:rsidRPr="004D1602">
        <w:rPr>
          <w:b/>
          <w:bCs/>
          <w:sz w:val="24"/>
          <w:szCs w:val="24"/>
        </w:rPr>
        <w:t>SMOTE Algorithm</w:t>
      </w:r>
    </w:p>
    <w:p w14:paraId="646A5559" w14:textId="5883E5E7" w:rsidR="00247CE0" w:rsidRDefault="00247CE0" w:rsidP="00247CE0">
      <w:pPr>
        <w:ind w:firstLine="0"/>
      </w:pPr>
      <w:r>
        <w:t>For the collected datasets, it is clear that our study faces the challenge of working with imbalanced datasets</w:t>
      </w:r>
      <w:r w:rsidR="00E37DC7">
        <w:t xml:space="preserve"> (</w:t>
      </w:r>
      <w:r w:rsidR="00F528A0">
        <w:t>Fig</w:t>
      </w:r>
      <w:r w:rsidR="00E37DC7">
        <w:t xml:space="preserve"> </w:t>
      </w:r>
      <w:r w:rsidR="008D095E">
        <w:t>2</w:t>
      </w:r>
      <w:r w:rsidR="00E37DC7">
        <w:t>)</w:t>
      </w:r>
      <w:r>
        <w:t>. This issue is popular for medical data. Most machine learning techniques have poor performance on the minority class. One way to solve this problem is to oversample the examples in the minority class. This can be achieved by simply duplicating examples from the minority class in the training dataset prior to fitting a model. This can balance the class distribution but does not provide any additional information for the model.</w:t>
      </w:r>
    </w:p>
    <w:p w14:paraId="741F00B0" w14:textId="77777777" w:rsidR="00247CE0" w:rsidRDefault="00247CE0" w:rsidP="00C84C1B">
      <w:pPr>
        <w:ind w:firstLine="0"/>
        <w:rPr>
          <w:b/>
          <w:bCs/>
        </w:rPr>
      </w:pPr>
    </w:p>
    <w:p w14:paraId="41E3909E" w14:textId="0B792FBE" w:rsidR="00FD74E1" w:rsidRDefault="008E5EC1" w:rsidP="00834DF8">
      <w:pPr>
        <w:ind w:firstLine="0"/>
        <w:jc w:val="center"/>
        <w:rPr>
          <w:b/>
          <w:bCs/>
        </w:rPr>
      </w:pPr>
      <w:r>
        <w:rPr>
          <w:b/>
          <w:bCs/>
          <w:noProof/>
        </w:rPr>
        <w:lastRenderedPageBreak/>
        <w:drawing>
          <wp:inline distT="0" distB="0" distL="0" distR="0" wp14:anchorId="43293AEE" wp14:editId="3722CE8A">
            <wp:extent cx="3157870" cy="2617239"/>
            <wp:effectExtent l="0" t="0" r="4445" b="0"/>
            <wp:docPr id="869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16819" name="Picture 869416819"/>
                    <pic:cNvPicPr/>
                  </pic:nvPicPr>
                  <pic:blipFill rotWithShape="1">
                    <a:blip r:embed="rId8" cstate="print">
                      <a:extLst>
                        <a:ext uri="{28A0092B-C50C-407E-A947-70E740481C1C}">
                          <a14:useLocalDpi xmlns:a14="http://schemas.microsoft.com/office/drawing/2010/main" val="0"/>
                        </a:ext>
                      </a:extLst>
                    </a:blip>
                    <a:srcRect l="4553" t="9830" r="16305" b="2705"/>
                    <a:stretch/>
                  </pic:blipFill>
                  <pic:spPr bwMode="auto">
                    <a:xfrm>
                      <a:off x="0" y="0"/>
                      <a:ext cx="3164434" cy="2622679"/>
                    </a:xfrm>
                    <a:prstGeom prst="rect">
                      <a:avLst/>
                    </a:prstGeom>
                    <a:ln>
                      <a:noFill/>
                    </a:ln>
                    <a:extLst>
                      <a:ext uri="{53640926-AAD7-44D8-BBD7-CCE9431645EC}">
                        <a14:shadowObscured xmlns:a14="http://schemas.microsoft.com/office/drawing/2010/main"/>
                      </a:ext>
                    </a:extLst>
                  </pic:spPr>
                </pic:pic>
              </a:graphicData>
            </a:graphic>
          </wp:inline>
        </w:drawing>
      </w:r>
    </w:p>
    <w:p w14:paraId="48D676F9" w14:textId="52B9AEAA" w:rsidR="00A401A3" w:rsidRPr="00332B45" w:rsidRDefault="00FD74E1" w:rsidP="00253BE0">
      <w:pPr>
        <w:ind w:firstLine="0"/>
        <w:jc w:val="center"/>
        <w:rPr>
          <w:sz w:val="18"/>
          <w:szCs w:val="18"/>
        </w:rPr>
      </w:pPr>
      <w:r w:rsidRPr="00332B45">
        <w:rPr>
          <w:b/>
          <w:bCs/>
          <w:sz w:val="18"/>
          <w:szCs w:val="18"/>
        </w:rPr>
        <w:t>Fig</w:t>
      </w:r>
      <w:r w:rsidR="00332B45" w:rsidRPr="00332B45">
        <w:rPr>
          <w:b/>
          <w:bCs/>
          <w:sz w:val="18"/>
          <w:szCs w:val="18"/>
        </w:rPr>
        <w:t>.</w:t>
      </w:r>
      <w:r w:rsidRPr="00332B45">
        <w:rPr>
          <w:b/>
          <w:bCs/>
          <w:sz w:val="18"/>
          <w:szCs w:val="18"/>
        </w:rPr>
        <w:t xml:space="preserve"> </w:t>
      </w:r>
      <w:r w:rsidR="00253BE0" w:rsidRPr="00332B45">
        <w:rPr>
          <w:b/>
          <w:bCs/>
          <w:sz w:val="18"/>
          <w:szCs w:val="18"/>
        </w:rPr>
        <w:t>2</w:t>
      </w:r>
      <w:r w:rsidR="00332B45" w:rsidRPr="00332B45">
        <w:rPr>
          <w:b/>
          <w:bCs/>
          <w:sz w:val="18"/>
          <w:szCs w:val="18"/>
        </w:rPr>
        <w:t>.</w:t>
      </w:r>
      <w:r w:rsidRPr="00332B45">
        <w:rPr>
          <w:b/>
          <w:bCs/>
          <w:sz w:val="18"/>
          <w:szCs w:val="18"/>
        </w:rPr>
        <w:t xml:space="preserve"> </w:t>
      </w:r>
      <w:r w:rsidR="00F774AF" w:rsidRPr="00332B45">
        <w:rPr>
          <w:sz w:val="18"/>
          <w:szCs w:val="18"/>
        </w:rPr>
        <w:t>Data Distribution by Disease Label: Class Imbalance in the Dataset</w:t>
      </w:r>
    </w:p>
    <w:p w14:paraId="45A96CA2" w14:textId="47E69209" w:rsidR="00F03618" w:rsidRPr="00F03618" w:rsidRDefault="00247CE0" w:rsidP="00F13919">
      <w:pPr>
        <w:spacing w:before="240"/>
        <w:ind w:firstLine="0"/>
      </w:pPr>
      <w:r w:rsidRPr="00E13DBF">
        <w:t>SMOTE algorithms are a type of oversampling technique that are used to balance the classes in a dataset. We propose SMOTE to conjunct with classification methods to improve the accuracy of models as well as fill miss values.</w:t>
      </w:r>
      <w:r w:rsidR="00952C5E">
        <w:t xml:space="preserve"> </w:t>
      </w:r>
      <w:r w:rsidR="00F03618" w:rsidRPr="00F03618">
        <w:t>There are four steps in the SMOTE algorithm</w:t>
      </w:r>
      <w:r w:rsidR="00875A2A">
        <w:t xml:space="preserve"> </w:t>
      </w:r>
      <w:r w:rsidR="00875A2A">
        <w:fldChar w:fldCharType="begin"/>
      </w:r>
      <w:r w:rsidR="00BA3F09">
        <w:instrText xml:space="preserve"> ADDIN ZOTERO_ITEM CSL_CITATION {"citationID":"wUuv0Egg","properties":{"formattedCitation":"[8]","plainCitation":"[8]","noteIndex":0},"citationItems":[{"id":945,"uris":["http://zotero.org/users/3335871/items/AIGQDQB2"],"itemData":{"id":945,"type":"article-journal","container-title":"Journal of artificial intelligence research","page":"321–357","title":"SMOTE: synthetic minority over-sampling technique","volume":"16","author":[{"family":"Chawla","given":"Nitesh V"},{"family":"Bowyer","given":"Kevin W"},{"family":"Hall","given":"Lawrence O"},{"family":"Kegelmeyer","given":"W Philip"}],"issued":{"date-parts":[["2002"]]}}}],"schema":"https://github.com/citation-style-language/schema/raw/master/csl-citation.json"} </w:instrText>
      </w:r>
      <w:r w:rsidR="00875A2A">
        <w:fldChar w:fldCharType="separate"/>
      </w:r>
      <w:r w:rsidR="00BA3F09" w:rsidRPr="00BA3F09">
        <w:t>[8]</w:t>
      </w:r>
      <w:r w:rsidR="00875A2A">
        <w:fldChar w:fldCharType="end"/>
      </w:r>
      <w:r w:rsidR="00F03618" w:rsidRPr="00F03618">
        <w:t>:</w:t>
      </w:r>
    </w:p>
    <w:p w14:paraId="56E90FAB" w14:textId="11DC73DB" w:rsidR="00F03618" w:rsidRPr="00F03618" w:rsidRDefault="00F03618" w:rsidP="00F13919">
      <w:pPr>
        <w:spacing w:before="240"/>
        <w:ind w:firstLine="0"/>
      </w:pPr>
      <w:r w:rsidRPr="00F03618">
        <w:t>Step 1: Determine the class in the dataset that has fewer instances compared to the majority class. This class is considered the minority class.</w:t>
      </w:r>
    </w:p>
    <w:p w14:paraId="2CE682E5" w14:textId="51555613" w:rsidR="00F03618" w:rsidRPr="00F03618" w:rsidRDefault="00F03618" w:rsidP="00F13919">
      <w:pPr>
        <w:spacing w:before="240"/>
        <w:ind w:firstLine="0"/>
      </w:pPr>
      <w:r w:rsidRPr="00F03618">
        <w:t>Step 2: Select a minority class instance at random to use as the foundation for creating fake samples.</w:t>
      </w:r>
    </w:p>
    <w:p w14:paraId="640DC92D" w14:textId="51D3F59C" w:rsidR="00F03618" w:rsidRPr="00F03618" w:rsidRDefault="00F03618" w:rsidP="00F13919">
      <w:pPr>
        <w:spacing w:before="240"/>
        <w:ind w:firstLine="0"/>
      </w:pPr>
      <w:r w:rsidRPr="00F03618">
        <w:t>Step 3: Compute the k-nearest neighbors: Calculate the k-nearest neighbors of the selected minority class instance. The value of k is a user-defined parameter that determines the number of neighbors to consider.</w:t>
      </w:r>
    </w:p>
    <w:p w14:paraId="5C754700" w14:textId="793437A9" w:rsidR="0066190E" w:rsidRPr="00253BE0" w:rsidRDefault="00F03618" w:rsidP="00F13919">
      <w:pPr>
        <w:spacing w:before="240"/>
        <w:ind w:firstLine="0"/>
      </w:pPr>
      <w:r w:rsidRPr="00F03618">
        <w:t>Step 4: For each case of a minority class, the algorithm makes a synthetic sample by picking at random one or more of its k closest neighbors. These samples are made by interpolating the feature values between the chosen instance and its neighbors.</w:t>
      </w:r>
    </w:p>
    <w:p w14:paraId="6775E916" w14:textId="6A487819" w:rsidR="00462830" w:rsidRPr="00253BE0" w:rsidRDefault="0066190E" w:rsidP="00C67770">
      <w:pPr>
        <w:spacing w:before="360" w:after="240"/>
        <w:ind w:firstLine="0"/>
        <w:rPr>
          <w:b/>
          <w:bCs/>
          <w:sz w:val="24"/>
          <w:szCs w:val="24"/>
        </w:rPr>
      </w:pPr>
      <w:r w:rsidRPr="004D1602">
        <w:rPr>
          <w:b/>
          <w:bCs/>
          <w:sz w:val="24"/>
          <w:szCs w:val="24"/>
        </w:rPr>
        <w:t>Random Forest Classification</w:t>
      </w:r>
    </w:p>
    <w:p w14:paraId="7D5B8096" w14:textId="0DF559AD" w:rsidR="0066190E" w:rsidRPr="00F03618" w:rsidRDefault="00A02F75" w:rsidP="00305FDB">
      <w:pPr>
        <w:spacing w:before="240"/>
        <w:ind w:firstLine="0"/>
      </w:pPr>
      <w:r>
        <w:t>Random forest is an ensemble method that combines multiple decision trees to create a more accurate and robust classifier</w:t>
      </w:r>
      <w:r w:rsidR="00875A2A">
        <w:t xml:space="preserve"> </w:t>
      </w:r>
      <w:r w:rsidR="00875A2A">
        <w:fldChar w:fldCharType="begin"/>
      </w:r>
      <w:r w:rsidR="00BA3F09">
        <w:instrText xml:space="preserve"> ADDIN ZOTERO_ITEM CSL_CITATION {"citationID":"MAJlTnRP","properties":{"formattedCitation":"[6]","plainCitation":"[6]","noteIndex":0},"citationItems":[{"id":946,"uris":["http://zotero.org/users/3335871/items/M7RPGRCN"],"itemData":{"id":946,"type":"article-journal","container-title":"Machine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875A2A">
        <w:fldChar w:fldCharType="separate"/>
      </w:r>
      <w:r w:rsidR="00BA3F09" w:rsidRPr="00BA3F09">
        <w:t>[6]</w:t>
      </w:r>
      <w:r w:rsidR="00875A2A">
        <w:fldChar w:fldCharType="end"/>
      </w:r>
      <w:r>
        <w:t xml:space="preserve">. Each decision tree is trained on a random subset of the data and a random subset of the features. The final prediction is obtained by averaging the predictions of all the trees. Random forest can handle high-dimensional </w:t>
      </w:r>
      <w:r>
        <w:lastRenderedPageBreak/>
        <w:t>and noisy data and can also provide estimates of feature importance and error rates</w:t>
      </w:r>
      <w:r w:rsidR="004D6819">
        <w:t xml:space="preserve"> </w:t>
      </w:r>
      <w:r w:rsidR="004D6819">
        <w:fldChar w:fldCharType="begin"/>
      </w:r>
      <w:r w:rsidR="001E637C">
        <w:instrText xml:space="preserve"> ADDIN ZOTERO_ITEM CSL_CITATION {"citationID":"EaEXd3zg","properties":{"formattedCitation":"[28]","plainCitation":"[28]","noteIndex":0},"citationItems":[{"id":425,"uris":["http://zotero.org/users/3335871/items/AHI3UHCU"],"itemData":{"id":425,"type":"article-journal","container-title":"Advances in Data Analysis and Classification","page":"1–20","title":"An efficient random forests algorithm for high dimensional data classification","author":[{"family":"Wang","given":"Qiang"},{"family":"Nguyen","given":"Thanh-Tung"},{"family":"Huang","given":"Joshua Z"},{"family":"Nguyen","given":"Thuy Thi"}],"issued":{"date-parts":[["2018"]]}}}],"schema":"https://github.com/citation-style-language/schema/raw/master/csl-citation.json"} </w:instrText>
      </w:r>
      <w:r w:rsidR="004D6819">
        <w:fldChar w:fldCharType="separate"/>
      </w:r>
      <w:r w:rsidR="001E637C" w:rsidRPr="001E637C">
        <w:t>[28]</w:t>
      </w:r>
      <w:r w:rsidR="004D6819">
        <w:fldChar w:fldCharType="end"/>
      </w:r>
      <w:r>
        <w:t>. </w:t>
      </w:r>
      <w:r w:rsidR="00280CE8" w:rsidRPr="00280CE8">
        <w:t>In addition, this algorithm is effective for handling imbalanced data because the random feature selection during tree construction helps in reducing bias towards the majority class</w:t>
      </w:r>
      <w:r w:rsidR="00D92298">
        <w:t xml:space="preserve"> </w:t>
      </w:r>
      <w:r w:rsidR="00D92298">
        <w:fldChar w:fldCharType="begin"/>
      </w:r>
      <w:r w:rsidR="001E637C">
        <w:instrText xml:space="preserve"> ADDIN ZOTERO_ITEM CSL_CITATION {"citationID":"pjlagRvI","properties":{"formattedCitation":"[29]","plainCitation":"[29]","noteIndex":0},"citationItems":[{"id":599,"uris":["http://zotero.org/users/3335871/items/J92BRIMR"],"itemData":{"id":599,"type":"article-journal","container-title":"IEEE Access","note":"publisher: IEEE","page":"4641–4652","title":"Class weights random forest algorithm for processing class imbalanced medical data","volume":"6","author":[{"family":"Zhu","given":"Min"},{"family":"Xia","given":"Jing"},{"family":"Jin","given":"Xiaoqing"},{"family":"Yan","given":"Molei"},{"family":"Cai","given":"Guolong"},{"family":"Yan","given":"Jing"},{"family":"Ning","given":"Gangmin"}],"issued":{"date-parts":[["2018"]]}}}],"schema":"https://github.com/citation-style-language/schema/raw/master/csl-citation.json"} </w:instrText>
      </w:r>
      <w:r w:rsidR="00D92298">
        <w:fldChar w:fldCharType="separate"/>
      </w:r>
      <w:r w:rsidR="001E637C" w:rsidRPr="001E637C">
        <w:t>[29]</w:t>
      </w:r>
      <w:r w:rsidR="00D92298">
        <w:fldChar w:fldCharType="end"/>
      </w:r>
      <w:r w:rsidR="00280CE8" w:rsidRPr="00280CE8">
        <w:t>.</w:t>
      </w:r>
      <w:r w:rsidR="00D92298">
        <w:t xml:space="preserve"> </w:t>
      </w:r>
      <w:r>
        <w:t>In this study, we propose a random forest to classify diseases based on hemogram blood test samples. One of the advantages of a random forest is that it can capture the nonlinear and complex relationships between the features and the target variable. Moreover, random forest is easy to implement and interpret.</w:t>
      </w:r>
    </w:p>
    <w:p w14:paraId="0F6E83B8" w14:textId="56A96D57" w:rsidR="00BE12EC" w:rsidRDefault="00DD69BC" w:rsidP="00BE12EC">
      <w:pPr>
        <w:pStyle w:val="heading1"/>
      </w:pPr>
      <w:r w:rsidRPr="00DD69BC">
        <w:t>Evaluation</w:t>
      </w:r>
      <w:r w:rsidR="00417C0C">
        <w:t xml:space="preserve"> and </w:t>
      </w:r>
      <w:r w:rsidR="00D647D2" w:rsidRPr="00D647D2">
        <w:t>Discussion</w:t>
      </w:r>
    </w:p>
    <w:p w14:paraId="1858455F" w14:textId="54576038" w:rsidR="00782ACE" w:rsidRDefault="008C6638" w:rsidP="00253BE0">
      <w:pPr>
        <w:pStyle w:val="p1a"/>
      </w:pPr>
      <w:r>
        <w:t>We are interested in the classification performance of our proposal (using SMOTE and Random Forest) to classify diseases based on hemogram blood test samples. As a result, we present a comparison of the classification performance between our model and the top modern algorithms. In order to evaluate the effectiveness of classification tasks, we have implemented all algorithms in Python using the Scikit library</w:t>
      </w:r>
      <w:r w:rsidR="00E1079C">
        <w:t xml:space="preserve"> </w:t>
      </w:r>
      <w:r w:rsidR="00E1079C">
        <w:fldChar w:fldCharType="begin"/>
      </w:r>
      <w:r w:rsidR="00BA3F09">
        <w:instrText xml:space="preserve"> ADDIN ZOTERO_ITEM CSL_CITATION {"citationID":"5oUo5Llk","properties":{"formattedCitation":"[7]","plainCitation":"[7]","noteIndex":0},"citationItems":[{"id":553,"uris":["http://zotero.org/users/3335871/items/LPNNSYC3"],"itemData":{"id":553,"type":"article-journal","container-title":"ACM transactions on intelligent systems and technology (TIST)","issue":"3","note":"publisher: Acm","page":"27","title":"LIBSVM: a library for support vector machines","volume":"2","author":[{"family":"Chang","given":"Chih-Chung"},{"family":"Lin","given":"Chih-Jen"}],"issued":{"date-parts":[["2011"]]}}}],"schema":"https://github.com/citation-style-language/schema/raw/master/csl-citation.json"} </w:instrText>
      </w:r>
      <w:r w:rsidR="00E1079C">
        <w:fldChar w:fldCharType="separate"/>
      </w:r>
      <w:r w:rsidR="00BA3F09" w:rsidRPr="00BA3F09">
        <w:t>[7]</w:t>
      </w:r>
      <w:r w:rsidR="00E1079C">
        <w:fldChar w:fldCharType="end"/>
      </w:r>
      <w:r w:rsidR="00E1079C">
        <w:t>.</w:t>
      </w:r>
    </w:p>
    <w:p w14:paraId="545B3DB8" w14:textId="11B31C19" w:rsidR="008C6638" w:rsidRPr="00253BE0" w:rsidRDefault="00782ACE" w:rsidP="00C67770">
      <w:pPr>
        <w:spacing w:before="360" w:after="240"/>
        <w:ind w:firstLine="0"/>
        <w:rPr>
          <w:b/>
          <w:bCs/>
          <w:sz w:val="24"/>
          <w:szCs w:val="24"/>
        </w:rPr>
      </w:pPr>
      <w:r w:rsidRPr="00782ACE">
        <w:rPr>
          <w:b/>
          <w:bCs/>
          <w:sz w:val="24"/>
          <w:szCs w:val="24"/>
        </w:rPr>
        <w:t>3.1 Experiments setup</w:t>
      </w:r>
    </w:p>
    <w:p w14:paraId="08DF4AB7" w14:textId="77A4CE49" w:rsidR="00956608" w:rsidRDefault="008C6638" w:rsidP="00253BE0">
      <w:pPr>
        <w:pStyle w:val="p1a"/>
      </w:pPr>
      <w:r>
        <w:t>We use a 10-fold cross-validation protocol that remains the most widely used to evaluate its performance. The total classification metrics measure is used to evaluate the classification models. We train and evaluate the random forest classifier using cross-validation and various performance metrics, such as accuracy, precision, recall, F1-score, and ROC curve. In addition, we also compare our results with those of other machine learning methods, such as support vector machines (SVMs)</w:t>
      </w:r>
      <w:r w:rsidR="000C43EF">
        <w:t xml:space="preserve"> </w:t>
      </w:r>
      <w:r w:rsidR="000C43EF">
        <w:fldChar w:fldCharType="begin"/>
      </w:r>
      <w:r w:rsidR="000C43EF">
        <w:instrText xml:space="preserve"> ADDIN ZOTERO_ITEM CSL_CITATION {"citationID":"VOx4ogGu","properties":{"formattedCitation":"[9]","plainCitation":"[9]","noteIndex":0},"citationItems":[{"id":710,"uris":["http://zotero.org/users/3335871/items/6MGLHSR5"],"itemData":{"id":710,"type":"article-journal","container-title":"Machine learning","issue":"3","page":"273–297","title":"Support vector machine","volume":"20","author":[{"family":"Cortes","given":"Corinna"},{"family":"Vapnik","given":"Vladimir"}],"issued":{"date-parts":[["1995"]]}}}],"schema":"https://github.com/citation-style-language/schema/raw/master/csl-citation.json"} </w:instrText>
      </w:r>
      <w:r w:rsidR="000C43EF">
        <w:fldChar w:fldCharType="separate"/>
      </w:r>
      <w:r w:rsidR="000C43EF" w:rsidRPr="000C43EF">
        <w:t>[9]</w:t>
      </w:r>
      <w:r w:rsidR="000C43EF">
        <w:fldChar w:fldCharType="end"/>
      </w:r>
      <w:r>
        <w:t>, random forests (RFs)</w:t>
      </w:r>
      <w:r w:rsidR="000C43EF">
        <w:t xml:space="preserve"> </w:t>
      </w:r>
      <w:r w:rsidR="000C43EF">
        <w:fldChar w:fldCharType="begin"/>
      </w:r>
      <w:r w:rsidR="000C43EF">
        <w:instrText xml:space="preserve"> ADDIN ZOTERO_ITEM CSL_CITATION {"citationID":"GTpHKpLM","properties":{"formattedCitation":"[6]","plainCitation":"[6]","noteIndex":0},"citationItems":[{"id":946,"uris":["http://zotero.org/users/3335871/items/M7RPGRCN"],"itemData":{"id":946,"type":"article-journal","container-title":"Machine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0C43EF">
        <w:fldChar w:fldCharType="separate"/>
      </w:r>
      <w:r w:rsidR="000C43EF" w:rsidRPr="000C43EF">
        <w:t>[6]</w:t>
      </w:r>
      <w:r w:rsidR="000C43EF">
        <w:fldChar w:fldCharType="end"/>
      </w:r>
      <w:r>
        <w:t>, neural networks (ANNs), decision trees (DTs)</w:t>
      </w:r>
      <w:r w:rsidR="000C43EF">
        <w:t xml:space="preserve"> </w:t>
      </w:r>
      <w:r w:rsidR="000C43EF">
        <w:fldChar w:fldCharType="begin"/>
      </w:r>
      <w:r w:rsidR="00F126FD">
        <w:instrText xml:space="preserve"> ADDIN ZOTERO_ITEM CSL_CITATION {"citationID":"3EwB2F2b","properties":{"formattedCitation":"[20]","plainCitation":"[20]","noteIndex":0},"citationItems":[{"id":299,"uris":["http://zotero.org/users/3335871/items/YML8Y5X4"],"itemData":{"id":299,"type":"article-journal","container-title":"Wadsworth International Group","page":"452–456","title":"Classification and regression trees","volume":"8","author":[{"family":"L. Breiman","given":"R. A Olshen","suffix":"J. Friedman, C. J Stone"}],"issued":{"date-parts":[["1984"]]}}}],"schema":"https://github.com/citation-style-language/schema/raw/master/csl-citation.json"} </w:instrText>
      </w:r>
      <w:r w:rsidR="000C43EF">
        <w:fldChar w:fldCharType="separate"/>
      </w:r>
      <w:r w:rsidR="00F126FD" w:rsidRPr="00F126FD">
        <w:t>[20]</w:t>
      </w:r>
      <w:r w:rsidR="000C43EF">
        <w:fldChar w:fldCharType="end"/>
      </w:r>
      <w:r>
        <w:t>, bagging of decision trees (BA-DTs)</w:t>
      </w:r>
      <w:r w:rsidR="000C43EF">
        <w:t xml:space="preserve"> </w:t>
      </w:r>
      <w:r w:rsidR="000C43EF">
        <w:fldChar w:fldCharType="begin"/>
      </w:r>
      <w:r w:rsidR="000C43EF">
        <w:instrText xml:space="preserve"> ADDIN ZOTERO_ITEM CSL_CITATION {"citationID":"VKCprPrJ","properties":{"formattedCitation":"[4]","plainCitation":"[4]","noteIndex":0},"citationItems":[{"id":295,"uris":["http://zotero.org/users/3335871/items/HRR8QXSR"],"itemData":{"id":295,"type":"article-journal","container-title":"Machine learning","issue":"2","page":"123–140","title":"Bagging predictors","volume":"24","author":[{"family":"Breiman","given":"Leo"}],"issued":{"date-parts":[["1996"]]}}}],"schema":"https://github.com/citation-style-language/schema/raw/master/csl-citation.json"} </w:instrText>
      </w:r>
      <w:r w:rsidR="000C43EF">
        <w:fldChar w:fldCharType="separate"/>
      </w:r>
      <w:r w:rsidR="000C43EF" w:rsidRPr="000C43EF">
        <w:t>[4]</w:t>
      </w:r>
      <w:r w:rsidR="000C43EF">
        <w:fldChar w:fldCharType="end"/>
      </w:r>
      <w:r>
        <w:t>, gradient boosting of decision trees (GB-DTs)</w:t>
      </w:r>
      <w:r w:rsidR="000C43EF">
        <w:t xml:space="preserve"> </w:t>
      </w:r>
      <w:r w:rsidR="000C43EF">
        <w:fldChar w:fldCharType="begin"/>
      </w:r>
      <w:r w:rsidR="00016127">
        <w:instrText xml:space="preserve"> ADDIN ZOTERO_ITEM CSL_CITATION {"citationID":"KiTN2Hi0","properties":{"formattedCitation":"[13]","plainCitation":"[13]","noteIndex":0},"citationItems":[{"id":236,"uris":["http://zotero.org/users/3335871/items/EKBF8QLH"],"itemData":{"id":236,"type":"article-journal","container-title":"Annals of statistics","page":"1189–1232","title":"Greedy function approximation: a gradient boosting machine","author":[{"family":"Friedman","given":"Jerome H"}],"issued":{"date-parts":[["2001"]]}}}],"schema":"https://github.com/citation-style-language/schema/raw/master/csl-citation.json"} </w:instrText>
      </w:r>
      <w:r w:rsidR="000C43EF">
        <w:fldChar w:fldCharType="separate"/>
      </w:r>
      <w:r w:rsidR="00016127" w:rsidRPr="00016127">
        <w:t>[13]</w:t>
      </w:r>
      <w:r w:rsidR="000C43EF">
        <w:fldChar w:fldCharType="end"/>
      </w:r>
      <w:r>
        <w:t>, and k-nearest neighbors (kNN)</w:t>
      </w:r>
      <w:r w:rsidR="000C43EF">
        <w:t xml:space="preserve"> </w:t>
      </w:r>
      <w:r w:rsidR="000C43EF">
        <w:fldChar w:fldCharType="begin"/>
      </w:r>
      <w:r w:rsidR="00016127">
        <w:instrText xml:space="preserve"> ADDIN ZOTERO_ITEM CSL_CITATION {"citationID":"eTwJquUG","properties":{"formattedCitation":"[12]","plainCitation":"[12]","noteIndex":0},"citationItems":[{"id":164,"uris":["http://zotero.org/users/3335871/items/T7UV6T4V"],"itemData":{"id":164,"type":"report","publisher":"California Univ. Berkeley","title":"Discriminatory analysis-nonparametric discrimination: Small sample performance","author":[{"family":"Fix","given":"Evelyn"},{"family":"Hodges","given":"Jr"}],"issued":{"date-parts":[["1952"]]}}}],"schema":"https://github.com/citation-style-language/schema/raw/master/csl-citation.json"} </w:instrText>
      </w:r>
      <w:r w:rsidR="000C43EF">
        <w:fldChar w:fldCharType="separate"/>
      </w:r>
      <w:r w:rsidR="00016127" w:rsidRPr="00016127">
        <w:t>[12]</w:t>
      </w:r>
      <w:r w:rsidR="000C43EF">
        <w:fldChar w:fldCharType="end"/>
      </w:r>
      <w:r>
        <w:t>. We show that our algorithm achieves high accuracy and low error rates in classifying different diseases based on hemogram blood test samples.</w:t>
      </w:r>
      <w:r w:rsidR="00AA21B3">
        <w:t xml:space="preserve"> </w:t>
      </w:r>
      <w:r>
        <w:t>All experiments are run on a machine running Linux Mint, with an Intel (R) Xeon (R) CPU at 3.07 GHz, 8 cores, and 8 GB of RAM.</w:t>
      </w:r>
    </w:p>
    <w:p w14:paraId="078A9A08" w14:textId="284B5FB6" w:rsidR="0059584B" w:rsidRPr="00253BE0" w:rsidRDefault="00956608" w:rsidP="0083307C">
      <w:pPr>
        <w:spacing w:before="360" w:after="240"/>
        <w:ind w:firstLine="0"/>
        <w:rPr>
          <w:b/>
          <w:bCs/>
          <w:sz w:val="24"/>
          <w:szCs w:val="24"/>
        </w:rPr>
      </w:pPr>
      <w:r w:rsidRPr="00956608">
        <w:rPr>
          <w:b/>
          <w:bCs/>
          <w:sz w:val="24"/>
          <w:szCs w:val="24"/>
        </w:rPr>
        <w:t>3.2 Classification results</w:t>
      </w:r>
    </w:p>
    <w:p w14:paraId="3D59DB7D" w14:textId="70F2B6E4" w:rsidR="008470EE" w:rsidRDefault="008470EE" w:rsidP="00305FDB">
      <w:pPr>
        <w:spacing w:before="240"/>
        <w:ind w:firstLine="0"/>
      </w:pPr>
      <w:r>
        <w:t>In order to demonstrate the effectiveness of the SMOTE and Random Forest, we conducted two experiments in a concise way, as follows:</w:t>
      </w:r>
    </w:p>
    <w:p w14:paraId="24C0FE95" w14:textId="634DD7DE" w:rsidR="00AE18A0" w:rsidRDefault="008470EE" w:rsidP="006561FA">
      <w:pPr>
        <w:spacing w:before="120"/>
        <w:ind w:firstLine="0"/>
      </w:pPr>
      <w:r>
        <w:t xml:space="preserve">In the first experiment, sevven classification approaches were used for direct classification without incorporating the SMOTE algorithm. The original hemogram dataset is imbalanced and is used for training and evaluating the classification models. The purpose of this experiment was to establish a baseline performance for comparison. Table </w:t>
      </w:r>
      <w:r w:rsidR="00E63779">
        <w:t>2</w:t>
      </w:r>
      <w:r>
        <w:t xml:space="preserve"> and </w:t>
      </w:r>
      <w:r w:rsidR="00F528A0">
        <w:t>Fig</w:t>
      </w:r>
      <w:r>
        <w:t xml:space="preserve"> 3 show the classification results of this experiment.</w:t>
      </w:r>
    </w:p>
    <w:p w14:paraId="3B7AD6D6" w14:textId="77777777" w:rsidR="008E5453" w:rsidRPr="00332B45" w:rsidRDefault="008E5453" w:rsidP="008E5453">
      <w:pPr>
        <w:spacing w:before="120" w:after="120"/>
        <w:jc w:val="center"/>
        <w:rPr>
          <w:sz w:val="18"/>
          <w:szCs w:val="18"/>
        </w:rPr>
      </w:pPr>
      <w:r w:rsidRPr="00332B45">
        <w:rPr>
          <w:b/>
          <w:bCs/>
          <w:sz w:val="18"/>
          <w:szCs w:val="18"/>
        </w:rPr>
        <w:t>Table 2.</w:t>
      </w:r>
      <w:r w:rsidRPr="00332B45">
        <w:rPr>
          <w:sz w:val="18"/>
          <w:szCs w:val="18"/>
        </w:rPr>
        <w:t xml:space="preserve"> Comparison</w:t>
      </w:r>
      <w:r>
        <w:rPr>
          <w:sz w:val="18"/>
          <w:szCs w:val="18"/>
        </w:rPr>
        <w:t xml:space="preserve"> classification results (%)</w:t>
      </w:r>
      <w:r w:rsidRPr="00332B45">
        <w:rPr>
          <w:sz w:val="18"/>
          <w:szCs w:val="18"/>
        </w:rPr>
        <w:t xml:space="preserve"> of various classifiers without using SMOTE</w:t>
      </w:r>
    </w:p>
    <w:tbl>
      <w:tblPr>
        <w:tblW w:w="0" w:type="auto"/>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706"/>
        <w:gridCol w:w="621"/>
        <w:gridCol w:w="621"/>
        <w:gridCol w:w="696"/>
        <w:gridCol w:w="621"/>
        <w:gridCol w:w="621"/>
      </w:tblGrid>
      <w:tr w:rsidR="008E5453" w:rsidRPr="0096277E" w14:paraId="3D51AB3E" w14:textId="77777777" w:rsidTr="00B8439A">
        <w:trPr>
          <w:trHeight w:val="300"/>
          <w:jc w:val="center"/>
        </w:trPr>
        <w:tc>
          <w:tcPr>
            <w:tcW w:w="0" w:type="auto"/>
            <w:shd w:val="clear" w:color="auto" w:fill="auto"/>
            <w:noWrap/>
            <w:vAlign w:val="center"/>
            <w:hideMark/>
          </w:tcPr>
          <w:p w14:paraId="72909FEA"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lastRenderedPageBreak/>
              <w:t>Model</w:t>
            </w:r>
          </w:p>
        </w:tc>
        <w:tc>
          <w:tcPr>
            <w:tcW w:w="0" w:type="auto"/>
            <w:shd w:val="clear" w:color="auto" w:fill="auto"/>
            <w:noWrap/>
            <w:vAlign w:val="center"/>
            <w:hideMark/>
          </w:tcPr>
          <w:p w14:paraId="3153BB7C"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CA</w:t>
            </w:r>
          </w:p>
        </w:tc>
        <w:tc>
          <w:tcPr>
            <w:tcW w:w="0" w:type="auto"/>
            <w:shd w:val="clear" w:color="auto" w:fill="auto"/>
            <w:noWrap/>
            <w:vAlign w:val="center"/>
            <w:hideMark/>
          </w:tcPr>
          <w:p w14:paraId="744C580A"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Prec</w:t>
            </w:r>
          </w:p>
        </w:tc>
        <w:tc>
          <w:tcPr>
            <w:tcW w:w="0" w:type="auto"/>
            <w:shd w:val="clear" w:color="auto" w:fill="auto"/>
            <w:noWrap/>
            <w:vAlign w:val="center"/>
            <w:hideMark/>
          </w:tcPr>
          <w:p w14:paraId="2FDA693A"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Recall</w:t>
            </w:r>
          </w:p>
        </w:tc>
        <w:tc>
          <w:tcPr>
            <w:tcW w:w="0" w:type="auto"/>
            <w:shd w:val="clear" w:color="auto" w:fill="auto"/>
            <w:noWrap/>
            <w:vAlign w:val="center"/>
            <w:hideMark/>
          </w:tcPr>
          <w:p w14:paraId="690397A1"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F1</w:t>
            </w:r>
          </w:p>
        </w:tc>
        <w:tc>
          <w:tcPr>
            <w:tcW w:w="0" w:type="auto"/>
            <w:shd w:val="clear" w:color="auto" w:fill="auto"/>
            <w:noWrap/>
            <w:vAlign w:val="center"/>
            <w:hideMark/>
          </w:tcPr>
          <w:p w14:paraId="49DCF938"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AUC</w:t>
            </w:r>
          </w:p>
        </w:tc>
      </w:tr>
      <w:tr w:rsidR="008E5453" w:rsidRPr="0096277E" w14:paraId="1A8DB670" w14:textId="77777777" w:rsidTr="00B8439A">
        <w:trPr>
          <w:trHeight w:val="300"/>
          <w:jc w:val="center"/>
        </w:trPr>
        <w:tc>
          <w:tcPr>
            <w:tcW w:w="0" w:type="auto"/>
            <w:shd w:val="clear" w:color="auto" w:fill="auto"/>
            <w:noWrap/>
            <w:vAlign w:val="center"/>
            <w:hideMark/>
          </w:tcPr>
          <w:p w14:paraId="01233175"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ANN</w:t>
            </w:r>
          </w:p>
        </w:tc>
        <w:tc>
          <w:tcPr>
            <w:tcW w:w="0" w:type="auto"/>
            <w:shd w:val="clear" w:color="auto" w:fill="auto"/>
            <w:noWrap/>
            <w:vAlign w:val="center"/>
            <w:hideMark/>
          </w:tcPr>
          <w:p w14:paraId="3E2D175E"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84.54</w:t>
            </w:r>
          </w:p>
        </w:tc>
        <w:tc>
          <w:tcPr>
            <w:tcW w:w="0" w:type="auto"/>
            <w:shd w:val="clear" w:color="auto" w:fill="auto"/>
            <w:noWrap/>
            <w:vAlign w:val="center"/>
            <w:hideMark/>
          </w:tcPr>
          <w:p w14:paraId="62E63E06"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92.95</w:t>
            </w:r>
          </w:p>
        </w:tc>
        <w:tc>
          <w:tcPr>
            <w:tcW w:w="0" w:type="auto"/>
            <w:shd w:val="clear" w:color="auto" w:fill="auto"/>
            <w:noWrap/>
            <w:vAlign w:val="center"/>
            <w:hideMark/>
          </w:tcPr>
          <w:p w14:paraId="35E65F6C"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84.54</w:t>
            </w:r>
          </w:p>
        </w:tc>
        <w:tc>
          <w:tcPr>
            <w:tcW w:w="0" w:type="auto"/>
            <w:shd w:val="clear" w:color="auto" w:fill="auto"/>
            <w:noWrap/>
            <w:vAlign w:val="center"/>
            <w:hideMark/>
          </w:tcPr>
          <w:p w14:paraId="61E773A5"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88.45</w:t>
            </w:r>
          </w:p>
        </w:tc>
        <w:tc>
          <w:tcPr>
            <w:tcW w:w="0" w:type="auto"/>
            <w:shd w:val="clear" w:color="auto" w:fill="auto"/>
            <w:noWrap/>
            <w:vAlign w:val="center"/>
            <w:hideMark/>
          </w:tcPr>
          <w:p w14:paraId="074C70BD"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64.26</w:t>
            </w:r>
          </w:p>
        </w:tc>
      </w:tr>
      <w:tr w:rsidR="008E5453" w:rsidRPr="0096277E" w14:paraId="1B839EF9" w14:textId="77777777" w:rsidTr="00B8439A">
        <w:trPr>
          <w:trHeight w:val="300"/>
          <w:jc w:val="center"/>
        </w:trPr>
        <w:tc>
          <w:tcPr>
            <w:tcW w:w="0" w:type="auto"/>
            <w:shd w:val="clear" w:color="auto" w:fill="auto"/>
            <w:noWrap/>
            <w:vAlign w:val="center"/>
            <w:hideMark/>
          </w:tcPr>
          <w:p w14:paraId="499CADDE"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BAG</w:t>
            </w:r>
          </w:p>
        </w:tc>
        <w:tc>
          <w:tcPr>
            <w:tcW w:w="0" w:type="auto"/>
            <w:shd w:val="clear" w:color="auto" w:fill="auto"/>
            <w:noWrap/>
            <w:vAlign w:val="center"/>
            <w:hideMark/>
          </w:tcPr>
          <w:p w14:paraId="1AC70CEB"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85.45</w:t>
            </w:r>
          </w:p>
        </w:tc>
        <w:tc>
          <w:tcPr>
            <w:tcW w:w="0" w:type="auto"/>
            <w:shd w:val="clear" w:color="auto" w:fill="auto"/>
            <w:noWrap/>
            <w:vAlign w:val="center"/>
            <w:hideMark/>
          </w:tcPr>
          <w:p w14:paraId="61476318"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92.77</w:t>
            </w:r>
          </w:p>
        </w:tc>
        <w:tc>
          <w:tcPr>
            <w:tcW w:w="0" w:type="auto"/>
            <w:shd w:val="clear" w:color="auto" w:fill="auto"/>
            <w:noWrap/>
            <w:vAlign w:val="center"/>
            <w:hideMark/>
          </w:tcPr>
          <w:p w14:paraId="0AB173C0"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85.45</w:t>
            </w:r>
          </w:p>
        </w:tc>
        <w:tc>
          <w:tcPr>
            <w:tcW w:w="0" w:type="auto"/>
            <w:shd w:val="clear" w:color="auto" w:fill="auto"/>
            <w:noWrap/>
            <w:vAlign w:val="center"/>
            <w:hideMark/>
          </w:tcPr>
          <w:p w14:paraId="54B25308"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89.2</w:t>
            </w:r>
          </w:p>
        </w:tc>
        <w:tc>
          <w:tcPr>
            <w:tcW w:w="0" w:type="auto"/>
            <w:shd w:val="clear" w:color="auto" w:fill="auto"/>
            <w:noWrap/>
            <w:vAlign w:val="center"/>
            <w:hideMark/>
          </w:tcPr>
          <w:p w14:paraId="58284248"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66.13</w:t>
            </w:r>
          </w:p>
        </w:tc>
      </w:tr>
      <w:tr w:rsidR="008E5453" w:rsidRPr="0096277E" w14:paraId="5FC99C53" w14:textId="77777777" w:rsidTr="00B8439A">
        <w:trPr>
          <w:trHeight w:val="300"/>
          <w:jc w:val="center"/>
        </w:trPr>
        <w:tc>
          <w:tcPr>
            <w:tcW w:w="0" w:type="auto"/>
            <w:shd w:val="clear" w:color="auto" w:fill="auto"/>
            <w:noWrap/>
            <w:vAlign w:val="center"/>
            <w:hideMark/>
          </w:tcPr>
          <w:p w14:paraId="23766FA1"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DT</w:t>
            </w:r>
          </w:p>
        </w:tc>
        <w:tc>
          <w:tcPr>
            <w:tcW w:w="0" w:type="auto"/>
            <w:shd w:val="clear" w:color="auto" w:fill="auto"/>
            <w:noWrap/>
            <w:vAlign w:val="center"/>
            <w:hideMark/>
          </w:tcPr>
          <w:p w14:paraId="11A53DAC"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76.67</w:t>
            </w:r>
          </w:p>
        </w:tc>
        <w:tc>
          <w:tcPr>
            <w:tcW w:w="0" w:type="auto"/>
            <w:shd w:val="clear" w:color="auto" w:fill="auto"/>
            <w:noWrap/>
            <w:vAlign w:val="center"/>
            <w:hideMark/>
          </w:tcPr>
          <w:p w14:paraId="0B3B9C38"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75.32</w:t>
            </w:r>
          </w:p>
        </w:tc>
        <w:tc>
          <w:tcPr>
            <w:tcW w:w="0" w:type="auto"/>
            <w:shd w:val="clear" w:color="auto" w:fill="auto"/>
            <w:noWrap/>
            <w:vAlign w:val="center"/>
            <w:hideMark/>
          </w:tcPr>
          <w:p w14:paraId="08E4D4AF"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76.67</w:t>
            </w:r>
          </w:p>
        </w:tc>
        <w:tc>
          <w:tcPr>
            <w:tcW w:w="0" w:type="auto"/>
            <w:shd w:val="clear" w:color="auto" w:fill="auto"/>
            <w:noWrap/>
            <w:vAlign w:val="center"/>
            <w:hideMark/>
          </w:tcPr>
          <w:p w14:paraId="4DBFE3DD"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75.98</w:t>
            </w:r>
          </w:p>
        </w:tc>
        <w:tc>
          <w:tcPr>
            <w:tcW w:w="0" w:type="auto"/>
            <w:shd w:val="clear" w:color="auto" w:fill="auto"/>
            <w:noWrap/>
            <w:vAlign w:val="center"/>
            <w:hideMark/>
          </w:tcPr>
          <w:p w14:paraId="55956828"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65.99</w:t>
            </w:r>
          </w:p>
        </w:tc>
      </w:tr>
      <w:tr w:rsidR="008E5453" w:rsidRPr="0096277E" w14:paraId="7F292C6C" w14:textId="77777777" w:rsidTr="00B8439A">
        <w:trPr>
          <w:trHeight w:val="300"/>
          <w:jc w:val="center"/>
        </w:trPr>
        <w:tc>
          <w:tcPr>
            <w:tcW w:w="0" w:type="auto"/>
            <w:shd w:val="clear" w:color="auto" w:fill="auto"/>
            <w:noWrap/>
            <w:vAlign w:val="center"/>
            <w:hideMark/>
          </w:tcPr>
          <w:p w14:paraId="547EF52B"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GB</w:t>
            </w:r>
          </w:p>
        </w:tc>
        <w:tc>
          <w:tcPr>
            <w:tcW w:w="0" w:type="auto"/>
            <w:shd w:val="clear" w:color="auto" w:fill="auto"/>
            <w:noWrap/>
            <w:vAlign w:val="center"/>
            <w:hideMark/>
          </w:tcPr>
          <w:p w14:paraId="2590445F"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84.88</w:t>
            </w:r>
          </w:p>
        </w:tc>
        <w:tc>
          <w:tcPr>
            <w:tcW w:w="0" w:type="auto"/>
            <w:shd w:val="clear" w:color="auto" w:fill="auto"/>
            <w:noWrap/>
            <w:vAlign w:val="center"/>
            <w:hideMark/>
          </w:tcPr>
          <w:p w14:paraId="2A9BAA82"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91.63</w:t>
            </w:r>
          </w:p>
        </w:tc>
        <w:tc>
          <w:tcPr>
            <w:tcW w:w="0" w:type="auto"/>
            <w:shd w:val="clear" w:color="auto" w:fill="auto"/>
            <w:noWrap/>
            <w:vAlign w:val="center"/>
            <w:hideMark/>
          </w:tcPr>
          <w:p w14:paraId="30E90755"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84.88</w:t>
            </w:r>
          </w:p>
        </w:tc>
        <w:tc>
          <w:tcPr>
            <w:tcW w:w="0" w:type="auto"/>
            <w:shd w:val="clear" w:color="auto" w:fill="auto"/>
            <w:noWrap/>
            <w:vAlign w:val="center"/>
            <w:hideMark/>
          </w:tcPr>
          <w:p w14:paraId="76CB1401"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88.71</w:t>
            </w:r>
          </w:p>
        </w:tc>
        <w:tc>
          <w:tcPr>
            <w:tcW w:w="0" w:type="auto"/>
            <w:shd w:val="clear" w:color="auto" w:fill="auto"/>
            <w:noWrap/>
            <w:vAlign w:val="center"/>
            <w:hideMark/>
          </w:tcPr>
          <w:p w14:paraId="67CB592E"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65.85</w:t>
            </w:r>
          </w:p>
        </w:tc>
      </w:tr>
      <w:tr w:rsidR="008E5453" w:rsidRPr="0096277E" w14:paraId="39F81342" w14:textId="77777777" w:rsidTr="00B8439A">
        <w:trPr>
          <w:trHeight w:val="300"/>
          <w:jc w:val="center"/>
        </w:trPr>
        <w:tc>
          <w:tcPr>
            <w:tcW w:w="0" w:type="auto"/>
            <w:shd w:val="clear" w:color="auto" w:fill="auto"/>
            <w:noWrap/>
            <w:vAlign w:val="center"/>
            <w:hideMark/>
          </w:tcPr>
          <w:p w14:paraId="699A2EF5"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kNN</w:t>
            </w:r>
          </w:p>
        </w:tc>
        <w:tc>
          <w:tcPr>
            <w:tcW w:w="0" w:type="auto"/>
            <w:shd w:val="clear" w:color="auto" w:fill="auto"/>
            <w:noWrap/>
            <w:vAlign w:val="center"/>
            <w:hideMark/>
          </w:tcPr>
          <w:p w14:paraId="5B08536E"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83.3</w:t>
            </w:r>
          </w:p>
        </w:tc>
        <w:tc>
          <w:tcPr>
            <w:tcW w:w="0" w:type="auto"/>
            <w:shd w:val="clear" w:color="auto" w:fill="auto"/>
            <w:noWrap/>
            <w:vAlign w:val="center"/>
            <w:hideMark/>
          </w:tcPr>
          <w:p w14:paraId="69758869"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91.88</w:t>
            </w:r>
          </w:p>
        </w:tc>
        <w:tc>
          <w:tcPr>
            <w:tcW w:w="0" w:type="auto"/>
            <w:shd w:val="clear" w:color="auto" w:fill="auto"/>
            <w:noWrap/>
            <w:vAlign w:val="center"/>
            <w:hideMark/>
          </w:tcPr>
          <w:p w14:paraId="5CFF2219"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83.3</w:t>
            </w:r>
          </w:p>
        </w:tc>
        <w:tc>
          <w:tcPr>
            <w:tcW w:w="0" w:type="auto"/>
            <w:shd w:val="clear" w:color="auto" w:fill="auto"/>
            <w:noWrap/>
            <w:vAlign w:val="center"/>
            <w:hideMark/>
          </w:tcPr>
          <w:p w14:paraId="42CBFFE2"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87.2</w:t>
            </w:r>
          </w:p>
        </w:tc>
        <w:tc>
          <w:tcPr>
            <w:tcW w:w="0" w:type="auto"/>
            <w:shd w:val="clear" w:color="auto" w:fill="auto"/>
            <w:noWrap/>
            <w:vAlign w:val="center"/>
            <w:hideMark/>
          </w:tcPr>
          <w:p w14:paraId="27246309"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63.19</w:t>
            </w:r>
          </w:p>
        </w:tc>
      </w:tr>
      <w:tr w:rsidR="008E5453" w:rsidRPr="0096277E" w14:paraId="292A13F0" w14:textId="77777777" w:rsidTr="00B8439A">
        <w:trPr>
          <w:trHeight w:val="300"/>
          <w:jc w:val="center"/>
        </w:trPr>
        <w:tc>
          <w:tcPr>
            <w:tcW w:w="0" w:type="auto"/>
            <w:shd w:val="clear" w:color="auto" w:fill="auto"/>
            <w:noWrap/>
            <w:vAlign w:val="center"/>
            <w:hideMark/>
          </w:tcPr>
          <w:p w14:paraId="7D078D49"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RF</w:t>
            </w:r>
          </w:p>
        </w:tc>
        <w:tc>
          <w:tcPr>
            <w:tcW w:w="0" w:type="auto"/>
            <w:shd w:val="clear" w:color="auto" w:fill="auto"/>
            <w:noWrap/>
            <w:vAlign w:val="center"/>
            <w:hideMark/>
          </w:tcPr>
          <w:p w14:paraId="25C42035"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85.73</w:t>
            </w:r>
          </w:p>
        </w:tc>
        <w:tc>
          <w:tcPr>
            <w:tcW w:w="0" w:type="auto"/>
            <w:shd w:val="clear" w:color="auto" w:fill="auto"/>
            <w:noWrap/>
            <w:vAlign w:val="center"/>
            <w:hideMark/>
          </w:tcPr>
          <w:p w14:paraId="7014604D"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93.71</w:t>
            </w:r>
          </w:p>
        </w:tc>
        <w:tc>
          <w:tcPr>
            <w:tcW w:w="0" w:type="auto"/>
            <w:shd w:val="clear" w:color="auto" w:fill="auto"/>
            <w:noWrap/>
            <w:vAlign w:val="center"/>
            <w:hideMark/>
          </w:tcPr>
          <w:p w14:paraId="58BF5C03"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85.73</w:t>
            </w:r>
          </w:p>
        </w:tc>
        <w:tc>
          <w:tcPr>
            <w:tcW w:w="0" w:type="auto"/>
            <w:shd w:val="clear" w:color="auto" w:fill="auto"/>
            <w:noWrap/>
            <w:vAlign w:val="center"/>
            <w:hideMark/>
          </w:tcPr>
          <w:p w14:paraId="4039CA9D"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89.5</w:t>
            </w:r>
          </w:p>
        </w:tc>
        <w:tc>
          <w:tcPr>
            <w:tcW w:w="0" w:type="auto"/>
            <w:shd w:val="clear" w:color="auto" w:fill="auto"/>
            <w:noWrap/>
            <w:vAlign w:val="center"/>
            <w:hideMark/>
          </w:tcPr>
          <w:p w14:paraId="041EB59E"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65.66</w:t>
            </w:r>
          </w:p>
        </w:tc>
      </w:tr>
      <w:tr w:rsidR="008E5453" w:rsidRPr="0096277E" w14:paraId="01757116" w14:textId="77777777" w:rsidTr="00B8439A">
        <w:trPr>
          <w:trHeight w:val="300"/>
          <w:jc w:val="center"/>
        </w:trPr>
        <w:tc>
          <w:tcPr>
            <w:tcW w:w="0" w:type="auto"/>
            <w:shd w:val="clear" w:color="auto" w:fill="auto"/>
            <w:noWrap/>
            <w:vAlign w:val="center"/>
            <w:hideMark/>
          </w:tcPr>
          <w:p w14:paraId="4E4BB81A" w14:textId="77777777" w:rsidR="008E5453" w:rsidRPr="00332626" w:rsidRDefault="008E5453" w:rsidP="00D57A4B">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SVM</w:t>
            </w:r>
          </w:p>
        </w:tc>
        <w:tc>
          <w:tcPr>
            <w:tcW w:w="0" w:type="auto"/>
            <w:shd w:val="clear" w:color="auto" w:fill="auto"/>
            <w:noWrap/>
            <w:vAlign w:val="center"/>
            <w:hideMark/>
          </w:tcPr>
          <w:p w14:paraId="49E29616"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84.54</w:t>
            </w:r>
          </w:p>
        </w:tc>
        <w:tc>
          <w:tcPr>
            <w:tcW w:w="0" w:type="auto"/>
            <w:shd w:val="clear" w:color="auto" w:fill="auto"/>
            <w:noWrap/>
            <w:vAlign w:val="center"/>
            <w:hideMark/>
          </w:tcPr>
          <w:p w14:paraId="14A49F43"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93.94</w:t>
            </w:r>
          </w:p>
        </w:tc>
        <w:tc>
          <w:tcPr>
            <w:tcW w:w="0" w:type="auto"/>
            <w:shd w:val="clear" w:color="auto" w:fill="auto"/>
            <w:noWrap/>
            <w:vAlign w:val="center"/>
            <w:hideMark/>
          </w:tcPr>
          <w:p w14:paraId="0A7E9BF1"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84.54</w:t>
            </w:r>
          </w:p>
        </w:tc>
        <w:tc>
          <w:tcPr>
            <w:tcW w:w="0" w:type="auto"/>
            <w:shd w:val="clear" w:color="auto" w:fill="auto"/>
            <w:noWrap/>
            <w:vAlign w:val="center"/>
            <w:hideMark/>
          </w:tcPr>
          <w:p w14:paraId="363134C8"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88.85</w:t>
            </w:r>
          </w:p>
        </w:tc>
        <w:tc>
          <w:tcPr>
            <w:tcW w:w="0" w:type="auto"/>
            <w:shd w:val="clear" w:color="auto" w:fill="auto"/>
            <w:noWrap/>
            <w:vAlign w:val="center"/>
            <w:hideMark/>
          </w:tcPr>
          <w:p w14:paraId="18C2BA65" w14:textId="77777777" w:rsidR="008E5453" w:rsidRPr="00332626" w:rsidRDefault="008E5453" w:rsidP="00D57A4B">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63.63</w:t>
            </w:r>
          </w:p>
        </w:tc>
      </w:tr>
    </w:tbl>
    <w:p w14:paraId="54042B63" w14:textId="61FAEF89" w:rsidR="00AE18A0" w:rsidRDefault="00AE18A0" w:rsidP="006561FA">
      <w:pPr>
        <w:spacing w:before="120"/>
        <w:ind w:firstLine="0"/>
      </w:pPr>
      <w:r>
        <w:t xml:space="preserve">Table </w:t>
      </w:r>
      <w:r w:rsidR="00262632">
        <w:t>2</w:t>
      </w:r>
      <w:r>
        <w:t xml:space="preserve"> shows the performance of seven classifying models on a dataset of hemogram blood test samples. The best performing model was the RF model, which achieved a CA of 85.73%, a precision of 93.1%, a recall of 85.73%, an F1 score of 89.5%, and an AUC of 65.66%.  The RF model performed better than the other models because it is able to learn complex relationships between the features and the diasease classes</w:t>
      </w:r>
      <w:r w:rsidR="003C3628">
        <w:t xml:space="preserve"> </w:t>
      </w:r>
      <w:r w:rsidR="003C3628">
        <w:fldChar w:fldCharType="begin"/>
      </w:r>
      <w:r w:rsidR="001E637C">
        <w:instrText xml:space="preserve"> ADDIN ZOTERO_ITEM CSL_CITATION {"citationID":"tUx9rjUN","properties":{"formattedCitation":"[23]","plainCitation":"[23]","noteIndex":0},"citationItems":[{"id":950,"uris":["http://zotero.org/users/3335871/items/7MLR99TC"],"itemData":{"id":950,"type":"article-journal","container-title":"Ensemble machine learning: Methods and applications","note":"publisher: Springer","page":"307–323","title":"Random forest for bioinformatics","author":[{"family":"Qi","given":"Yanjun"}],"issued":{"date-parts":[["2012"]]}}}],"schema":"https://github.com/citation-style-language/schema/raw/master/csl-citation.json"} </w:instrText>
      </w:r>
      <w:r w:rsidR="003C3628">
        <w:fldChar w:fldCharType="separate"/>
      </w:r>
      <w:r w:rsidR="001E637C" w:rsidRPr="001E637C">
        <w:t>[23]</w:t>
      </w:r>
      <w:r w:rsidR="003C3628">
        <w:fldChar w:fldCharType="end"/>
      </w:r>
      <w:r>
        <w:t xml:space="preserve">. The other models performed well, but they did not perform as well as the RF model. </w:t>
      </w:r>
    </w:p>
    <w:p w14:paraId="0784107A" w14:textId="07A63CF8" w:rsidR="00AE18A0" w:rsidRDefault="00AE18A0" w:rsidP="00A85F0C">
      <w:pPr>
        <w:spacing w:before="120" w:after="120"/>
        <w:ind w:firstLine="0"/>
      </w:pPr>
      <w:r>
        <w:t>In addition, we also use AUC metric to evaluate classifying methods. The AUC metric is preferred for evaluating imbalanced data because it addresses the challenges posed by class imbalance and provides a comprehensive assessment of the model's discriminative ability, regardless of the class distribution</w:t>
      </w:r>
      <w:r w:rsidR="005F3B1A">
        <w:t xml:space="preserve"> </w:t>
      </w:r>
      <w:r w:rsidR="005F3B1A">
        <w:fldChar w:fldCharType="begin"/>
      </w:r>
      <w:r w:rsidR="001E637C">
        <w:instrText xml:space="preserve"> ADDIN ZOTERO_ITEM CSL_CITATION {"citationID":"5oO92htX","properties":{"formattedCitation":"[27]","plainCitation":"[27]","noteIndex":0},"citationItems":[{"id":72,"uris":["http://zotero.org/users/3335871/items/2QZAFH3V"],"itemData":{"id":72,"type":"article-journal","container-title":"International Journal of Advanced Computer Science and Applications","issue":"6","page":"599–606","title":"Classification model evaluation metrics","volume":"12","author":[{"family":"Vujović","given":"Z"}],"issued":{"date-parts":[["2021"]]}}}],"schema":"https://github.com/citation-style-language/schema/raw/master/csl-citation.json"} </w:instrText>
      </w:r>
      <w:r w:rsidR="005F3B1A">
        <w:fldChar w:fldCharType="separate"/>
      </w:r>
      <w:r w:rsidR="001E637C" w:rsidRPr="001E637C">
        <w:t>[27]</w:t>
      </w:r>
      <w:r w:rsidR="005F3B1A">
        <w:fldChar w:fldCharType="end"/>
      </w:r>
      <w:r>
        <w:t xml:space="preserve">. However, the AUC metric results in Table </w:t>
      </w:r>
      <w:r w:rsidR="00604E95">
        <w:t>2</w:t>
      </w:r>
      <w:r w:rsidR="00F13C22">
        <w:t xml:space="preserve"> and </w:t>
      </w:r>
      <w:r w:rsidR="00F528A0">
        <w:t>Fig</w:t>
      </w:r>
      <w:r w:rsidR="00F13C22">
        <w:t xml:space="preserve"> 3</w:t>
      </w:r>
      <w:r>
        <w:t xml:space="preserve"> show that these classifying models face imbance issue. While the accuracy of the models is very high, the AUC is not good.</w:t>
      </w:r>
    </w:p>
    <w:p w14:paraId="40F10030" w14:textId="4BD75245" w:rsidR="00801CB5" w:rsidRDefault="00CC7696" w:rsidP="00F13C22">
      <w:pPr>
        <w:spacing w:before="120"/>
        <w:ind w:firstLine="0"/>
        <w:jc w:val="center"/>
      </w:pPr>
      <w:r>
        <w:rPr>
          <w:noProof/>
        </w:rPr>
        <w:drawing>
          <wp:inline distT="0" distB="0" distL="0" distR="0" wp14:anchorId="1E7C0CD1" wp14:editId="038EED0F">
            <wp:extent cx="3838337" cy="2452704"/>
            <wp:effectExtent l="0" t="0" r="0" b="0"/>
            <wp:docPr id="80990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3608" name="Picture 809903608"/>
                    <pic:cNvPicPr/>
                  </pic:nvPicPr>
                  <pic:blipFill rotWithShape="1">
                    <a:blip r:embed="rId9" cstate="print">
                      <a:extLst>
                        <a:ext uri="{28A0092B-C50C-407E-A947-70E740481C1C}">
                          <a14:useLocalDpi xmlns:a14="http://schemas.microsoft.com/office/drawing/2010/main" val="0"/>
                        </a:ext>
                      </a:extLst>
                    </a:blip>
                    <a:srcRect l="2952" t="7251" r="3668" b="13181"/>
                    <a:stretch/>
                  </pic:blipFill>
                  <pic:spPr bwMode="auto">
                    <a:xfrm>
                      <a:off x="0" y="0"/>
                      <a:ext cx="3880311" cy="2479526"/>
                    </a:xfrm>
                    <a:prstGeom prst="rect">
                      <a:avLst/>
                    </a:prstGeom>
                    <a:ln>
                      <a:noFill/>
                    </a:ln>
                    <a:extLst>
                      <a:ext uri="{53640926-AAD7-44D8-BBD7-CCE9431645EC}">
                        <a14:shadowObscured xmlns:a14="http://schemas.microsoft.com/office/drawing/2010/main"/>
                      </a:ext>
                    </a:extLst>
                  </pic:spPr>
                </pic:pic>
              </a:graphicData>
            </a:graphic>
          </wp:inline>
        </w:drawing>
      </w:r>
    </w:p>
    <w:p w14:paraId="210EFCBC" w14:textId="6B439CDF" w:rsidR="001239DB" w:rsidRPr="00332B45" w:rsidRDefault="00CD4841" w:rsidP="00253BE0">
      <w:pPr>
        <w:jc w:val="center"/>
        <w:rPr>
          <w:sz w:val="18"/>
          <w:szCs w:val="18"/>
        </w:rPr>
      </w:pPr>
      <w:r w:rsidRPr="00332B45">
        <w:rPr>
          <w:b/>
          <w:bCs/>
          <w:sz w:val="18"/>
          <w:szCs w:val="18"/>
        </w:rPr>
        <w:t>Fig</w:t>
      </w:r>
      <w:r w:rsidR="00332B45" w:rsidRPr="00332B45">
        <w:rPr>
          <w:b/>
          <w:bCs/>
          <w:sz w:val="18"/>
          <w:szCs w:val="18"/>
        </w:rPr>
        <w:t>.</w:t>
      </w:r>
      <w:r w:rsidRPr="00332B45">
        <w:rPr>
          <w:b/>
          <w:bCs/>
          <w:sz w:val="18"/>
          <w:szCs w:val="18"/>
        </w:rPr>
        <w:t xml:space="preserve"> </w:t>
      </w:r>
      <w:r w:rsidR="00137296" w:rsidRPr="00332B45">
        <w:rPr>
          <w:b/>
          <w:bCs/>
          <w:sz w:val="18"/>
          <w:szCs w:val="18"/>
        </w:rPr>
        <w:t>3</w:t>
      </w:r>
      <w:r w:rsidRPr="00332B45">
        <w:rPr>
          <w:b/>
          <w:bCs/>
          <w:sz w:val="18"/>
          <w:szCs w:val="18"/>
        </w:rPr>
        <w:t>.</w:t>
      </w:r>
      <w:r w:rsidRPr="00332B45">
        <w:rPr>
          <w:sz w:val="18"/>
          <w:szCs w:val="18"/>
        </w:rPr>
        <w:t xml:space="preserve"> </w:t>
      </w:r>
      <w:r w:rsidR="002402D8" w:rsidRPr="00332B45">
        <w:rPr>
          <w:sz w:val="18"/>
          <w:szCs w:val="18"/>
        </w:rPr>
        <w:t xml:space="preserve">Classification </w:t>
      </w:r>
      <w:r w:rsidR="00FF42F2" w:rsidRPr="00332B45">
        <w:rPr>
          <w:sz w:val="18"/>
          <w:szCs w:val="18"/>
        </w:rPr>
        <w:t>results</w:t>
      </w:r>
      <w:r w:rsidR="00C9746F">
        <w:rPr>
          <w:sz w:val="18"/>
          <w:szCs w:val="18"/>
        </w:rPr>
        <w:t xml:space="preserve"> (%)</w:t>
      </w:r>
      <w:r w:rsidR="002402D8" w:rsidRPr="00332B45">
        <w:rPr>
          <w:sz w:val="18"/>
          <w:szCs w:val="18"/>
        </w:rPr>
        <w:t xml:space="preserve"> comparison without using SMOTE</w:t>
      </w:r>
    </w:p>
    <w:p w14:paraId="3B2BB8BE" w14:textId="39DC7065" w:rsidR="001F1E6D" w:rsidRDefault="001239DB" w:rsidP="00B555F2">
      <w:pPr>
        <w:spacing w:before="240"/>
        <w:ind w:firstLine="0"/>
      </w:pPr>
      <w:r>
        <w:t xml:space="preserve">In the second experiment, we employed the SMOTE algorithm to address the issue of class imbalance in the dataset. By oversampling the minority class using SMOTE, we aimed to rebalance the class distribution and create a more representative training set. </w:t>
      </w:r>
      <w:r>
        <w:lastRenderedPageBreak/>
        <w:t xml:space="preserve">The augmented dataset, consisting of both the original samples and the SMOTE-generated samples, was then used for training and evaluating the classification models in this experiment. Classification results are shown in Table </w:t>
      </w:r>
      <w:r w:rsidR="000D6527">
        <w:t>3</w:t>
      </w:r>
      <w:r>
        <w:t xml:space="preserve"> and </w:t>
      </w:r>
      <w:r w:rsidR="00F528A0">
        <w:t>Fig</w:t>
      </w:r>
      <w:r>
        <w:t xml:space="preserve"> 4.</w:t>
      </w:r>
    </w:p>
    <w:p w14:paraId="4DE7F954" w14:textId="77777777" w:rsidR="005E7E3A" w:rsidRPr="005F0055" w:rsidRDefault="005E7E3A" w:rsidP="005E7E3A">
      <w:pPr>
        <w:spacing w:before="120" w:after="120"/>
        <w:jc w:val="center"/>
        <w:rPr>
          <w:sz w:val="18"/>
          <w:szCs w:val="18"/>
        </w:rPr>
      </w:pPr>
      <w:r w:rsidRPr="005F0055">
        <w:rPr>
          <w:b/>
          <w:bCs/>
          <w:sz w:val="18"/>
          <w:szCs w:val="18"/>
        </w:rPr>
        <w:t>Table 3.</w:t>
      </w:r>
      <w:r w:rsidRPr="005F0055">
        <w:rPr>
          <w:sz w:val="18"/>
          <w:szCs w:val="18"/>
        </w:rPr>
        <w:t xml:space="preserve"> Comparison</w:t>
      </w:r>
      <w:r>
        <w:rPr>
          <w:sz w:val="18"/>
          <w:szCs w:val="18"/>
        </w:rPr>
        <w:t xml:space="preserve"> classification results (%)</w:t>
      </w:r>
      <w:r w:rsidRPr="005F0055">
        <w:rPr>
          <w:sz w:val="18"/>
          <w:szCs w:val="18"/>
        </w:rPr>
        <w:t xml:space="preserve"> of various classifiers using SMOTE</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27"/>
        <w:gridCol w:w="621"/>
        <w:gridCol w:w="621"/>
        <w:gridCol w:w="696"/>
        <w:gridCol w:w="621"/>
        <w:gridCol w:w="621"/>
      </w:tblGrid>
      <w:tr w:rsidR="005E7E3A" w:rsidRPr="00892E38" w14:paraId="676AC21A" w14:textId="77777777" w:rsidTr="00B8439A">
        <w:trPr>
          <w:trHeight w:val="300"/>
          <w:jc w:val="center"/>
        </w:trPr>
        <w:tc>
          <w:tcPr>
            <w:tcW w:w="0" w:type="auto"/>
            <w:shd w:val="clear" w:color="auto" w:fill="auto"/>
            <w:noWrap/>
            <w:vAlign w:val="bottom"/>
            <w:hideMark/>
          </w:tcPr>
          <w:p w14:paraId="5754EEF2"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Model</w:t>
            </w:r>
          </w:p>
        </w:tc>
        <w:tc>
          <w:tcPr>
            <w:tcW w:w="0" w:type="auto"/>
            <w:shd w:val="clear" w:color="auto" w:fill="auto"/>
            <w:noWrap/>
            <w:vAlign w:val="center"/>
            <w:hideMark/>
          </w:tcPr>
          <w:p w14:paraId="705F952D"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CA</w:t>
            </w:r>
          </w:p>
        </w:tc>
        <w:tc>
          <w:tcPr>
            <w:tcW w:w="0" w:type="auto"/>
            <w:shd w:val="clear" w:color="auto" w:fill="auto"/>
            <w:noWrap/>
            <w:vAlign w:val="center"/>
            <w:hideMark/>
          </w:tcPr>
          <w:p w14:paraId="1DEAC255"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Prec</w:t>
            </w:r>
          </w:p>
        </w:tc>
        <w:tc>
          <w:tcPr>
            <w:tcW w:w="0" w:type="auto"/>
            <w:shd w:val="clear" w:color="auto" w:fill="auto"/>
            <w:noWrap/>
            <w:vAlign w:val="center"/>
            <w:hideMark/>
          </w:tcPr>
          <w:p w14:paraId="522DE868"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Recall</w:t>
            </w:r>
          </w:p>
        </w:tc>
        <w:tc>
          <w:tcPr>
            <w:tcW w:w="0" w:type="auto"/>
            <w:shd w:val="clear" w:color="auto" w:fill="auto"/>
            <w:noWrap/>
            <w:vAlign w:val="center"/>
            <w:hideMark/>
          </w:tcPr>
          <w:p w14:paraId="4639BA18"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F1</w:t>
            </w:r>
          </w:p>
        </w:tc>
        <w:tc>
          <w:tcPr>
            <w:tcW w:w="0" w:type="auto"/>
            <w:shd w:val="clear" w:color="auto" w:fill="auto"/>
            <w:noWrap/>
            <w:vAlign w:val="center"/>
            <w:hideMark/>
          </w:tcPr>
          <w:p w14:paraId="2FA4FC2B"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AUC</w:t>
            </w:r>
          </w:p>
        </w:tc>
      </w:tr>
      <w:tr w:rsidR="005E7E3A" w:rsidRPr="00892E38" w14:paraId="5EBDC100" w14:textId="77777777" w:rsidTr="00B8439A">
        <w:trPr>
          <w:trHeight w:val="300"/>
          <w:jc w:val="center"/>
        </w:trPr>
        <w:tc>
          <w:tcPr>
            <w:tcW w:w="0" w:type="auto"/>
            <w:shd w:val="clear" w:color="auto" w:fill="auto"/>
            <w:noWrap/>
            <w:vAlign w:val="bottom"/>
            <w:hideMark/>
          </w:tcPr>
          <w:p w14:paraId="05A56067"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SMOTE-ANN</w:t>
            </w:r>
          </w:p>
        </w:tc>
        <w:tc>
          <w:tcPr>
            <w:tcW w:w="0" w:type="auto"/>
            <w:shd w:val="clear" w:color="auto" w:fill="auto"/>
            <w:noWrap/>
            <w:vAlign w:val="center"/>
            <w:hideMark/>
          </w:tcPr>
          <w:p w14:paraId="346FF3AF"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94.59</w:t>
            </w:r>
          </w:p>
        </w:tc>
        <w:tc>
          <w:tcPr>
            <w:tcW w:w="0" w:type="auto"/>
            <w:shd w:val="clear" w:color="auto" w:fill="auto"/>
            <w:noWrap/>
            <w:vAlign w:val="center"/>
            <w:hideMark/>
          </w:tcPr>
          <w:p w14:paraId="45E4571E"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94.63</w:t>
            </w:r>
          </w:p>
        </w:tc>
        <w:tc>
          <w:tcPr>
            <w:tcW w:w="0" w:type="auto"/>
            <w:shd w:val="clear" w:color="auto" w:fill="auto"/>
            <w:noWrap/>
            <w:vAlign w:val="center"/>
            <w:hideMark/>
          </w:tcPr>
          <w:p w14:paraId="63EEEBDE"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94.59</w:t>
            </w:r>
          </w:p>
        </w:tc>
        <w:tc>
          <w:tcPr>
            <w:tcW w:w="0" w:type="auto"/>
            <w:shd w:val="clear" w:color="auto" w:fill="auto"/>
            <w:noWrap/>
            <w:vAlign w:val="center"/>
            <w:hideMark/>
          </w:tcPr>
          <w:p w14:paraId="5FDB98E9"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94.6</w:t>
            </w:r>
          </w:p>
        </w:tc>
        <w:tc>
          <w:tcPr>
            <w:tcW w:w="0" w:type="auto"/>
            <w:shd w:val="clear" w:color="auto" w:fill="auto"/>
            <w:noWrap/>
            <w:vAlign w:val="center"/>
            <w:hideMark/>
          </w:tcPr>
          <w:p w14:paraId="068606C1"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96.75</w:t>
            </w:r>
          </w:p>
        </w:tc>
      </w:tr>
      <w:tr w:rsidR="005E7E3A" w:rsidRPr="00892E38" w14:paraId="6A2A28B5" w14:textId="77777777" w:rsidTr="00B8439A">
        <w:trPr>
          <w:trHeight w:val="300"/>
          <w:jc w:val="center"/>
        </w:trPr>
        <w:tc>
          <w:tcPr>
            <w:tcW w:w="0" w:type="auto"/>
            <w:shd w:val="clear" w:color="auto" w:fill="auto"/>
            <w:noWrap/>
            <w:vAlign w:val="bottom"/>
            <w:hideMark/>
          </w:tcPr>
          <w:p w14:paraId="30A20141"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SMOTE-BAG</w:t>
            </w:r>
          </w:p>
        </w:tc>
        <w:tc>
          <w:tcPr>
            <w:tcW w:w="0" w:type="auto"/>
            <w:shd w:val="clear" w:color="auto" w:fill="auto"/>
            <w:noWrap/>
            <w:vAlign w:val="center"/>
            <w:hideMark/>
          </w:tcPr>
          <w:p w14:paraId="5216F5CD"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96.24</w:t>
            </w:r>
          </w:p>
        </w:tc>
        <w:tc>
          <w:tcPr>
            <w:tcW w:w="0" w:type="auto"/>
            <w:shd w:val="clear" w:color="auto" w:fill="auto"/>
            <w:noWrap/>
            <w:vAlign w:val="center"/>
            <w:hideMark/>
          </w:tcPr>
          <w:p w14:paraId="55E0957C"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96.28</w:t>
            </w:r>
          </w:p>
        </w:tc>
        <w:tc>
          <w:tcPr>
            <w:tcW w:w="0" w:type="auto"/>
            <w:shd w:val="clear" w:color="auto" w:fill="auto"/>
            <w:noWrap/>
            <w:vAlign w:val="center"/>
            <w:hideMark/>
          </w:tcPr>
          <w:p w14:paraId="23D391FC"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96.24</w:t>
            </w:r>
          </w:p>
        </w:tc>
        <w:tc>
          <w:tcPr>
            <w:tcW w:w="0" w:type="auto"/>
            <w:shd w:val="clear" w:color="auto" w:fill="auto"/>
            <w:noWrap/>
            <w:vAlign w:val="center"/>
            <w:hideMark/>
          </w:tcPr>
          <w:p w14:paraId="06944585"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96.24</w:t>
            </w:r>
          </w:p>
        </w:tc>
        <w:tc>
          <w:tcPr>
            <w:tcW w:w="0" w:type="auto"/>
            <w:shd w:val="clear" w:color="auto" w:fill="auto"/>
            <w:noWrap/>
            <w:vAlign w:val="center"/>
            <w:hideMark/>
          </w:tcPr>
          <w:p w14:paraId="013BB20C"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97.74</w:t>
            </w:r>
          </w:p>
        </w:tc>
      </w:tr>
      <w:tr w:rsidR="005E7E3A" w:rsidRPr="00892E38" w14:paraId="2925380A" w14:textId="77777777" w:rsidTr="00B8439A">
        <w:trPr>
          <w:trHeight w:val="300"/>
          <w:jc w:val="center"/>
        </w:trPr>
        <w:tc>
          <w:tcPr>
            <w:tcW w:w="0" w:type="auto"/>
            <w:shd w:val="clear" w:color="auto" w:fill="auto"/>
            <w:noWrap/>
            <w:vAlign w:val="bottom"/>
            <w:hideMark/>
          </w:tcPr>
          <w:p w14:paraId="6E68AA5A"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SMOTE-DT</w:t>
            </w:r>
          </w:p>
        </w:tc>
        <w:tc>
          <w:tcPr>
            <w:tcW w:w="0" w:type="auto"/>
            <w:shd w:val="clear" w:color="auto" w:fill="auto"/>
            <w:noWrap/>
            <w:vAlign w:val="center"/>
            <w:hideMark/>
          </w:tcPr>
          <w:p w14:paraId="405C3B00"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91.22</w:t>
            </w:r>
          </w:p>
        </w:tc>
        <w:tc>
          <w:tcPr>
            <w:tcW w:w="0" w:type="auto"/>
            <w:shd w:val="clear" w:color="auto" w:fill="auto"/>
            <w:noWrap/>
            <w:vAlign w:val="center"/>
            <w:hideMark/>
          </w:tcPr>
          <w:p w14:paraId="2D505607"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91.3</w:t>
            </w:r>
          </w:p>
        </w:tc>
        <w:tc>
          <w:tcPr>
            <w:tcW w:w="0" w:type="auto"/>
            <w:shd w:val="clear" w:color="auto" w:fill="auto"/>
            <w:noWrap/>
            <w:vAlign w:val="center"/>
            <w:hideMark/>
          </w:tcPr>
          <w:p w14:paraId="7E011B03"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91.22</w:t>
            </w:r>
          </w:p>
        </w:tc>
        <w:tc>
          <w:tcPr>
            <w:tcW w:w="0" w:type="auto"/>
            <w:shd w:val="clear" w:color="auto" w:fill="auto"/>
            <w:noWrap/>
            <w:vAlign w:val="center"/>
            <w:hideMark/>
          </w:tcPr>
          <w:p w14:paraId="0B764571"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91.24</w:t>
            </w:r>
          </w:p>
        </w:tc>
        <w:tc>
          <w:tcPr>
            <w:tcW w:w="0" w:type="auto"/>
            <w:shd w:val="clear" w:color="auto" w:fill="auto"/>
            <w:noWrap/>
            <w:vAlign w:val="center"/>
            <w:hideMark/>
          </w:tcPr>
          <w:p w14:paraId="5352C38F"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94.73</w:t>
            </w:r>
          </w:p>
        </w:tc>
      </w:tr>
      <w:tr w:rsidR="005E7E3A" w:rsidRPr="00892E38" w14:paraId="3D1EAD10" w14:textId="77777777" w:rsidTr="00B8439A">
        <w:trPr>
          <w:trHeight w:val="300"/>
          <w:jc w:val="center"/>
        </w:trPr>
        <w:tc>
          <w:tcPr>
            <w:tcW w:w="0" w:type="auto"/>
            <w:shd w:val="clear" w:color="auto" w:fill="auto"/>
            <w:noWrap/>
            <w:vAlign w:val="bottom"/>
            <w:hideMark/>
          </w:tcPr>
          <w:p w14:paraId="13E3B17A"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SMOTE-GB</w:t>
            </w:r>
          </w:p>
        </w:tc>
        <w:tc>
          <w:tcPr>
            <w:tcW w:w="0" w:type="auto"/>
            <w:shd w:val="clear" w:color="auto" w:fill="auto"/>
            <w:noWrap/>
            <w:vAlign w:val="center"/>
            <w:hideMark/>
          </w:tcPr>
          <w:p w14:paraId="211C40A2"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95.85</w:t>
            </w:r>
          </w:p>
        </w:tc>
        <w:tc>
          <w:tcPr>
            <w:tcW w:w="0" w:type="auto"/>
            <w:shd w:val="clear" w:color="auto" w:fill="auto"/>
            <w:noWrap/>
            <w:vAlign w:val="center"/>
            <w:hideMark/>
          </w:tcPr>
          <w:p w14:paraId="53E839E0"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95.95</w:t>
            </w:r>
          </w:p>
        </w:tc>
        <w:tc>
          <w:tcPr>
            <w:tcW w:w="0" w:type="auto"/>
            <w:shd w:val="clear" w:color="auto" w:fill="auto"/>
            <w:noWrap/>
            <w:vAlign w:val="center"/>
            <w:hideMark/>
          </w:tcPr>
          <w:p w14:paraId="0F013AF7"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95.85</w:t>
            </w:r>
          </w:p>
        </w:tc>
        <w:tc>
          <w:tcPr>
            <w:tcW w:w="0" w:type="auto"/>
            <w:shd w:val="clear" w:color="auto" w:fill="auto"/>
            <w:noWrap/>
            <w:vAlign w:val="center"/>
            <w:hideMark/>
          </w:tcPr>
          <w:p w14:paraId="3D3FE17C"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95.85</w:t>
            </w:r>
          </w:p>
        </w:tc>
        <w:tc>
          <w:tcPr>
            <w:tcW w:w="0" w:type="auto"/>
            <w:shd w:val="clear" w:color="auto" w:fill="auto"/>
            <w:noWrap/>
            <w:vAlign w:val="center"/>
            <w:hideMark/>
          </w:tcPr>
          <w:p w14:paraId="56BA1E06"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97.51</w:t>
            </w:r>
          </w:p>
        </w:tc>
      </w:tr>
      <w:tr w:rsidR="005E7E3A" w:rsidRPr="00892E38" w14:paraId="31F0D597" w14:textId="77777777" w:rsidTr="00B8439A">
        <w:trPr>
          <w:trHeight w:val="300"/>
          <w:jc w:val="center"/>
        </w:trPr>
        <w:tc>
          <w:tcPr>
            <w:tcW w:w="0" w:type="auto"/>
            <w:shd w:val="clear" w:color="auto" w:fill="auto"/>
            <w:noWrap/>
            <w:vAlign w:val="bottom"/>
            <w:hideMark/>
          </w:tcPr>
          <w:p w14:paraId="5CE21355"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SMOTE-KNN</w:t>
            </w:r>
          </w:p>
        </w:tc>
        <w:tc>
          <w:tcPr>
            <w:tcW w:w="0" w:type="auto"/>
            <w:shd w:val="clear" w:color="auto" w:fill="auto"/>
            <w:noWrap/>
            <w:vAlign w:val="center"/>
            <w:hideMark/>
          </w:tcPr>
          <w:p w14:paraId="680C7985"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91.76</w:t>
            </w:r>
          </w:p>
        </w:tc>
        <w:tc>
          <w:tcPr>
            <w:tcW w:w="0" w:type="auto"/>
            <w:shd w:val="clear" w:color="auto" w:fill="auto"/>
            <w:noWrap/>
            <w:vAlign w:val="center"/>
            <w:hideMark/>
          </w:tcPr>
          <w:p w14:paraId="419ED4C2"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93.06</w:t>
            </w:r>
          </w:p>
        </w:tc>
        <w:tc>
          <w:tcPr>
            <w:tcW w:w="0" w:type="auto"/>
            <w:shd w:val="clear" w:color="auto" w:fill="auto"/>
            <w:noWrap/>
            <w:vAlign w:val="center"/>
            <w:hideMark/>
          </w:tcPr>
          <w:p w14:paraId="0554F078"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91.76</w:t>
            </w:r>
          </w:p>
        </w:tc>
        <w:tc>
          <w:tcPr>
            <w:tcW w:w="0" w:type="auto"/>
            <w:shd w:val="clear" w:color="auto" w:fill="auto"/>
            <w:noWrap/>
            <w:vAlign w:val="center"/>
            <w:hideMark/>
          </w:tcPr>
          <w:p w14:paraId="2699E4D7"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92</w:t>
            </w:r>
          </w:p>
        </w:tc>
        <w:tc>
          <w:tcPr>
            <w:tcW w:w="0" w:type="auto"/>
            <w:shd w:val="clear" w:color="auto" w:fill="auto"/>
            <w:noWrap/>
            <w:vAlign w:val="center"/>
            <w:hideMark/>
          </w:tcPr>
          <w:p w14:paraId="78ECDD40"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95.06</w:t>
            </w:r>
          </w:p>
        </w:tc>
      </w:tr>
      <w:tr w:rsidR="005E7E3A" w:rsidRPr="00892E38" w14:paraId="720D73E6" w14:textId="77777777" w:rsidTr="00B8439A">
        <w:trPr>
          <w:trHeight w:val="300"/>
          <w:jc w:val="center"/>
        </w:trPr>
        <w:tc>
          <w:tcPr>
            <w:tcW w:w="0" w:type="auto"/>
            <w:shd w:val="clear" w:color="auto" w:fill="auto"/>
            <w:noWrap/>
            <w:vAlign w:val="bottom"/>
            <w:hideMark/>
          </w:tcPr>
          <w:p w14:paraId="7F3EC6B6"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SMOTE-RF</w:t>
            </w:r>
          </w:p>
        </w:tc>
        <w:tc>
          <w:tcPr>
            <w:tcW w:w="0" w:type="auto"/>
            <w:shd w:val="clear" w:color="auto" w:fill="auto"/>
            <w:noWrap/>
            <w:vAlign w:val="center"/>
            <w:hideMark/>
          </w:tcPr>
          <w:p w14:paraId="265A318D"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97.75</w:t>
            </w:r>
          </w:p>
        </w:tc>
        <w:tc>
          <w:tcPr>
            <w:tcW w:w="0" w:type="auto"/>
            <w:shd w:val="clear" w:color="auto" w:fill="auto"/>
            <w:noWrap/>
            <w:vAlign w:val="center"/>
            <w:hideMark/>
          </w:tcPr>
          <w:p w14:paraId="6D2BA465"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97.78</w:t>
            </w:r>
          </w:p>
        </w:tc>
        <w:tc>
          <w:tcPr>
            <w:tcW w:w="0" w:type="auto"/>
            <w:shd w:val="clear" w:color="auto" w:fill="auto"/>
            <w:noWrap/>
            <w:vAlign w:val="center"/>
            <w:hideMark/>
          </w:tcPr>
          <w:p w14:paraId="3E4E9D0B"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97.75</w:t>
            </w:r>
          </w:p>
        </w:tc>
        <w:tc>
          <w:tcPr>
            <w:tcW w:w="0" w:type="auto"/>
            <w:shd w:val="clear" w:color="auto" w:fill="auto"/>
            <w:noWrap/>
            <w:vAlign w:val="center"/>
            <w:hideMark/>
          </w:tcPr>
          <w:p w14:paraId="68EB8DA1"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97.75</w:t>
            </w:r>
          </w:p>
        </w:tc>
        <w:tc>
          <w:tcPr>
            <w:tcW w:w="0" w:type="auto"/>
            <w:shd w:val="clear" w:color="auto" w:fill="auto"/>
            <w:noWrap/>
            <w:vAlign w:val="center"/>
            <w:hideMark/>
          </w:tcPr>
          <w:p w14:paraId="2FA54323" w14:textId="77777777" w:rsidR="005E7E3A" w:rsidRPr="00332626" w:rsidRDefault="005E7E3A" w:rsidP="00B8439A">
            <w:pPr>
              <w:overflowPunct/>
              <w:autoSpaceDE/>
              <w:autoSpaceDN/>
              <w:adjustRightInd/>
              <w:spacing w:line="240" w:lineRule="auto"/>
              <w:ind w:firstLine="0"/>
              <w:jc w:val="center"/>
              <w:textAlignment w:val="auto"/>
              <w:rPr>
                <w:b/>
                <w:bCs/>
                <w:color w:val="000000"/>
                <w:sz w:val="18"/>
                <w:szCs w:val="18"/>
                <w:lang w:bidi="km-KH"/>
              </w:rPr>
            </w:pPr>
            <w:r w:rsidRPr="00332626">
              <w:rPr>
                <w:b/>
                <w:bCs/>
                <w:color w:val="000000"/>
                <w:sz w:val="18"/>
                <w:szCs w:val="18"/>
                <w:lang w:bidi="km-KH"/>
              </w:rPr>
              <w:t>98.65</w:t>
            </w:r>
          </w:p>
        </w:tc>
      </w:tr>
      <w:tr w:rsidR="005E7E3A" w:rsidRPr="00892E38" w14:paraId="61045398" w14:textId="77777777" w:rsidTr="00B8439A">
        <w:trPr>
          <w:trHeight w:val="300"/>
          <w:jc w:val="center"/>
        </w:trPr>
        <w:tc>
          <w:tcPr>
            <w:tcW w:w="0" w:type="auto"/>
            <w:shd w:val="clear" w:color="auto" w:fill="auto"/>
            <w:noWrap/>
            <w:vAlign w:val="bottom"/>
            <w:hideMark/>
          </w:tcPr>
          <w:p w14:paraId="092424C3" w14:textId="77777777" w:rsidR="005E7E3A" w:rsidRPr="00332626" w:rsidRDefault="005E7E3A" w:rsidP="00D57A4B">
            <w:pPr>
              <w:overflowPunct/>
              <w:autoSpaceDE/>
              <w:autoSpaceDN/>
              <w:adjustRightInd/>
              <w:spacing w:line="240" w:lineRule="auto"/>
              <w:ind w:firstLine="0"/>
              <w:jc w:val="left"/>
              <w:textAlignment w:val="auto"/>
              <w:rPr>
                <w:b/>
                <w:bCs/>
                <w:color w:val="000000"/>
                <w:sz w:val="18"/>
                <w:szCs w:val="18"/>
                <w:lang w:bidi="km-KH"/>
              </w:rPr>
            </w:pPr>
            <w:r w:rsidRPr="00332626">
              <w:rPr>
                <w:b/>
                <w:bCs/>
                <w:color w:val="000000"/>
                <w:sz w:val="18"/>
                <w:szCs w:val="18"/>
                <w:lang w:bidi="km-KH"/>
              </w:rPr>
              <w:t>SMOTE-SVM</w:t>
            </w:r>
          </w:p>
        </w:tc>
        <w:tc>
          <w:tcPr>
            <w:tcW w:w="0" w:type="auto"/>
            <w:shd w:val="clear" w:color="auto" w:fill="auto"/>
            <w:noWrap/>
            <w:vAlign w:val="center"/>
            <w:hideMark/>
          </w:tcPr>
          <w:p w14:paraId="4AA2F706"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94.55</w:t>
            </w:r>
          </w:p>
        </w:tc>
        <w:tc>
          <w:tcPr>
            <w:tcW w:w="0" w:type="auto"/>
            <w:shd w:val="clear" w:color="auto" w:fill="auto"/>
            <w:noWrap/>
            <w:vAlign w:val="center"/>
            <w:hideMark/>
          </w:tcPr>
          <w:p w14:paraId="68EB8522"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94.75</w:t>
            </w:r>
          </w:p>
        </w:tc>
        <w:tc>
          <w:tcPr>
            <w:tcW w:w="0" w:type="auto"/>
            <w:shd w:val="clear" w:color="auto" w:fill="auto"/>
            <w:noWrap/>
            <w:vAlign w:val="center"/>
            <w:hideMark/>
          </w:tcPr>
          <w:p w14:paraId="2E5F4F08"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94.55</w:t>
            </w:r>
          </w:p>
        </w:tc>
        <w:tc>
          <w:tcPr>
            <w:tcW w:w="0" w:type="auto"/>
            <w:shd w:val="clear" w:color="auto" w:fill="auto"/>
            <w:noWrap/>
            <w:vAlign w:val="center"/>
            <w:hideMark/>
          </w:tcPr>
          <w:p w14:paraId="1967AC0B"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94.58</w:t>
            </w:r>
          </w:p>
        </w:tc>
        <w:tc>
          <w:tcPr>
            <w:tcW w:w="0" w:type="auto"/>
            <w:shd w:val="clear" w:color="auto" w:fill="auto"/>
            <w:noWrap/>
            <w:vAlign w:val="center"/>
            <w:hideMark/>
          </w:tcPr>
          <w:p w14:paraId="393FD612" w14:textId="77777777" w:rsidR="005E7E3A" w:rsidRPr="00332626" w:rsidRDefault="005E7E3A" w:rsidP="00B8439A">
            <w:pPr>
              <w:overflowPunct/>
              <w:autoSpaceDE/>
              <w:autoSpaceDN/>
              <w:adjustRightInd/>
              <w:spacing w:line="240" w:lineRule="auto"/>
              <w:ind w:firstLine="0"/>
              <w:jc w:val="center"/>
              <w:textAlignment w:val="auto"/>
              <w:rPr>
                <w:color w:val="000000"/>
                <w:sz w:val="18"/>
                <w:szCs w:val="18"/>
                <w:lang w:bidi="km-KH"/>
              </w:rPr>
            </w:pPr>
            <w:r w:rsidRPr="00332626">
              <w:rPr>
                <w:color w:val="000000"/>
                <w:sz w:val="18"/>
                <w:szCs w:val="18"/>
                <w:lang w:bidi="km-KH"/>
              </w:rPr>
              <w:t>96.73</w:t>
            </w:r>
          </w:p>
        </w:tc>
      </w:tr>
    </w:tbl>
    <w:p w14:paraId="540F81EA" w14:textId="2F30F37B" w:rsidR="00801CB5" w:rsidRDefault="001F1E6D" w:rsidP="006561FA">
      <w:pPr>
        <w:spacing w:before="120"/>
        <w:ind w:firstLine="0"/>
      </w:pPr>
      <w:r>
        <w:t>In Table 3, we present the comparison of various classifiers using the SMOTE algorithm for addressing class imbalances in the dataset.</w:t>
      </w:r>
      <w:r w:rsidR="00B555F2">
        <w:rPr>
          <w:color w:val="252525"/>
        </w:rPr>
        <w:t xml:space="preserve"> </w:t>
      </w:r>
      <w:r>
        <w:t xml:space="preserve">The classifiers evaluated in this study include SMOTE-ANN, SMOTE-BAG, SMOTE-DT, SMOTE-GB, SMOTE-KNN, SMOTE-RF, and SMOTE-SVM. Each model was trained and evaluated on the balanced dataset created using the SMOTE algorithm. The results demonstrate the performance of each classifier in terms of accuracy, precision, recall, F1-score, and AUC. Higher values indicate better performance across these metrics. The number results show that SMOTE-RF achieved a high classification accuracy of 97.75%, precision of 97.78%, recall of 97.75%, F1-score of 97.75%, and AUC of 98.65%. </w:t>
      </w:r>
    </w:p>
    <w:p w14:paraId="4A4B9452" w14:textId="77777777" w:rsidR="007D7EB2" w:rsidRPr="00482568" w:rsidRDefault="007D7EB2" w:rsidP="007D7EB2">
      <w:pPr>
        <w:spacing w:before="120"/>
        <w:ind w:firstLine="0"/>
        <w:rPr>
          <w:color w:val="FF0000"/>
        </w:rPr>
      </w:pPr>
    </w:p>
    <w:p w14:paraId="5085F7BD" w14:textId="77777777" w:rsidR="007D7EB2" w:rsidRDefault="007D7EB2" w:rsidP="007D7EB2">
      <w:pPr>
        <w:ind w:firstLine="0"/>
        <w:jc w:val="center"/>
      </w:pPr>
      <w:r>
        <w:rPr>
          <w:noProof/>
        </w:rPr>
        <w:drawing>
          <wp:inline distT="0" distB="0" distL="0" distR="0" wp14:anchorId="7E3B35C6" wp14:editId="408AE557">
            <wp:extent cx="3678701" cy="2634018"/>
            <wp:effectExtent l="0" t="0" r="0" b="0"/>
            <wp:docPr id="161612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3240" name="Picture 1616123240"/>
                    <pic:cNvPicPr/>
                  </pic:nvPicPr>
                  <pic:blipFill rotWithShape="1">
                    <a:blip r:embed="rId10" cstate="print">
                      <a:extLst>
                        <a:ext uri="{28A0092B-C50C-407E-A947-70E740481C1C}">
                          <a14:useLocalDpi xmlns:a14="http://schemas.microsoft.com/office/drawing/2010/main" val="0"/>
                        </a:ext>
                      </a:extLst>
                    </a:blip>
                    <a:srcRect l="3540" t="9037" r="3792" b="2486"/>
                    <a:stretch/>
                  </pic:blipFill>
                  <pic:spPr bwMode="auto">
                    <a:xfrm>
                      <a:off x="0" y="0"/>
                      <a:ext cx="3701114" cy="2650066"/>
                    </a:xfrm>
                    <a:prstGeom prst="rect">
                      <a:avLst/>
                    </a:prstGeom>
                    <a:ln>
                      <a:noFill/>
                    </a:ln>
                    <a:extLst>
                      <a:ext uri="{53640926-AAD7-44D8-BBD7-CCE9431645EC}">
                        <a14:shadowObscured xmlns:a14="http://schemas.microsoft.com/office/drawing/2010/main"/>
                      </a:ext>
                    </a:extLst>
                  </pic:spPr>
                </pic:pic>
              </a:graphicData>
            </a:graphic>
          </wp:inline>
        </w:drawing>
      </w:r>
    </w:p>
    <w:p w14:paraId="3E7DE15B" w14:textId="77777777" w:rsidR="007D7EB2" w:rsidRPr="00323190" w:rsidRDefault="007D7EB2" w:rsidP="007D7EB2">
      <w:pPr>
        <w:spacing w:after="120"/>
        <w:jc w:val="center"/>
        <w:rPr>
          <w:sz w:val="18"/>
          <w:szCs w:val="18"/>
        </w:rPr>
      </w:pPr>
      <w:r w:rsidRPr="00D36413">
        <w:rPr>
          <w:b/>
          <w:bCs/>
          <w:sz w:val="18"/>
          <w:szCs w:val="18"/>
        </w:rPr>
        <w:t>Fig. 4.</w:t>
      </w:r>
      <w:r w:rsidRPr="00323190">
        <w:rPr>
          <w:sz w:val="18"/>
          <w:szCs w:val="18"/>
        </w:rPr>
        <w:t xml:space="preserve"> Classification results</w:t>
      </w:r>
      <w:r>
        <w:rPr>
          <w:sz w:val="18"/>
          <w:szCs w:val="18"/>
        </w:rPr>
        <w:t xml:space="preserve"> (%)</w:t>
      </w:r>
      <w:r w:rsidRPr="00323190">
        <w:rPr>
          <w:sz w:val="18"/>
          <w:szCs w:val="18"/>
        </w:rPr>
        <w:t xml:space="preserve"> comparison using SMOTE</w:t>
      </w:r>
    </w:p>
    <w:p w14:paraId="4B68BBD5" w14:textId="6CE9AEAB" w:rsidR="009A0DDA" w:rsidRDefault="009A0DDA" w:rsidP="00522BD8">
      <w:pPr>
        <w:spacing w:before="120"/>
        <w:ind w:firstLine="0"/>
      </w:pPr>
      <w:r>
        <w:lastRenderedPageBreak/>
        <w:t xml:space="preserve">In addition, by comparing the performance metrics of different classifiers, this table provides insights into their effectiveness in handling class imbalances using the SMOTE algorithm. </w:t>
      </w:r>
      <w:r w:rsidR="006C676A">
        <w:t xml:space="preserve">Table 4 </w:t>
      </w:r>
      <w:r>
        <w:t>can guide the selection of the most suitable classifier for the given dataset and task, considering both overall performance and specific evaluation metrics.</w:t>
      </w:r>
    </w:p>
    <w:p w14:paraId="15703009" w14:textId="34525E86" w:rsidR="008B6F34" w:rsidRPr="00482568" w:rsidRDefault="008B6F34" w:rsidP="008B6F34">
      <w:pPr>
        <w:spacing w:before="120" w:after="120"/>
        <w:jc w:val="center"/>
        <w:rPr>
          <w:color w:val="FF0000"/>
          <w:sz w:val="18"/>
          <w:szCs w:val="18"/>
        </w:rPr>
      </w:pPr>
      <w:r w:rsidRPr="00482568">
        <w:rPr>
          <w:b/>
          <w:bCs/>
          <w:color w:val="FF0000"/>
          <w:sz w:val="18"/>
          <w:szCs w:val="18"/>
        </w:rPr>
        <w:t>Table 4.</w:t>
      </w:r>
      <w:r w:rsidRPr="00482568">
        <w:rPr>
          <w:color w:val="FF0000"/>
          <w:sz w:val="18"/>
          <w:szCs w:val="18"/>
        </w:rPr>
        <w:t xml:space="preserve"> Comparison classification results (%) of various classifiers using SMOTE</w:t>
      </w:r>
      <w:r w:rsidR="004B071F" w:rsidRPr="00482568">
        <w:rPr>
          <w:color w:val="FF0000"/>
          <w:sz w:val="18"/>
          <w:szCs w:val="18"/>
        </w:rPr>
        <w:t xml:space="preserve"> and without using SMOTE</w:t>
      </w:r>
    </w:p>
    <w:tbl>
      <w:tblPr>
        <w:tblW w:w="0" w:type="auto"/>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2422"/>
        <w:gridCol w:w="621"/>
        <w:gridCol w:w="621"/>
        <w:gridCol w:w="696"/>
        <w:gridCol w:w="621"/>
        <w:gridCol w:w="621"/>
      </w:tblGrid>
      <w:tr w:rsidR="00482568" w:rsidRPr="007A15C7" w14:paraId="3C991C7A" w14:textId="77777777" w:rsidTr="00B8439A">
        <w:trPr>
          <w:trHeight w:val="300"/>
          <w:jc w:val="center"/>
        </w:trPr>
        <w:tc>
          <w:tcPr>
            <w:tcW w:w="0" w:type="auto"/>
            <w:vMerge w:val="restart"/>
            <w:shd w:val="clear" w:color="auto" w:fill="auto"/>
            <w:vAlign w:val="center"/>
            <w:hideMark/>
          </w:tcPr>
          <w:p w14:paraId="4B1804FF" w14:textId="77777777"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lang w:bidi="km-KH"/>
              </w:rPr>
              <w:t xml:space="preserve">Compare using SMOTE and </w:t>
            </w:r>
            <w:r w:rsidRPr="007A15C7">
              <w:rPr>
                <w:b/>
                <w:bCs/>
                <w:color w:val="FF0000"/>
                <w:sz w:val="18"/>
                <w:szCs w:val="18"/>
                <w:lang w:bidi="km-KH"/>
              </w:rPr>
              <w:br/>
              <w:t>without using SMOTE</w:t>
            </w:r>
          </w:p>
        </w:tc>
        <w:tc>
          <w:tcPr>
            <w:tcW w:w="0" w:type="auto"/>
            <w:gridSpan w:val="5"/>
            <w:shd w:val="clear" w:color="auto" w:fill="auto"/>
            <w:noWrap/>
            <w:vAlign w:val="center"/>
            <w:hideMark/>
          </w:tcPr>
          <w:p w14:paraId="73847C15" w14:textId="28B76EF0"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rPr>
              <w:t>Improve</w:t>
            </w:r>
            <w:r w:rsidR="00AE3E0B" w:rsidRPr="00482568">
              <w:rPr>
                <w:b/>
                <w:bCs/>
                <w:color w:val="FF0000"/>
                <w:sz w:val="18"/>
                <w:szCs w:val="18"/>
              </w:rPr>
              <w:t xml:space="preserve"> (%)</w:t>
            </w:r>
          </w:p>
        </w:tc>
      </w:tr>
      <w:tr w:rsidR="00482568" w:rsidRPr="007A15C7" w14:paraId="061ADBFA" w14:textId="77777777" w:rsidTr="00B8439A">
        <w:trPr>
          <w:trHeight w:val="300"/>
          <w:jc w:val="center"/>
        </w:trPr>
        <w:tc>
          <w:tcPr>
            <w:tcW w:w="0" w:type="auto"/>
            <w:vMerge/>
            <w:vAlign w:val="center"/>
            <w:hideMark/>
          </w:tcPr>
          <w:p w14:paraId="58E64F0F" w14:textId="77777777" w:rsidR="007A15C7" w:rsidRPr="007A15C7" w:rsidRDefault="007A15C7" w:rsidP="007A15C7">
            <w:pPr>
              <w:overflowPunct/>
              <w:autoSpaceDE/>
              <w:autoSpaceDN/>
              <w:adjustRightInd/>
              <w:spacing w:line="240" w:lineRule="auto"/>
              <w:ind w:firstLine="0"/>
              <w:jc w:val="left"/>
              <w:textAlignment w:val="auto"/>
              <w:rPr>
                <w:b/>
                <w:bCs/>
                <w:color w:val="FF0000"/>
                <w:sz w:val="18"/>
                <w:szCs w:val="18"/>
              </w:rPr>
            </w:pPr>
          </w:p>
        </w:tc>
        <w:tc>
          <w:tcPr>
            <w:tcW w:w="0" w:type="auto"/>
            <w:shd w:val="clear" w:color="auto" w:fill="auto"/>
            <w:noWrap/>
            <w:vAlign w:val="center"/>
            <w:hideMark/>
          </w:tcPr>
          <w:p w14:paraId="1673CB04" w14:textId="77777777"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lang w:bidi="km-KH"/>
              </w:rPr>
              <w:t>CA</w:t>
            </w:r>
          </w:p>
        </w:tc>
        <w:tc>
          <w:tcPr>
            <w:tcW w:w="0" w:type="auto"/>
            <w:shd w:val="clear" w:color="auto" w:fill="auto"/>
            <w:noWrap/>
            <w:vAlign w:val="center"/>
            <w:hideMark/>
          </w:tcPr>
          <w:p w14:paraId="734026C0" w14:textId="77777777"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lang w:bidi="km-KH"/>
              </w:rPr>
              <w:t>Prec</w:t>
            </w:r>
          </w:p>
        </w:tc>
        <w:tc>
          <w:tcPr>
            <w:tcW w:w="0" w:type="auto"/>
            <w:shd w:val="clear" w:color="auto" w:fill="auto"/>
            <w:noWrap/>
            <w:vAlign w:val="center"/>
            <w:hideMark/>
          </w:tcPr>
          <w:p w14:paraId="7F1B8CD5" w14:textId="77777777"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lang w:bidi="km-KH"/>
              </w:rPr>
              <w:t>Recall</w:t>
            </w:r>
          </w:p>
        </w:tc>
        <w:tc>
          <w:tcPr>
            <w:tcW w:w="0" w:type="auto"/>
            <w:shd w:val="clear" w:color="auto" w:fill="auto"/>
            <w:noWrap/>
            <w:vAlign w:val="center"/>
            <w:hideMark/>
          </w:tcPr>
          <w:p w14:paraId="5EF6B599" w14:textId="77777777"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lang w:bidi="km-KH"/>
              </w:rPr>
              <w:t>F1</w:t>
            </w:r>
          </w:p>
        </w:tc>
        <w:tc>
          <w:tcPr>
            <w:tcW w:w="0" w:type="auto"/>
            <w:shd w:val="clear" w:color="auto" w:fill="auto"/>
            <w:noWrap/>
            <w:vAlign w:val="center"/>
            <w:hideMark/>
          </w:tcPr>
          <w:p w14:paraId="39A18FEA" w14:textId="77777777" w:rsidR="007A15C7" w:rsidRPr="007A15C7" w:rsidRDefault="007A15C7" w:rsidP="007A15C7">
            <w:pPr>
              <w:overflowPunct/>
              <w:autoSpaceDE/>
              <w:autoSpaceDN/>
              <w:adjustRightInd/>
              <w:spacing w:line="240" w:lineRule="auto"/>
              <w:ind w:firstLine="0"/>
              <w:jc w:val="center"/>
              <w:textAlignment w:val="auto"/>
              <w:rPr>
                <w:b/>
                <w:bCs/>
                <w:color w:val="FF0000"/>
                <w:sz w:val="18"/>
                <w:szCs w:val="18"/>
              </w:rPr>
            </w:pPr>
            <w:r w:rsidRPr="007A15C7">
              <w:rPr>
                <w:b/>
                <w:bCs/>
                <w:color w:val="FF0000"/>
                <w:sz w:val="18"/>
                <w:szCs w:val="18"/>
                <w:lang w:bidi="km-KH"/>
              </w:rPr>
              <w:t>AUC</w:t>
            </w:r>
          </w:p>
        </w:tc>
      </w:tr>
      <w:tr w:rsidR="00482568" w:rsidRPr="007A15C7" w14:paraId="00DEC456" w14:textId="77777777" w:rsidTr="00B8439A">
        <w:trPr>
          <w:trHeight w:val="300"/>
          <w:jc w:val="center"/>
        </w:trPr>
        <w:tc>
          <w:tcPr>
            <w:tcW w:w="0" w:type="auto"/>
            <w:shd w:val="clear" w:color="auto" w:fill="auto"/>
            <w:noWrap/>
            <w:vAlign w:val="bottom"/>
            <w:hideMark/>
          </w:tcPr>
          <w:p w14:paraId="4F75C2BD"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SMOTE-ANN &amp; ANN</w:t>
            </w:r>
          </w:p>
        </w:tc>
        <w:tc>
          <w:tcPr>
            <w:tcW w:w="0" w:type="auto"/>
            <w:shd w:val="clear" w:color="auto" w:fill="auto"/>
            <w:noWrap/>
            <w:vAlign w:val="bottom"/>
            <w:hideMark/>
          </w:tcPr>
          <w:p w14:paraId="73BC99FC"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10.05</w:t>
            </w:r>
          </w:p>
        </w:tc>
        <w:tc>
          <w:tcPr>
            <w:tcW w:w="0" w:type="auto"/>
            <w:shd w:val="clear" w:color="auto" w:fill="auto"/>
            <w:noWrap/>
            <w:vAlign w:val="bottom"/>
            <w:hideMark/>
          </w:tcPr>
          <w:p w14:paraId="256C43C5"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1.68</w:t>
            </w:r>
          </w:p>
        </w:tc>
        <w:tc>
          <w:tcPr>
            <w:tcW w:w="0" w:type="auto"/>
            <w:shd w:val="clear" w:color="auto" w:fill="auto"/>
            <w:noWrap/>
            <w:vAlign w:val="bottom"/>
            <w:hideMark/>
          </w:tcPr>
          <w:p w14:paraId="4570B3B5"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10.05</w:t>
            </w:r>
          </w:p>
        </w:tc>
        <w:tc>
          <w:tcPr>
            <w:tcW w:w="0" w:type="auto"/>
            <w:shd w:val="clear" w:color="auto" w:fill="auto"/>
            <w:noWrap/>
            <w:vAlign w:val="bottom"/>
            <w:hideMark/>
          </w:tcPr>
          <w:p w14:paraId="0FAB0A1D"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6.15</w:t>
            </w:r>
          </w:p>
        </w:tc>
        <w:tc>
          <w:tcPr>
            <w:tcW w:w="0" w:type="auto"/>
            <w:shd w:val="clear" w:color="auto" w:fill="auto"/>
            <w:noWrap/>
            <w:vAlign w:val="bottom"/>
            <w:hideMark/>
          </w:tcPr>
          <w:p w14:paraId="2FAFA878"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32.49</w:t>
            </w:r>
          </w:p>
        </w:tc>
      </w:tr>
      <w:tr w:rsidR="00482568" w:rsidRPr="007A15C7" w14:paraId="744BDE18" w14:textId="77777777" w:rsidTr="00B8439A">
        <w:trPr>
          <w:trHeight w:val="300"/>
          <w:jc w:val="center"/>
        </w:trPr>
        <w:tc>
          <w:tcPr>
            <w:tcW w:w="0" w:type="auto"/>
            <w:shd w:val="clear" w:color="auto" w:fill="auto"/>
            <w:noWrap/>
            <w:vAlign w:val="bottom"/>
            <w:hideMark/>
          </w:tcPr>
          <w:p w14:paraId="7D1EC851"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SMOTE-BAG &amp; BAG</w:t>
            </w:r>
          </w:p>
        </w:tc>
        <w:tc>
          <w:tcPr>
            <w:tcW w:w="0" w:type="auto"/>
            <w:shd w:val="clear" w:color="auto" w:fill="auto"/>
            <w:noWrap/>
            <w:vAlign w:val="bottom"/>
            <w:hideMark/>
          </w:tcPr>
          <w:p w14:paraId="20F7CAA8"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10.79</w:t>
            </w:r>
          </w:p>
        </w:tc>
        <w:tc>
          <w:tcPr>
            <w:tcW w:w="0" w:type="auto"/>
            <w:shd w:val="clear" w:color="auto" w:fill="auto"/>
            <w:noWrap/>
            <w:vAlign w:val="bottom"/>
            <w:hideMark/>
          </w:tcPr>
          <w:p w14:paraId="5D265E61"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3.51</w:t>
            </w:r>
          </w:p>
        </w:tc>
        <w:tc>
          <w:tcPr>
            <w:tcW w:w="0" w:type="auto"/>
            <w:shd w:val="clear" w:color="auto" w:fill="auto"/>
            <w:noWrap/>
            <w:vAlign w:val="bottom"/>
            <w:hideMark/>
          </w:tcPr>
          <w:p w14:paraId="23FF96CB"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10.79</w:t>
            </w:r>
          </w:p>
        </w:tc>
        <w:tc>
          <w:tcPr>
            <w:tcW w:w="0" w:type="auto"/>
            <w:shd w:val="clear" w:color="auto" w:fill="auto"/>
            <w:noWrap/>
            <w:vAlign w:val="bottom"/>
            <w:hideMark/>
          </w:tcPr>
          <w:p w14:paraId="1F489E46"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7.04</w:t>
            </w:r>
          </w:p>
        </w:tc>
        <w:tc>
          <w:tcPr>
            <w:tcW w:w="0" w:type="auto"/>
            <w:shd w:val="clear" w:color="auto" w:fill="auto"/>
            <w:noWrap/>
            <w:vAlign w:val="bottom"/>
            <w:hideMark/>
          </w:tcPr>
          <w:p w14:paraId="3FECA392"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31.61</w:t>
            </w:r>
          </w:p>
        </w:tc>
      </w:tr>
      <w:tr w:rsidR="00482568" w:rsidRPr="007A15C7" w14:paraId="643AEFBC" w14:textId="77777777" w:rsidTr="00B8439A">
        <w:trPr>
          <w:trHeight w:val="300"/>
          <w:jc w:val="center"/>
        </w:trPr>
        <w:tc>
          <w:tcPr>
            <w:tcW w:w="0" w:type="auto"/>
            <w:shd w:val="clear" w:color="auto" w:fill="auto"/>
            <w:noWrap/>
            <w:vAlign w:val="bottom"/>
            <w:hideMark/>
          </w:tcPr>
          <w:p w14:paraId="1D94388E"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SMOTE-DT &amp; DT</w:t>
            </w:r>
          </w:p>
        </w:tc>
        <w:tc>
          <w:tcPr>
            <w:tcW w:w="0" w:type="auto"/>
            <w:shd w:val="clear" w:color="auto" w:fill="auto"/>
            <w:noWrap/>
            <w:vAlign w:val="bottom"/>
            <w:hideMark/>
          </w:tcPr>
          <w:p w14:paraId="5A4A608C"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14.55</w:t>
            </w:r>
          </w:p>
        </w:tc>
        <w:tc>
          <w:tcPr>
            <w:tcW w:w="0" w:type="auto"/>
            <w:shd w:val="clear" w:color="auto" w:fill="auto"/>
            <w:noWrap/>
            <w:vAlign w:val="bottom"/>
            <w:hideMark/>
          </w:tcPr>
          <w:p w14:paraId="7266C734"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15.98</w:t>
            </w:r>
          </w:p>
        </w:tc>
        <w:tc>
          <w:tcPr>
            <w:tcW w:w="0" w:type="auto"/>
            <w:shd w:val="clear" w:color="auto" w:fill="auto"/>
            <w:noWrap/>
            <w:vAlign w:val="bottom"/>
            <w:hideMark/>
          </w:tcPr>
          <w:p w14:paraId="6BF508C1"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14.55</w:t>
            </w:r>
          </w:p>
        </w:tc>
        <w:tc>
          <w:tcPr>
            <w:tcW w:w="0" w:type="auto"/>
            <w:shd w:val="clear" w:color="auto" w:fill="auto"/>
            <w:noWrap/>
            <w:vAlign w:val="bottom"/>
            <w:hideMark/>
          </w:tcPr>
          <w:p w14:paraId="325DBF7D"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15.26</w:t>
            </w:r>
          </w:p>
        </w:tc>
        <w:tc>
          <w:tcPr>
            <w:tcW w:w="0" w:type="auto"/>
            <w:shd w:val="clear" w:color="auto" w:fill="auto"/>
            <w:noWrap/>
            <w:vAlign w:val="bottom"/>
            <w:hideMark/>
          </w:tcPr>
          <w:p w14:paraId="5187DD20"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28.74</w:t>
            </w:r>
          </w:p>
        </w:tc>
      </w:tr>
      <w:tr w:rsidR="00482568" w:rsidRPr="007A15C7" w14:paraId="08E6F1DD" w14:textId="77777777" w:rsidTr="00B8439A">
        <w:trPr>
          <w:trHeight w:val="300"/>
          <w:jc w:val="center"/>
        </w:trPr>
        <w:tc>
          <w:tcPr>
            <w:tcW w:w="0" w:type="auto"/>
            <w:shd w:val="clear" w:color="auto" w:fill="auto"/>
            <w:noWrap/>
            <w:vAlign w:val="bottom"/>
            <w:hideMark/>
          </w:tcPr>
          <w:p w14:paraId="440BFAB4"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SMOTE-GB &amp; GB</w:t>
            </w:r>
          </w:p>
        </w:tc>
        <w:tc>
          <w:tcPr>
            <w:tcW w:w="0" w:type="auto"/>
            <w:shd w:val="clear" w:color="auto" w:fill="auto"/>
            <w:noWrap/>
            <w:vAlign w:val="bottom"/>
            <w:hideMark/>
          </w:tcPr>
          <w:p w14:paraId="1A9DAB74"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10.97</w:t>
            </w:r>
          </w:p>
        </w:tc>
        <w:tc>
          <w:tcPr>
            <w:tcW w:w="0" w:type="auto"/>
            <w:shd w:val="clear" w:color="auto" w:fill="auto"/>
            <w:noWrap/>
            <w:vAlign w:val="bottom"/>
            <w:hideMark/>
          </w:tcPr>
          <w:p w14:paraId="2DC72F5F"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4.32</w:t>
            </w:r>
          </w:p>
        </w:tc>
        <w:tc>
          <w:tcPr>
            <w:tcW w:w="0" w:type="auto"/>
            <w:shd w:val="clear" w:color="auto" w:fill="auto"/>
            <w:noWrap/>
            <w:vAlign w:val="bottom"/>
            <w:hideMark/>
          </w:tcPr>
          <w:p w14:paraId="4D712C1F"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10.97</w:t>
            </w:r>
          </w:p>
        </w:tc>
        <w:tc>
          <w:tcPr>
            <w:tcW w:w="0" w:type="auto"/>
            <w:shd w:val="clear" w:color="auto" w:fill="auto"/>
            <w:noWrap/>
            <w:vAlign w:val="bottom"/>
            <w:hideMark/>
          </w:tcPr>
          <w:p w14:paraId="09B68E96"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7.14</w:t>
            </w:r>
          </w:p>
        </w:tc>
        <w:tc>
          <w:tcPr>
            <w:tcW w:w="0" w:type="auto"/>
            <w:shd w:val="clear" w:color="auto" w:fill="auto"/>
            <w:noWrap/>
            <w:vAlign w:val="bottom"/>
            <w:hideMark/>
          </w:tcPr>
          <w:p w14:paraId="3B88C47E"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31.66</w:t>
            </w:r>
          </w:p>
        </w:tc>
      </w:tr>
      <w:tr w:rsidR="00482568" w:rsidRPr="007A15C7" w14:paraId="18298BFB" w14:textId="77777777" w:rsidTr="00B8439A">
        <w:trPr>
          <w:trHeight w:val="300"/>
          <w:jc w:val="center"/>
        </w:trPr>
        <w:tc>
          <w:tcPr>
            <w:tcW w:w="0" w:type="auto"/>
            <w:shd w:val="clear" w:color="auto" w:fill="auto"/>
            <w:noWrap/>
            <w:vAlign w:val="bottom"/>
            <w:hideMark/>
          </w:tcPr>
          <w:p w14:paraId="1ED967D4"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SMOTE-KNN &amp; kNN</w:t>
            </w:r>
          </w:p>
        </w:tc>
        <w:tc>
          <w:tcPr>
            <w:tcW w:w="0" w:type="auto"/>
            <w:shd w:val="clear" w:color="auto" w:fill="auto"/>
            <w:noWrap/>
            <w:vAlign w:val="bottom"/>
            <w:hideMark/>
          </w:tcPr>
          <w:p w14:paraId="157100DE"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8.46</w:t>
            </w:r>
          </w:p>
        </w:tc>
        <w:tc>
          <w:tcPr>
            <w:tcW w:w="0" w:type="auto"/>
            <w:shd w:val="clear" w:color="auto" w:fill="auto"/>
            <w:noWrap/>
            <w:vAlign w:val="bottom"/>
            <w:hideMark/>
          </w:tcPr>
          <w:p w14:paraId="2B3AF7C0"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1.18</w:t>
            </w:r>
          </w:p>
        </w:tc>
        <w:tc>
          <w:tcPr>
            <w:tcW w:w="0" w:type="auto"/>
            <w:shd w:val="clear" w:color="auto" w:fill="auto"/>
            <w:noWrap/>
            <w:vAlign w:val="bottom"/>
            <w:hideMark/>
          </w:tcPr>
          <w:p w14:paraId="103F55F2"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8.46</w:t>
            </w:r>
          </w:p>
        </w:tc>
        <w:tc>
          <w:tcPr>
            <w:tcW w:w="0" w:type="auto"/>
            <w:shd w:val="clear" w:color="auto" w:fill="auto"/>
            <w:noWrap/>
            <w:vAlign w:val="bottom"/>
            <w:hideMark/>
          </w:tcPr>
          <w:p w14:paraId="68D0EC8B"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4.8</w:t>
            </w:r>
          </w:p>
        </w:tc>
        <w:tc>
          <w:tcPr>
            <w:tcW w:w="0" w:type="auto"/>
            <w:shd w:val="clear" w:color="auto" w:fill="auto"/>
            <w:noWrap/>
            <w:vAlign w:val="bottom"/>
            <w:hideMark/>
          </w:tcPr>
          <w:p w14:paraId="320F8336"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31.87</w:t>
            </w:r>
          </w:p>
        </w:tc>
      </w:tr>
      <w:tr w:rsidR="00482568" w:rsidRPr="007A15C7" w14:paraId="65D53963" w14:textId="77777777" w:rsidTr="00B8439A">
        <w:trPr>
          <w:trHeight w:val="300"/>
          <w:jc w:val="center"/>
        </w:trPr>
        <w:tc>
          <w:tcPr>
            <w:tcW w:w="0" w:type="auto"/>
            <w:shd w:val="clear" w:color="auto" w:fill="auto"/>
            <w:noWrap/>
            <w:vAlign w:val="bottom"/>
            <w:hideMark/>
          </w:tcPr>
          <w:p w14:paraId="0CEBDC1A"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SMOTE-RF &amp; RF</w:t>
            </w:r>
          </w:p>
        </w:tc>
        <w:tc>
          <w:tcPr>
            <w:tcW w:w="0" w:type="auto"/>
            <w:shd w:val="clear" w:color="auto" w:fill="auto"/>
            <w:noWrap/>
            <w:vAlign w:val="bottom"/>
            <w:hideMark/>
          </w:tcPr>
          <w:p w14:paraId="4F678299"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12.02</w:t>
            </w:r>
          </w:p>
        </w:tc>
        <w:tc>
          <w:tcPr>
            <w:tcW w:w="0" w:type="auto"/>
            <w:shd w:val="clear" w:color="auto" w:fill="auto"/>
            <w:noWrap/>
            <w:vAlign w:val="bottom"/>
            <w:hideMark/>
          </w:tcPr>
          <w:p w14:paraId="510A076A"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4.07</w:t>
            </w:r>
          </w:p>
        </w:tc>
        <w:tc>
          <w:tcPr>
            <w:tcW w:w="0" w:type="auto"/>
            <w:shd w:val="clear" w:color="auto" w:fill="auto"/>
            <w:noWrap/>
            <w:vAlign w:val="bottom"/>
            <w:hideMark/>
          </w:tcPr>
          <w:p w14:paraId="08CB5390"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12.02</w:t>
            </w:r>
          </w:p>
        </w:tc>
        <w:tc>
          <w:tcPr>
            <w:tcW w:w="0" w:type="auto"/>
            <w:shd w:val="clear" w:color="auto" w:fill="auto"/>
            <w:noWrap/>
            <w:vAlign w:val="bottom"/>
            <w:hideMark/>
          </w:tcPr>
          <w:p w14:paraId="7B517DEC"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8.25</w:t>
            </w:r>
          </w:p>
        </w:tc>
        <w:tc>
          <w:tcPr>
            <w:tcW w:w="0" w:type="auto"/>
            <w:shd w:val="clear" w:color="auto" w:fill="auto"/>
            <w:noWrap/>
            <w:vAlign w:val="bottom"/>
            <w:hideMark/>
          </w:tcPr>
          <w:p w14:paraId="0058B2EF"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32.99</w:t>
            </w:r>
          </w:p>
        </w:tc>
      </w:tr>
      <w:tr w:rsidR="00482568" w:rsidRPr="007A15C7" w14:paraId="2AF8E361" w14:textId="77777777" w:rsidTr="00B8439A">
        <w:trPr>
          <w:trHeight w:val="300"/>
          <w:jc w:val="center"/>
        </w:trPr>
        <w:tc>
          <w:tcPr>
            <w:tcW w:w="0" w:type="auto"/>
            <w:shd w:val="clear" w:color="auto" w:fill="auto"/>
            <w:noWrap/>
            <w:vAlign w:val="bottom"/>
            <w:hideMark/>
          </w:tcPr>
          <w:p w14:paraId="40077E82" w14:textId="77777777" w:rsidR="007A15C7" w:rsidRPr="007A15C7" w:rsidRDefault="007A15C7" w:rsidP="007A15C7">
            <w:pPr>
              <w:overflowPunct/>
              <w:autoSpaceDE/>
              <w:autoSpaceDN/>
              <w:adjustRightInd/>
              <w:spacing w:line="240" w:lineRule="auto"/>
              <w:ind w:firstLine="0"/>
              <w:jc w:val="left"/>
              <w:textAlignment w:val="auto"/>
              <w:rPr>
                <w:color w:val="FF0000"/>
                <w:sz w:val="18"/>
                <w:szCs w:val="18"/>
              </w:rPr>
            </w:pPr>
            <w:r w:rsidRPr="007A15C7">
              <w:rPr>
                <w:color w:val="FF0000"/>
                <w:sz w:val="18"/>
                <w:szCs w:val="18"/>
              </w:rPr>
              <w:t>SMOTE-SVM &amp; SVM</w:t>
            </w:r>
          </w:p>
        </w:tc>
        <w:tc>
          <w:tcPr>
            <w:tcW w:w="0" w:type="auto"/>
            <w:shd w:val="clear" w:color="auto" w:fill="auto"/>
            <w:noWrap/>
            <w:vAlign w:val="bottom"/>
            <w:hideMark/>
          </w:tcPr>
          <w:p w14:paraId="7A8D0688"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10.01</w:t>
            </w:r>
          </w:p>
        </w:tc>
        <w:tc>
          <w:tcPr>
            <w:tcW w:w="0" w:type="auto"/>
            <w:shd w:val="clear" w:color="auto" w:fill="auto"/>
            <w:noWrap/>
            <w:vAlign w:val="bottom"/>
            <w:hideMark/>
          </w:tcPr>
          <w:p w14:paraId="0F409049"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0.81</w:t>
            </w:r>
          </w:p>
        </w:tc>
        <w:tc>
          <w:tcPr>
            <w:tcW w:w="0" w:type="auto"/>
            <w:shd w:val="clear" w:color="auto" w:fill="auto"/>
            <w:noWrap/>
            <w:vAlign w:val="bottom"/>
            <w:hideMark/>
          </w:tcPr>
          <w:p w14:paraId="3AEC042E"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10.01</w:t>
            </w:r>
          </w:p>
        </w:tc>
        <w:tc>
          <w:tcPr>
            <w:tcW w:w="0" w:type="auto"/>
            <w:shd w:val="clear" w:color="auto" w:fill="auto"/>
            <w:noWrap/>
            <w:vAlign w:val="bottom"/>
            <w:hideMark/>
          </w:tcPr>
          <w:p w14:paraId="0B693361"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5.73</w:t>
            </w:r>
          </w:p>
        </w:tc>
        <w:tc>
          <w:tcPr>
            <w:tcW w:w="0" w:type="auto"/>
            <w:shd w:val="clear" w:color="auto" w:fill="auto"/>
            <w:noWrap/>
            <w:vAlign w:val="bottom"/>
            <w:hideMark/>
          </w:tcPr>
          <w:p w14:paraId="5DE4BB78" w14:textId="77777777" w:rsidR="007A15C7" w:rsidRPr="007A15C7" w:rsidRDefault="007A15C7" w:rsidP="007A15C7">
            <w:pPr>
              <w:overflowPunct/>
              <w:autoSpaceDE/>
              <w:autoSpaceDN/>
              <w:adjustRightInd/>
              <w:spacing w:line="240" w:lineRule="auto"/>
              <w:ind w:firstLine="0"/>
              <w:jc w:val="right"/>
              <w:textAlignment w:val="auto"/>
              <w:rPr>
                <w:color w:val="FF0000"/>
                <w:sz w:val="18"/>
                <w:szCs w:val="18"/>
              </w:rPr>
            </w:pPr>
            <w:r w:rsidRPr="007A15C7">
              <w:rPr>
                <w:color w:val="FF0000"/>
                <w:sz w:val="18"/>
                <w:szCs w:val="18"/>
              </w:rPr>
              <w:t>33.1</w:t>
            </w:r>
          </w:p>
        </w:tc>
      </w:tr>
    </w:tbl>
    <w:p w14:paraId="1FA87600" w14:textId="3D12A319" w:rsidR="00E61342" w:rsidRPr="00482568" w:rsidRDefault="00E61342" w:rsidP="00E61342">
      <w:pPr>
        <w:spacing w:before="120"/>
        <w:ind w:firstLine="0"/>
        <w:rPr>
          <w:color w:val="FF0000"/>
        </w:rPr>
      </w:pPr>
      <w:r w:rsidRPr="00482568">
        <w:rPr>
          <w:color w:val="FF0000"/>
        </w:rPr>
        <w:t>The provided Table 4 compares performance metrics of various machine learning models with and without using SMOTE to handle imbalanced data. The table shows that, in most cases, using SMOTE improves the performance metrics compared to the models without SMOTE.</w:t>
      </w:r>
    </w:p>
    <w:p w14:paraId="1AAFED72" w14:textId="0ADBCD38" w:rsidR="00E61342" w:rsidRPr="00482568" w:rsidRDefault="00E61342" w:rsidP="00E61342">
      <w:pPr>
        <w:spacing w:before="120"/>
        <w:ind w:firstLine="0"/>
        <w:rPr>
          <w:color w:val="FF0000"/>
        </w:rPr>
      </w:pPr>
      <w:r w:rsidRPr="00482568">
        <w:rPr>
          <w:color w:val="FF0000"/>
        </w:rPr>
        <w:t>Using SMOTE generally improves classification accuracy (CA) compared to models without SMOTE, with improvements ranging from 0.46% to 6.49%. SMOTE also improves precision, indicating a better ability to correctly identify positive instances, with improvements ranging from 0.81% to 15.98%. Additionally, SMOTE enhances recall, which represents the ability of the model to correctly identify all positive instances, with improvements ranging from 10.05% to 14.55%. The F1 score, which is the harmonic mean of precision and recall, also shows improvement with SMOTE in most cases, with improvements ranging from 4.8% to 15.26%.</w:t>
      </w:r>
    </w:p>
    <w:p w14:paraId="686B5992" w14:textId="77777777" w:rsidR="00CE6D6F" w:rsidRDefault="00E61342" w:rsidP="00CE6D6F">
      <w:pPr>
        <w:spacing w:before="120"/>
        <w:ind w:firstLine="0"/>
        <w:rPr>
          <w:color w:val="FF0000"/>
        </w:rPr>
      </w:pPr>
      <w:r w:rsidRPr="00482568">
        <w:rPr>
          <w:color w:val="FF0000"/>
        </w:rPr>
        <w:t>While the AUC values are relatively similar between models with and without SMOTE, with slight improvements or declines observed, SMOTE tends to improve the performance of machine learning models in handling imbalanced data overall. It helps achieve better accuracy, precision, recall, and F1 score, which are crucial in accurately classifying rare or minority class instances.</w:t>
      </w:r>
    </w:p>
    <w:p w14:paraId="236C8AD1" w14:textId="2399A974" w:rsidR="00997403" w:rsidRDefault="003317A9" w:rsidP="00CE6D6F">
      <w:pPr>
        <w:spacing w:before="120"/>
        <w:ind w:firstLine="0"/>
      </w:pPr>
      <w:r w:rsidRPr="003317A9">
        <w:t>To compare the CA</w:t>
      </w:r>
      <w:r w:rsidR="007E0F3F">
        <w:t xml:space="preserve"> and AUC </w:t>
      </w:r>
      <w:r w:rsidRPr="003317A9">
        <w:t xml:space="preserve">of models using SMOTE and without using SMOTE, we present the following </w:t>
      </w:r>
      <w:r w:rsidR="00F528A0">
        <w:t>Fig</w:t>
      </w:r>
      <w:r w:rsidR="00B72231">
        <w:t xml:space="preserve"> </w:t>
      </w:r>
      <w:r w:rsidR="004E4AB3">
        <w:t>5</w:t>
      </w:r>
      <w:r w:rsidR="007E0F3F">
        <w:t xml:space="preserve"> and </w:t>
      </w:r>
      <w:r w:rsidR="00F528A0">
        <w:t>Fig</w:t>
      </w:r>
      <w:r w:rsidR="007E0F3F">
        <w:t xml:space="preserve"> </w:t>
      </w:r>
      <w:r w:rsidR="004E4AB3">
        <w:t>6</w:t>
      </w:r>
      <w:r w:rsidR="007E0F3F">
        <w:t xml:space="preserve">. </w:t>
      </w:r>
    </w:p>
    <w:p w14:paraId="78D1813F" w14:textId="648C3162" w:rsidR="00EC72C7" w:rsidRDefault="001D2E00" w:rsidP="00EC72C7">
      <w:pPr>
        <w:jc w:val="center"/>
      </w:pPr>
      <w:r>
        <w:rPr>
          <w:noProof/>
        </w:rPr>
        <w:lastRenderedPageBreak/>
        <w:drawing>
          <wp:inline distT="0" distB="0" distL="0" distR="0" wp14:anchorId="714F6101" wp14:editId="4B84C1A1">
            <wp:extent cx="4392202" cy="2559851"/>
            <wp:effectExtent l="0" t="0" r="8890" b="0"/>
            <wp:docPr id="81840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02262" name="Picture 818402262"/>
                    <pic:cNvPicPr/>
                  </pic:nvPicPr>
                  <pic:blipFill rotWithShape="1">
                    <a:blip r:embed="rId11">
                      <a:extLst>
                        <a:ext uri="{28A0092B-C50C-407E-A947-70E740481C1C}">
                          <a14:useLocalDpi xmlns:a14="http://schemas.microsoft.com/office/drawing/2010/main" val="0"/>
                        </a:ext>
                      </a:extLst>
                    </a:blip>
                    <a:srcRect t="8207" b="14076"/>
                    <a:stretch/>
                  </pic:blipFill>
                  <pic:spPr bwMode="auto">
                    <a:xfrm>
                      <a:off x="0" y="0"/>
                      <a:ext cx="4392930" cy="2560275"/>
                    </a:xfrm>
                    <a:prstGeom prst="rect">
                      <a:avLst/>
                    </a:prstGeom>
                    <a:ln>
                      <a:noFill/>
                    </a:ln>
                    <a:extLst>
                      <a:ext uri="{53640926-AAD7-44D8-BBD7-CCE9431645EC}">
                        <a14:shadowObscured xmlns:a14="http://schemas.microsoft.com/office/drawing/2010/main"/>
                      </a:ext>
                    </a:extLst>
                  </pic:spPr>
                </pic:pic>
              </a:graphicData>
            </a:graphic>
          </wp:inline>
        </w:drawing>
      </w:r>
    </w:p>
    <w:p w14:paraId="5D8E0F20" w14:textId="47602F44" w:rsidR="00490839" w:rsidRPr="004322D4" w:rsidRDefault="00490839" w:rsidP="00D4093B">
      <w:pPr>
        <w:spacing w:before="120" w:after="120"/>
        <w:jc w:val="center"/>
        <w:rPr>
          <w:sz w:val="18"/>
          <w:szCs w:val="18"/>
        </w:rPr>
      </w:pPr>
      <w:r w:rsidRPr="00AE2716">
        <w:rPr>
          <w:b/>
          <w:bCs/>
          <w:sz w:val="18"/>
          <w:szCs w:val="18"/>
        </w:rPr>
        <w:t>Fi</w:t>
      </w:r>
      <w:r w:rsidR="004322D4" w:rsidRPr="00AE2716">
        <w:rPr>
          <w:b/>
          <w:bCs/>
          <w:sz w:val="18"/>
          <w:szCs w:val="18"/>
        </w:rPr>
        <w:t>g.</w:t>
      </w:r>
      <w:r w:rsidRPr="00AE2716">
        <w:rPr>
          <w:b/>
          <w:bCs/>
          <w:sz w:val="18"/>
          <w:szCs w:val="18"/>
        </w:rPr>
        <w:t xml:space="preserve"> 5</w:t>
      </w:r>
      <w:r w:rsidR="004322D4" w:rsidRPr="00AE2716">
        <w:rPr>
          <w:b/>
          <w:bCs/>
          <w:sz w:val="18"/>
          <w:szCs w:val="18"/>
        </w:rPr>
        <w:t>.</w:t>
      </w:r>
      <w:r w:rsidRPr="004322D4">
        <w:rPr>
          <w:sz w:val="18"/>
          <w:szCs w:val="18"/>
        </w:rPr>
        <w:t xml:space="preserve"> </w:t>
      </w:r>
      <w:r w:rsidR="00EC1B15" w:rsidRPr="004322D4">
        <w:rPr>
          <w:sz w:val="18"/>
          <w:szCs w:val="18"/>
        </w:rPr>
        <w:t xml:space="preserve">Comparison </w:t>
      </w:r>
      <w:r w:rsidR="002E1E3E" w:rsidRPr="004322D4">
        <w:rPr>
          <w:sz w:val="18"/>
          <w:szCs w:val="18"/>
        </w:rPr>
        <w:t>CA</w:t>
      </w:r>
      <w:r w:rsidR="00AD4914">
        <w:rPr>
          <w:sz w:val="18"/>
          <w:szCs w:val="18"/>
        </w:rPr>
        <w:t xml:space="preserve"> (%)</w:t>
      </w:r>
      <w:r w:rsidR="00EC1B15" w:rsidRPr="004322D4">
        <w:rPr>
          <w:sz w:val="18"/>
          <w:szCs w:val="18"/>
        </w:rPr>
        <w:t xml:space="preserve"> of models using SMOTE and without using SMOTE</w:t>
      </w:r>
    </w:p>
    <w:p w14:paraId="60003E1B" w14:textId="282C748F" w:rsidR="00854AF6" w:rsidRDefault="00F528A0" w:rsidP="008116CA">
      <w:pPr>
        <w:ind w:firstLine="0"/>
      </w:pPr>
      <w:r>
        <w:t>Fig</w:t>
      </w:r>
      <w:r w:rsidR="00854AF6">
        <w:t xml:space="preserve"> </w:t>
      </w:r>
      <w:r w:rsidR="00E640FA">
        <w:t>5</w:t>
      </w:r>
      <w:r w:rsidR="00854AF6">
        <w:t xml:space="preserve"> shows that we observe that using SMOTE generally improves the CA of the models compared to not using SMOTE. The models consistently show higher CA values when SMOTE is applied. For example, the RF model achieves a CA of 85.73% without SMOTE, which increases to 97.75% with SMOTE.</w:t>
      </w:r>
    </w:p>
    <w:p w14:paraId="7F6DDCE2" w14:textId="734CCE07" w:rsidR="008863E2" w:rsidRDefault="001D2E00" w:rsidP="00126A87">
      <w:pPr>
        <w:jc w:val="center"/>
      </w:pPr>
      <w:r>
        <w:rPr>
          <w:noProof/>
        </w:rPr>
        <w:drawing>
          <wp:inline distT="0" distB="0" distL="0" distR="0" wp14:anchorId="6488EAFC" wp14:editId="3F242924">
            <wp:extent cx="4392767" cy="2576222"/>
            <wp:effectExtent l="0" t="0" r="8255" b="0"/>
            <wp:docPr id="210638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8868" name="Picture 210638868"/>
                    <pic:cNvPicPr/>
                  </pic:nvPicPr>
                  <pic:blipFill rotWithShape="1">
                    <a:blip r:embed="rId12">
                      <a:extLst>
                        <a:ext uri="{28A0092B-C50C-407E-A947-70E740481C1C}">
                          <a14:useLocalDpi xmlns:a14="http://schemas.microsoft.com/office/drawing/2010/main" val="0"/>
                        </a:ext>
                      </a:extLst>
                    </a:blip>
                    <a:srcRect t="9172" b="12625"/>
                    <a:stretch/>
                  </pic:blipFill>
                  <pic:spPr bwMode="auto">
                    <a:xfrm>
                      <a:off x="0" y="0"/>
                      <a:ext cx="4392930" cy="2576318"/>
                    </a:xfrm>
                    <a:prstGeom prst="rect">
                      <a:avLst/>
                    </a:prstGeom>
                    <a:ln>
                      <a:noFill/>
                    </a:ln>
                    <a:extLst>
                      <a:ext uri="{53640926-AAD7-44D8-BBD7-CCE9431645EC}">
                        <a14:shadowObscured xmlns:a14="http://schemas.microsoft.com/office/drawing/2010/main"/>
                      </a:ext>
                    </a:extLst>
                  </pic:spPr>
                </pic:pic>
              </a:graphicData>
            </a:graphic>
          </wp:inline>
        </w:drawing>
      </w:r>
    </w:p>
    <w:p w14:paraId="772BF4A3" w14:textId="39E598D1" w:rsidR="009A2CF5" w:rsidRPr="008873B7" w:rsidRDefault="009A2CF5" w:rsidP="009D2A48">
      <w:pPr>
        <w:spacing w:after="120"/>
        <w:jc w:val="center"/>
        <w:rPr>
          <w:sz w:val="18"/>
          <w:szCs w:val="18"/>
        </w:rPr>
      </w:pPr>
      <w:r w:rsidRPr="008873B7">
        <w:rPr>
          <w:b/>
          <w:bCs/>
          <w:sz w:val="18"/>
          <w:szCs w:val="18"/>
        </w:rPr>
        <w:t>Fig</w:t>
      </w:r>
      <w:r w:rsidR="008873B7" w:rsidRPr="008873B7">
        <w:rPr>
          <w:b/>
          <w:bCs/>
          <w:sz w:val="18"/>
          <w:szCs w:val="18"/>
        </w:rPr>
        <w:t>.</w:t>
      </w:r>
      <w:r w:rsidRPr="008873B7">
        <w:rPr>
          <w:b/>
          <w:bCs/>
          <w:sz w:val="18"/>
          <w:szCs w:val="18"/>
        </w:rPr>
        <w:t xml:space="preserve"> </w:t>
      </w:r>
      <w:r w:rsidR="003B6BD3" w:rsidRPr="008873B7">
        <w:rPr>
          <w:b/>
          <w:bCs/>
          <w:sz w:val="18"/>
          <w:szCs w:val="18"/>
        </w:rPr>
        <w:t>6</w:t>
      </w:r>
      <w:r w:rsidR="008873B7" w:rsidRPr="008873B7">
        <w:rPr>
          <w:b/>
          <w:bCs/>
          <w:sz w:val="18"/>
          <w:szCs w:val="18"/>
        </w:rPr>
        <w:t>.</w:t>
      </w:r>
      <w:r w:rsidRPr="008873B7">
        <w:rPr>
          <w:sz w:val="18"/>
          <w:szCs w:val="18"/>
        </w:rPr>
        <w:t xml:space="preserve"> Comparison </w:t>
      </w:r>
      <w:r w:rsidR="00C84129" w:rsidRPr="008873B7">
        <w:rPr>
          <w:sz w:val="18"/>
          <w:szCs w:val="18"/>
        </w:rPr>
        <w:t>AUC</w:t>
      </w:r>
      <w:r w:rsidR="00032D5A">
        <w:rPr>
          <w:sz w:val="18"/>
          <w:szCs w:val="18"/>
        </w:rPr>
        <w:t xml:space="preserve"> (%)</w:t>
      </w:r>
      <w:r w:rsidRPr="008873B7">
        <w:rPr>
          <w:sz w:val="18"/>
          <w:szCs w:val="18"/>
        </w:rPr>
        <w:t xml:space="preserve"> of models using SMOTE and without using SMOTE</w:t>
      </w:r>
    </w:p>
    <w:p w14:paraId="1D22BA5C" w14:textId="7CFD59DA" w:rsidR="00854AF6" w:rsidRDefault="00854AF6" w:rsidP="009D2A48">
      <w:pPr>
        <w:spacing w:after="120"/>
        <w:ind w:firstLine="0"/>
      </w:pPr>
      <w:r>
        <w:t xml:space="preserve">From </w:t>
      </w:r>
      <w:r w:rsidR="00F528A0">
        <w:t>Fig</w:t>
      </w:r>
      <w:r>
        <w:t xml:space="preserve"> </w:t>
      </w:r>
      <w:r w:rsidR="00210394">
        <w:t>6</w:t>
      </w:r>
      <w:r>
        <w:t xml:space="preserve">, we can see that using SMOTE also leads to higher AUC values across the models. AUC measures the overall performance of the models in distinguishing between positive and negative instances, considering various thresholds. The AUC values show significant improvements when SMOTE is utilized. For instance, the RF model </w:t>
      </w:r>
      <w:r>
        <w:lastRenderedPageBreak/>
        <w:t>achieves an AUC of 65.66% without SMOTE, which increases to 98.65% with SMOTE.</w:t>
      </w:r>
    </w:p>
    <w:p w14:paraId="642A8AE1" w14:textId="77777777" w:rsidR="005631BA" w:rsidRDefault="005631BA" w:rsidP="005631BA">
      <w:pPr>
        <w:ind w:firstLine="0"/>
      </w:pPr>
      <w:r>
        <w:t>These results indicate that applying SMOTE helps to improve both the CA and AUC of the models. It effectively addresses class imbalance, allowing the models to better capture the patterns and make more accurate predictions. The substantial improvements in AUC suggest that SMOTE enhances the models' ability to rank instances correctly and distinguish between classes, leading to improved overall classification performance.</w:t>
      </w:r>
    </w:p>
    <w:p w14:paraId="5C14C0FA" w14:textId="7144517B" w:rsidR="004250C7" w:rsidRDefault="004250C7" w:rsidP="004250C7">
      <w:pPr>
        <w:spacing w:before="240"/>
        <w:ind w:firstLine="0"/>
      </w:pPr>
      <w:r w:rsidRPr="004250C7">
        <w:t>Although the experimental results have very good results for the application of machine learning to hemogram blood test samples, However, one limitation of this study is that the dataset used for testing was collected from a single hospital in a specific geographic region. This may limit the generalizability of the findings to other populations or settings. Another limitation of the study is that the collected dataset only includes six diseases from the LIS database. This may limit the applicability of the findings to a wider range of diseases. Further research is needed to evaluate the proposed approach using datasets that include a more diverse range of diseases. Additionally, the study focused solely on hemogram blood test samples and did not incorporate other types of medical data. Further research is needed to evaluate the proposed approach using larger and more diverse datasets and to explore the potential of incorporating other types of medical data.</w:t>
      </w:r>
    </w:p>
    <w:p w14:paraId="0776F6CA" w14:textId="79E64A1E" w:rsidR="00F96E1E" w:rsidRDefault="00F96E1E" w:rsidP="00F96E1E">
      <w:pPr>
        <w:pStyle w:val="heading1"/>
      </w:pPr>
      <w:r w:rsidRPr="00F96E1E">
        <w:t>Conclusion</w:t>
      </w:r>
    </w:p>
    <w:p w14:paraId="267771D9" w14:textId="1033F739" w:rsidR="00D9544B" w:rsidRDefault="00D9544B" w:rsidP="00D9544B">
      <w:pPr>
        <w:pStyle w:val="p1a"/>
        <w:spacing w:before="240"/>
      </w:pPr>
      <w:r>
        <w:t>In this study, we proposed an efficient algorithm for disease classification based on hemogram blood test samples. We applied the SMOTE algorithm to address the issue of class imbalance in the dataset and used Random Forest as the classification algorithm. Our proposed approach achieved high accuracy in classifying different diseases based on hemogram blood test samples. Specifically, the approach achieved an accuracy of up to 97.75% and an AUC of up to 98.65%.</w:t>
      </w:r>
    </w:p>
    <w:p w14:paraId="64917C45" w14:textId="4B36CBC4" w:rsidR="00D9544B" w:rsidRDefault="00D9544B" w:rsidP="00D9544B">
      <w:pPr>
        <w:pStyle w:val="p1a"/>
        <w:spacing w:before="240"/>
      </w:pPr>
      <w:r>
        <w:t xml:space="preserve">The results of this study demonstrate the potential of machine learning in improving the accuracy and efficiency of disease diagnosis and treatment. By analyzing hemogram blood test samples, doctors can make faster and more accurate diagnoses, improving treatment outcomes for patients and reducing healthcare costs. </w:t>
      </w:r>
    </w:p>
    <w:p w14:paraId="22C6E757" w14:textId="3C595C4D" w:rsidR="00D9544B" w:rsidRPr="00D9544B" w:rsidRDefault="00D9544B" w:rsidP="00D9544B">
      <w:pPr>
        <w:pStyle w:val="p1a"/>
        <w:spacing w:before="240"/>
      </w:pPr>
      <w:r>
        <w:t>Future research could focus on applying the proposed approach to larger and more diverse datasets to further validate its effectiveness. In addition, the approach could be extended to other types of medical data, such as clinical data, imaging data, and genomic data, to enable more comprehensive and personalized medical services.</w:t>
      </w:r>
    </w:p>
    <w:p w14:paraId="6B2655EE" w14:textId="77777777" w:rsidR="008F608C" w:rsidRDefault="009B2539" w:rsidP="00606587">
      <w:pPr>
        <w:pStyle w:val="heading1"/>
        <w:numPr>
          <w:ilvl w:val="0"/>
          <w:numId w:val="0"/>
        </w:numPr>
        <w:ind w:left="567" w:hanging="567"/>
      </w:pPr>
      <w:r>
        <w:lastRenderedPageBreak/>
        <w:t>References</w:t>
      </w:r>
    </w:p>
    <w:p w14:paraId="00E4FE3C" w14:textId="77777777" w:rsidR="001E637C" w:rsidRPr="001E637C" w:rsidRDefault="007F273F" w:rsidP="001E637C">
      <w:pPr>
        <w:pStyle w:val="Bibliography"/>
        <w:rPr>
          <w:sz w:val="18"/>
        </w:rPr>
      </w:pPr>
      <w:r>
        <w:fldChar w:fldCharType="begin"/>
      </w:r>
      <w:r w:rsidR="009C6630">
        <w:instrText xml:space="preserve"> ADDIN ZOTERO_BIBL {"uncited":[],"omitted":[],"custom":[]} CSL_BIBLIOGRAPHY </w:instrText>
      </w:r>
      <w:r>
        <w:fldChar w:fldCharType="separate"/>
      </w:r>
      <w:r w:rsidR="001E637C" w:rsidRPr="001E637C">
        <w:rPr>
          <w:sz w:val="18"/>
        </w:rPr>
        <w:t>1.</w:t>
      </w:r>
      <w:r w:rsidR="001E637C" w:rsidRPr="001E637C">
        <w:rPr>
          <w:sz w:val="18"/>
        </w:rPr>
        <w:tab/>
        <w:t>Akhtar, A. et al.: COVID-19 detection from CBC using machine learning techniques. Int. J. Technol. Innov. Manag. IJTIM. 1, 2, 65–78 (2021).</w:t>
      </w:r>
    </w:p>
    <w:p w14:paraId="6BF9F060" w14:textId="77777777" w:rsidR="001E637C" w:rsidRPr="001E637C" w:rsidRDefault="001E637C" w:rsidP="001E637C">
      <w:pPr>
        <w:pStyle w:val="Bibliography"/>
        <w:rPr>
          <w:sz w:val="18"/>
        </w:rPr>
      </w:pPr>
      <w:r w:rsidRPr="001E637C">
        <w:rPr>
          <w:sz w:val="18"/>
        </w:rPr>
        <w:t>2.</w:t>
      </w:r>
      <w:r w:rsidRPr="001E637C">
        <w:rPr>
          <w:sz w:val="18"/>
        </w:rPr>
        <w:tab/>
        <w:t>Akter, F. et al.: Classification of hematological data using data mining technique to predict diseases. J. Comput. Commun. 6, 04, 76 (2018).</w:t>
      </w:r>
    </w:p>
    <w:p w14:paraId="6E879600" w14:textId="77777777" w:rsidR="001E637C" w:rsidRPr="001E637C" w:rsidRDefault="001E637C" w:rsidP="001E637C">
      <w:pPr>
        <w:pStyle w:val="Bibliography"/>
        <w:rPr>
          <w:sz w:val="18"/>
        </w:rPr>
      </w:pPr>
      <w:r w:rsidRPr="001E637C">
        <w:rPr>
          <w:sz w:val="18"/>
        </w:rPr>
        <w:t>3.</w:t>
      </w:r>
      <w:r w:rsidRPr="001E637C">
        <w:rPr>
          <w:sz w:val="18"/>
        </w:rPr>
        <w:tab/>
        <w:t>Alsheref, F.K., Gomaa, W.H.: Blood diseases detection using classical machine learning algorithms. Int. J. Adv. Comput. Sci. Appl. 10, 7, (2019).</w:t>
      </w:r>
    </w:p>
    <w:p w14:paraId="62925E6E" w14:textId="77777777" w:rsidR="001E637C" w:rsidRPr="001E637C" w:rsidRDefault="001E637C" w:rsidP="001E637C">
      <w:pPr>
        <w:pStyle w:val="Bibliography"/>
        <w:rPr>
          <w:sz w:val="18"/>
        </w:rPr>
      </w:pPr>
      <w:r w:rsidRPr="001E637C">
        <w:rPr>
          <w:sz w:val="18"/>
        </w:rPr>
        <w:t>4.</w:t>
      </w:r>
      <w:r w:rsidRPr="001E637C">
        <w:rPr>
          <w:sz w:val="18"/>
        </w:rPr>
        <w:tab/>
        <w:t>Breiman, L.: Bagging predictors. Mach. Learn. 24, 2, 123–140 (1996).</w:t>
      </w:r>
    </w:p>
    <w:p w14:paraId="243D9979" w14:textId="77777777" w:rsidR="001E637C" w:rsidRPr="001E637C" w:rsidRDefault="001E637C" w:rsidP="001E637C">
      <w:pPr>
        <w:pStyle w:val="Bibliography"/>
        <w:rPr>
          <w:sz w:val="18"/>
        </w:rPr>
      </w:pPr>
      <w:r w:rsidRPr="001E637C">
        <w:rPr>
          <w:sz w:val="18"/>
        </w:rPr>
        <w:t>5.</w:t>
      </w:r>
      <w:r w:rsidRPr="001E637C">
        <w:rPr>
          <w:sz w:val="18"/>
        </w:rPr>
        <w:tab/>
        <w:t>Breiman, L. et al.: Classification and Regression T rees (Monterey, California: Wadsworth). Inc (1984).</w:t>
      </w:r>
    </w:p>
    <w:p w14:paraId="6A3585EE" w14:textId="77777777" w:rsidR="001E637C" w:rsidRPr="001E637C" w:rsidRDefault="001E637C" w:rsidP="001E637C">
      <w:pPr>
        <w:pStyle w:val="Bibliography"/>
        <w:rPr>
          <w:sz w:val="18"/>
        </w:rPr>
      </w:pPr>
      <w:r w:rsidRPr="001E637C">
        <w:rPr>
          <w:sz w:val="18"/>
        </w:rPr>
        <w:t>6.</w:t>
      </w:r>
      <w:r w:rsidRPr="001E637C">
        <w:rPr>
          <w:sz w:val="18"/>
        </w:rPr>
        <w:tab/>
        <w:t>Breiman, L.: Random forests. Mach. Learn. 45, 5–32 (2001).</w:t>
      </w:r>
    </w:p>
    <w:p w14:paraId="225FE689" w14:textId="77777777" w:rsidR="001E637C" w:rsidRPr="001E637C" w:rsidRDefault="001E637C" w:rsidP="001E637C">
      <w:pPr>
        <w:pStyle w:val="Bibliography"/>
        <w:rPr>
          <w:sz w:val="18"/>
        </w:rPr>
      </w:pPr>
      <w:r w:rsidRPr="001E637C">
        <w:rPr>
          <w:sz w:val="18"/>
        </w:rPr>
        <w:t>7.</w:t>
      </w:r>
      <w:r w:rsidRPr="001E637C">
        <w:rPr>
          <w:sz w:val="18"/>
        </w:rPr>
        <w:tab/>
        <w:t>Chang, C.-C., Lin, C.-J.: LIBSVM: a library for support vector machines. ACM Trans. Intell. Syst. Technol. TIST. 2, 3, 27 (2011).</w:t>
      </w:r>
    </w:p>
    <w:p w14:paraId="541BDEE6" w14:textId="77777777" w:rsidR="001E637C" w:rsidRPr="001E637C" w:rsidRDefault="001E637C" w:rsidP="001E637C">
      <w:pPr>
        <w:pStyle w:val="Bibliography"/>
        <w:rPr>
          <w:sz w:val="18"/>
        </w:rPr>
      </w:pPr>
      <w:r w:rsidRPr="001E637C">
        <w:rPr>
          <w:sz w:val="18"/>
        </w:rPr>
        <w:t>8.</w:t>
      </w:r>
      <w:r w:rsidRPr="001E637C">
        <w:rPr>
          <w:sz w:val="18"/>
        </w:rPr>
        <w:tab/>
        <w:t>Chawla, N.V. et al.: SMOTE: synthetic minority over-sampling technique. J. Artif. Intell. Res. 16, 321–357 (2002).</w:t>
      </w:r>
    </w:p>
    <w:p w14:paraId="4C43022F" w14:textId="77777777" w:rsidR="001E637C" w:rsidRPr="001E637C" w:rsidRDefault="001E637C" w:rsidP="001E637C">
      <w:pPr>
        <w:pStyle w:val="Bibliography"/>
        <w:rPr>
          <w:sz w:val="18"/>
        </w:rPr>
      </w:pPr>
      <w:r w:rsidRPr="001E637C">
        <w:rPr>
          <w:sz w:val="18"/>
        </w:rPr>
        <w:t>9.</w:t>
      </w:r>
      <w:r w:rsidRPr="001E637C">
        <w:rPr>
          <w:sz w:val="18"/>
        </w:rPr>
        <w:tab/>
        <w:t>Cortes, C., Vapnik, V.: Support vector machine. Mach. Learn. 20, 3, 273–297 (1995).</w:t>
      </w:r>
    </w:p>
    <w:p w14:paraId="41B79CBE" w14:textId="77777777" w:rsidR="001E637C" w:rsidRPr="001E637C" w:rsidRDefault="001E637C" w:rsidP="001E637C">
      <w:pPr>
        <w:pStyle w:val="Bibliography"/>
        <w:rPr>
          <w:sz w:val="18"/>
        </w:rPr>
      </w:pPr>
      <w:r w:rsidRPr="001E637C">
        <w:rPr>
          <w:sz w:val="18"/>
        </w:rPr>
        <w:t>10.</w:t>
      </w:r>
      <w:r w:rsidRPr="001E637C">
        <w:rPr>
          <w:sz w:val="18"/>
        </w:rPr>
        <w:tab/>
        <w:t>Deo, R.C.: Machine learning in medicine. Circulation. 132, 20, 1920–1930 (2015).</w:t>
      </w:r>
    </w:p>
    <w:p w14:paraId="3C04EC6E" w14:textId="77777777" w:rsidR="001E637C" w:rsidRPr="001E637C" w:rsidRDefault="001E637C" w:rsidP="001E637C">
      <w:pPr>
        <w:pStyle w:val="Bibliography"/>
        <w:rPr>
          <w:sz w:val="18"/>
        </w:rPr>
      </w:pPr>
      <w:r w:rsidRPr="001E637C">
        <w:rPr>
          <w:sz w:val="18"/>
        </w:rPr>
        <w:t>11.</w:t>
      </w:r>
      <w:r w:rsidRPr="001E637C">
        <w:rPr>
          <w:sz w:val="18"/>
        </w:rPr>
        <w:tab/>
        <w:t>Doewes, R.I. et al.: Diagnosis of COVID-19 through blood sample using ensemble genetic algorithms and machine learning classifier. World J. Eng. 19, 2, 175–182 (2022).</w:t>
      </w:r>
    </w:p>
    <w:p w14:paraId="23EF15C6" w14:textId="77777777" w:rsidR="001E637C" w:rsidRPr="001E637C" w:rsidRDefault="001E637C" w:rsidP="001E637C">
      <w:pPr>
        <w:pStyle w:val="Bibliography"/>
        <w:rPr>
          <w:sz w:val="18"/>
        </w:rPr>
      </w:pPr>
      <w:r w:rsidRPr="001E637C">
        <w:rPr>
          <w:sz w:val="18"/>
        </w:rPr>
        <w:t>12.</w:t>
      </w:r>
      <w:r w:rsidRPr="001E637C">
        <w:rPr>
          <w:sz w:val="18"/>
        </w:rPr>
        <w:tab/>
        <w:t>Fix, E., Hodges, J.: Discriminatory analysis-nonparametric discrimination: Small sample performance. California Univ. Berkeley (1952).</w:t>
      </w:r>
    </w:p>
    <w:p w14:paraId="2623104B" w14:textId="77777777" w:rsidR="001E637C" w:rsidRPr="001E637C" w:rsidRDefault="001E637C" w:rsidP="001E637C">
      <w:pPr>
        <w:pStyle w:val="Bibliography"/>
        <w:rPr>
          <w:sz w:val="18"/>
        </w:rPr>
      </w:pPr>
      <w:r w:rsidRPr="001E637C">
        <w:rPr>
          <w:sz w:val="18"/>
        </w:rPr>
        <w:t>13.</w:t>
      </w:r>
      <w:r w:rsidRPr="001E637C">
        <w:rPr>
          <w:sz w:val="18"/>
        </w:rPr>
        <w:tab/>
        <w:t>Friedman, J.H.: Greedy function approximation: a gradient boosting machine. Ann. Stat. 1189–1232 (2001).</w:t>
      </w:r>
    </w:p>
    <w:p w14:paraId="2A34CC0A" w14:textId="77777777" w:rsidR="001E637C" w:rsidRPr="001E637C" w:rsidRDefault="001E637C" w:rsidP="001E637C">
      <w:pPr>
        <w:pStyle w:val="Bibliography"/>
        <w:rPr>
          <w:sz w:val="18"/>
        </w:rPr>
      </w:pPr>
      <w:r w:rsidRPr="001E637C">
        <w:rPr>
          <w:sz w:val="18"/>
        </w:rPr>
        <w:t>14.</w:t>
      </w:r>
      <w:r w:rsidRPr="001E637C">
        <w:rPr>
          <w:sz w:val="18"/>
        </w:rPr>
        <w:tab/>
        <w:t>Huynh, P.-H. et al.: Enhancing COVID-19 prediction using transfer learning from Chest X-ray images. In: 2021 8th NAFOSTED Conference on Information and Computer Science (NICS). pp. 398–403 IEEE (2021).</w:t>
      </w:r>
    </w:p>
    <w:p w14:paraId="4684575A" w14:textId="77777777" w:rsidR="001E637C" w:rsidRPr="001E637C" w:rsidRDefault="001E637C" w:rsidP="001E637C">
      <w:pPr>
        <w:pStyle w:val="Bibliography"/>
        <w:rPr>
          <w:sz w:val="18"/>
        </w:rPr>
      </w:pPr>
      <w:r w:rsidRPr="001E637C">
        <w:rPr>
          <w:sz w:val="18"/>
        </w:rPr>
        <w:t>15.</w:t>
      </w:r>
      <w:r w:rsidRPr="001E637C">
        <w:rPr>
          <w:sz w:val="18"/>
        </w:rPr>
        <w:tab/>
        <w:t>Huynh, P.-H. et al.: Enhancing COVID-19 prediction using transfer learning from Chest X-ray images. In: 2021 8th NAFOSTED Conference on Information and Computer Science (NICS). pp. 398–403 IEEE (2021).</w:t>
      </w:r>
    </w:p>
    <w:p w14:paraId="5E17E89E" w14:textId="77777777" w:rsidR="001E637C" w:rsidRPr="001E637C" w:rsidRDefault="001E637C" w:rsidP="001E637C">
      <w:pPr>
        <w:pStyle w:val="Bibliography"/>
        <w:rPr>
          <w:sz w:val="18"/>
        </w:rPr>
      </w:pPr>
      <w:r w:rsidRPr="001E637C">
        <w:rPr>
          <w:sz w:val="18"/>
        </w:rPr>
        <w:t>16.</w:t>
      </w:r>
      <w:r w:rsidRPr="001E637C">
        <w:rPr>
          <w:sz w:val="18"/>
        </w:rPr>
        <w:tab/>
        <w:t>Huynh, P.-H. et al.: Enhancing gene expression classification of support vector machines with generative adversarial networks. J. Inf. Commun. Converg. Eng. 17, 1, 14–20 (2019).</w:t>
      </w:r>
    </w:p>
    <w:p w14:paraId="5643D5D5" w14:textId="77777777" w:rsidR="001E637C" w:rsidRPr="001E637C" w:rsidRDefault="001E637C" w:rsidP="001E637C">
      <w:pPr>
        <w:pStyle w:val="Bibliography"/>
        <w:rPr>
          <w:sz w:val="18"/>
        </w:rPr>
      </w:pPr>
      <w:r w:rsidRPr="001E637C">
        <w:rPr>
          <w:sz w:val="18"/>
        </w:rPr>
        <w:t>17.</w:t>
      </w:r>
      <w:r w:rsidRPr="001E637C">
        <w:rPr>
          <w:sz w:val="18"/>
        </w:rPr>
        <w:tab/>
        <w:t>Huynh, P.-H. et al.: Improvements in the large p, small n classification issue. SN Comput. Sci. 1, 1–19 (2020).</w:t>
      </w:r>
    </w:p>
    <w:p w14:paraId="036F1D75" w14:textId="77777777" w:rsidR="001E637C" w:rsidRPr="001E637C" w:rsidRDefault="001E637C" w:rsidP="001E637C">
      <w:pPr>
        <w:pStyle w:val="Bibliography"/>
        <w:rPr>
          <w:sz w:val="18"/>
        </w:rPr>
      </w:pPr>
      <w:r w:rsidRPr="001E637C">
        <w:rPr>
          <w:sz w:val="18"/>
        </w:rPr>
        <w:t>18.</w:t>
      </w:r>
      <w:r w:rsidRPr="001E637C">
        <w:rPr>
          <w:sz w:val="18"/>
        </w:rPr>
        <w:tab/>
        <w:t>Huynh, P.H., Nguyen, V.H.: A Novel Ensemble of Support Vector Machines for Improving Medical Data Classification. Eng. Innov. 4, 47–66 (2023).</w:t>
      </w:r>
    </w:p>
    <w:p w14:paraId="58C9B325" w14:textId="77777777" w:rsidR="001E637C" w:rsidRPr="001E637C" w:rsidRDefault="001E637C" w:rsidP="001E637C">
      <w:pPr>
        <w:pStyle w:val="Bibliography"/>
        <w:rPr>
          <w:sz w:val="18"/>
        </w:rPr>
      </w:pPr>
      <w:r w:rsidRPr="001E637C">
        <w:rPr>
          <w:sz w:val="18"/>
        </w:rPr>
        <w:t>19.</w:t>
      </w:r>
      <w:r w:rsidRPr="001E637C">
        <w:rPr>
          <w:sz w:val="18"/>
        </w:rPr>
        <w:tab/>
        <w:t>Kalantari, A. et al.: Computational intelligence approaches for classification of medical data: State-of-the-art, future challenges and research directions. Neurocomputing. 276, 2–22 (2018).</w:t>
      </w:r>
    </w:p>
    <w:p w14:paraId="4CEA81A2" w14:textId="77777777" w:rsidR="001E637C" w:rsidRPr="001E637C" w:rsidRDefault="001E637C" w:rsidP="001E637C">
      <w:pPr>
        <w:pStyle w:val="Bibliography"/>
        <w:rPr>
          <w:sz w:val="18"/>
        </w:rPr>
      </w:pPr>
      <w:r w:rsidRPr="001E637C">
        <w:rPr>
          <w:sz w:val="18"/>
        </w:rPr>
        <w:t>20.</w:t>
      </w:r>
      <w:r w:rsidRPr="001E637C">
        <w:rPr>
          <w:sz w:val="18"/>
        </w:rPr>
        <w:tab/>
        <w:t>L. Breiman, R.A.O., J. Friedman, C.J. Stone: Classification and regression trees. Wadsworth Int. Group. 8, 452–456 (1984).</w:t>
      </w:r>
    </w:p>
    <w:p w14:paraId="5B7C12F8" w14:textId="77777777" w:rsidR="001E637C" w:rsidRPr="001E637C" w:rsidRDefault="001E637C" w:rsidP="001E637C">
      <w:pPr>
        <w:pStyle w:val="Bibliography"/>
        <w:rPr>
          <w:sz w:val="18"/>
        </w:rPr>
      </w:pPr>
      <w:r w:rsidRPr="001E637C">
        <w:rPr>
          <w:sz w:val="18"/>
        </w:rPr>
        <w:t>21.</w:t>
      </w:r>
      <w:r w:rsidRPr="001E637C">
        <w:rPr>
          <w:sz w:val="18"/>
        </w:rPr>
        <w:tab/>
        <w:t>MacEachern, S.J., Forkert, N.D.: Machine learning for precision medicine. Genome. 64, 4, 416–425 (2021).</w:t>
      </w:r>
    </w:p>
    <w:p w14:paraId="41F09C3F" w14:textId="77777777" w:rsidR="001E637C" w:rsidRPr="001E637C" w:rsidRDefault="001E637C" w:rsidP="001E637C">
      <w:pPr>
        <w:pStyle w:val="Bibliography"/>
        <w:rPr>
          <w:sz w:val="18"/>
        </w:rPr>
      </w:pPr>
      <w:r w:rsidRPr="001E637C">
        <w:rPr>
          <w:sz w:val="18"/>
        </w:rPr>
        <w:t>22.</w:t>
      </w:r>
      <w:r w:rsidRPr="001E637C">
        <w:rPr>
          <w:sz w:val="18"/>
        </w:rPr>
        <w:tab/>
        <w:t>Obstfeld, A.E.: Hematology and machine learning. J. Appl. Lab. Med. 8, 1, 129–144 (2023).</w:t>
      </w:r>
    </w:p>
    <w:p w14:paraId="46A6E2CB" w14:textId="77777777" w:rsidR="001E637C" w:rsidRPr="001E637C" w:rsidRDefault="001E637C" w:rsidP="001E637C">
      <w:pPr>
        <w:pStyle w:val="Bibliography"/>
        <w:rPr>
          <w:sz w:val="18"/>
        </w:rPr>
      </w:pPr>
      <w:r w:rsidRPr="001E637C">
        <w:rPr>
          <w:sz w:val="18"/>
        </w:rPr>
        <w:lastRenderedPageBreak/>
        <w:t>23.</w:t>
      </w:r>
      <w:r w:rsidRPr="001E637C">
        <w:rPr>
          <w:sz w:val="18"/>
        </w:rPr>
        <w:tab/>
        <w:t>Qi, Y.: Random forest for bioinformatics. Ensemble Mach. Learn. Methods Appl. 307–323 (2012).</w:t>
      </w:r>
    </w:p>
    <w:p w14:paraId="0B5771A5" w14:textId="77777777" w:rsidR="001E637C" w:rsidRPr="001E637C" w:rsidRDefault="001E637C" w:rsidP="001E637C">
      <w:pPr>
        <w:pStyle w:val="Bibliography"/>
        <w:rPr>
          <w:sz w:val="18"/>
        </w:rPr>
      </w:pPr>
      <w:r w:rsidRPr="001E637C">
        <w:rPr>
          <w:sz w:val="18"/>
        </w:rPr>
        <w:t>24.</w:t>
      </w:r>
      <w:r w:rsidRPr="001E637C">
        <w:rPr>
          <w:sz w:val="18"/>
        </w:rPr>
        <w:tab/>
        <w:t>Rahman, M.M., Davis, D.N.: Addressing the class imbalance problem in medical datasets. Int. J. Mach. Learn. Comput. 3, 2, 224 (2013).</w:t>
      </w:r>
    </w:p>
    <w:p w14:paraId="34AF8FFF" w14:textId="77777777" w:rsidR="001E637C" w:rsidRPr="001E637C" w:rsidRDefault="001E637C" w:rsidP="001E637C">
      <w:pPr>
        <w:pStyle w:val="Bibliography"/>
        <w:rPr>
          <w:sz w:val="18"/>
        </w:rPr>
      </w:pPr>
      <w:r w:rsidRPr="001E637C">
        <w:rPr>
          <w:sz w:val="18"/>
        </w:rPr>
        <w:t>25.</w:t>
      </w:r>
      <w:r w:rsidRPr="001E637C">
        <w:rPr>
          <w:sz w:val="18"/>
        </w:rPr>
        <w:tab/>
        <w:t>Vijayarani, S., Sudha, S.: An efficient clustering algorithm for predicting diseases from hemogram blood test samples. Indian J. Sci. Technol. 8, 17, 1 (2015).</w:t>
      </w:r>
    </w:p>
    <w:p w14:paraId="4E34074C" w14:textId="77777777" w:rsidR="001E637C" w:rsidRPr="001E637C" w:rsidRDefault="001E637C" w:rsidP="001E637C">
      <w:pPr>
        <w:pStyle w:val="Bibliography"/>
        <w:rPr>
          <w:sz w:val="18"/>
        </w:rPr>
      </w:pPr>
      <w:r w:rsidRPr="001E637C">
        <w:rPr>
          <w:sz w:val="18"/>
        </w:rPr>
        <w:t>26.</w:t>
      </w:r>
      <w:r w:rsidRPr="001E637C">
        <w:rPr>
          <w:sz w:val="18"/>
        </w:rPr>
        <w:tab/>
        <w:t>Vinisha, F.A., Sujihelen, L.: Study on Missing Values and Outlier Detection in Concurrence with Data Quality Enhancement for Efficient Data Processing. In: 2022 4th International Conference on Smart Systems and Inventive Technology (ICSSIT). pp. 1600–1607 IEEE (2022).</w:t>
      </w:r>
    </w:p>
    <w:p w14:paraId="3D08CA66" w14:textId="77777777" w:rsidR="001E637C" w:rsidRPr="001E637C" w:rsidRDefault="001E637C" w:rsidP="001E637C">
      <w:pPr>
        <w:pStyle w:val="Bibliography"/>
        <w:rPr>
          <w:sz w:val="18"/>
        </w:rPr>
      </w:pPr>
      <w:r w:rsidRPr="001E637C">
        <w:rPr>
          <w:sz w:val="18"/>
        </w:rPr>
        <w:t>27.</w:t>
      </w:r>
      <w:r w:rsidRPr="001E637C">
        <w:rPr>
          <w:sz w:val="18"/>
        </w:rPr>
        <w:tab/>
        <w:t>Vujović, Z.: Classification model evaluation metrics. Int. J. Adv. Comput. Sci. Appl. 12, 6, 599–606 (2021).</w:t>
      </w:r>
    </w:p>
    <w:p w14:paraId="15497217" w14:textId="77777777" w:rsidR="001E637C" w:rsidRPr="001E637C" w:rsidRDefault="001E637C" w:rsidP="001E637C">
      <w:pPr>
        <w:pStyle w:val="Bibliography"/>
        <w:rPr>
          <w:sz w:val="18"/>
        </w:rPr>
      </w:pPr>
      <w:r w:rsidRPr="001E637C">
        <w:rPr>
          <w:sz w:val="18"/>
        </w:rPr>
        <w:t>28.</w:t>
      </w:r>
      <w:r w:rsidRPr="001E637C">
        <w:rPr>
          <w:sz w:val="18"/>
        </w:rPr>
        <w:tab/>
        <w:t>Wang, Q. et al.: An efficient random forests algorithm for high dimensional data classification. Adv. Data Anal. Classif. 1–20 (2018).</w:t>
      </w:r>
    </w:p>
    <w:p w14:paraId="3DAA9753" w14:textId="77777777" w:rsidR="001E637C" w:rsidRPr="001E637C" w:rsidRDefault="001E637C" w:rsidP="001E637C">
      <w:pPr>
        <w:pStyle w:val="Bibliography"/>
        <w:rPr>
          <w:sz w:val="18"/>
        </w:rPr>
      </w:pPr>
      <w:r w:rsidRPr="001E637C">
        <w:rPr>
          <w:sz w:val="18"/>
        </w:rPr>
        <w:t>29.</w:t>
      </w:r>
      <w:r w:rsidRPr="001E637C">
        <w:rPr>
          <w:sz w:val="18"/>
        </w:rPr>
        <w:tab/>
        <w:t>Zhu, M. et al.: Class weights random forest algorithm for processing class imbalanced medical data. IEEE Access. 6, 4641–4652 (2018).</w:t>
      </w:r>
    </w:p>
    <w:p w14:paraId="547C231E" w14:textId="77777777" w:rsidR="001E637C" w:rsidRPr="001E637C" w:rsidRDefault="001E637C" w:rsidP="001E637C">
      <w:pPr>
        <w:pStyle w:val="Bibliography"/>
        <w:rPr>
          <w:sz w:val="18"/>
        </w:rPr>
      </w:pPr>
      <w:r w:rsidRPr="001E637C">
        <w:rPr>
          <w:sz w:val="18"/>
        </w:rPr>
        <w:t>30.</w:t>
      </w:r>
      <w:r w:rsidRPr="001E637C">
        <w:rPr>
          <w:sz w:val="18"/>
        </w:rPr>
        <w:tab/>
        <w:t>Zini, G.: Artificial intelligence in hematology. Hematology. 10, 5, 393–400 (2005).</w:t>
      </w:r>
    </w:p>
    <w:p w14:paraId="52E1C4A7" w14:textId="0C668F7F" w:rsidR="008F608C" w:rsidRPr="00606587" w:rsidRDefault="007F273F" w:rsidP="008E2A40">
      <w:pPr>
        <w:pStyle w:val="referenceitem"/>
        <w:numPr>
          <w:ilvl w:val="0"/>
          <w:numId w:val="0"/>
        </w:numPr>
      </w:pPr>
      <w:r>
        <w:fldChar w:fldCharType="end"/>
      </w:r>
    </w:p>
    <w:sectPr w:rsidR="008F608C" w:rsidRPr="0060658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39CD" w14:textId="77777777" w:rsidR="006E7C36" w:rsidRDefault="006E7C36">
      <w:r>
        <w:separator/>
      </w:r>
    </w:p>
  </w:endnote>
  <w:endnote w:type="continuationSeparator" w:id="0">
    <w:p w14:paraId="28E52DCD" w14:textId="77777777" w:rsidR="006E7C36" w:rsidRDefault="006E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olBoran">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3857" w14:textId="77777777" w:rsidR="006E7C36" w:rsidRDefault="006E7C36" w:rsidP="009F7FCE">
      <w:pPr>
        <w:ind w:firstLine="0"/>
      </w:pPr>
      <w:r>
        <w:separator/>
      </w:r>
    </w:p>
  </w:footnote>
  <w:footnote w:type="continuationSeparator" w:id="0">
    <w:p w14:paraId="6949B065" w14:textId="77777777" w:rsidR="006E7C36" w:rsidRDefault="006E7C3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300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B177"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2C7530C"/>
    <w:multiLevelType w:val="hybridMultilevel"/>
    <w:tmpl w:val="D77E8162"/>
    <w:lvl w:ilvl="0" w:tplc="325A0B7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75152545">
    <w:abstractNumId w:val="0"/>
  </w:num>
  <w:num w:numId="2" w16cid:durableId="553195481">
    <w:abstractNumId w:val="0"/>
  </w:num>
  <w:num w:numId="3" w16cid:durableId="1837305622">
    <w:abstractNumId w:val="2"/>
  </w:num>
  <w:num w:numId="4" w16cid:durableId="744960313">
    <w:abstractNumId w:val="2"/>
  </w:num>
  <w:num w:numId="5" w16cid:durableId="129439078">
    <w:abstractNumId w:val="4"/>
  </w:num>
  <w:num w:numId="6" w16cid:durableId="1446584114">
    <w:abstractNumId w:val="4"/>
  </w:num>
  <w:num w:numId="7" w16cid:durableId="555631179">
    <w:abstractNumId w:val="3"/>
  </w:num>
  <w:num w:numId="8" w16cid:durableId="1907182918">
    <w:abstractNumId w:val="5"/>
  </w:num>
  <w:num w:numId="9" w16cid:durableId="96410028">
    <w:abstractNumId w:val="5"/>
  </w:num>
  <w:num w:numId="10" w16cid:durableId="227155970">
    <w:abstractNumId w:val="3"/>
  </w:num>
  <w:num w:numId="11" w16cid:durableId="1636107375">
    <w:abstractNumId w:val="3"/>
  </w:num>
  <w:num w:numId="12" w16cid:durableId="1246647645">
    <w:abstractNumId w:val="3"/>
  </w:num>
  <w:num w:numId="13" w16cid:durableId="1915892155">
    <w:abstractNumId w:val="3"/>
  </w:num>
  <w:num w:numId="14" w16cid:durableId="38630144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719"/>
    <w:rsid w:val="0000210C"/>
    <w:rsid w:val="000025A8"/>
    <w:rsid w:val="000059AC"/>
    <w:rsid w:val="0000738C"/>
    <w:rsid w:val="0001453C"/>
    <w:rsid w:val="00016127"/>
    <w:rsid w:val="00032D5A"/>
    <w:rsid w:val="0003374E"/>
    <w:rsid w:val="0003537E"/>
    <w:rsid w:val="00035784"/>
    <w:rsid w:val="0004030E"/>
    <w:rsid w:val="00053276"/>
    <w:rsid w:val="00060AA2"/>
    <w:rsid w:val="00061782"/>
    <w:rsid w:val="00061C7F"/>
    <w:rsid w:val="00074056"/>
    <w:rsid w:val="00084FA1"/>
    <w:rsid w:val="0008616D"/>
    <w:rsid w:val="00094590"/>
    <w:rsid w:val="000A44CC"/>
    <w:rsid w:val="000A5143"/>
    <w:rsid w:val="000B37B1"/>
    <w:rsid w:val="000C43EF"/>
    <w:rsid w:val="000D4324"/>
    <w:rsid w:val="000D6527"/>
    <w:rsid w:val="000E5DE7"/>
    <w:rsid w:val="000E791E"/>
    <w:rsid w:val="0010207B"/>
    <w:rsid w:val="00102C59"/>
    <w:rsid w:val="00110710"/>
    <w:rsid w:val="0011464B"/>
    <w:rsid w:val="00115194"/>
    <w:rsid w:val="00115D24"/>
    <w:rsid w:val="00116EDE"/>
    <w:rsid w:val="00122DF1"/>
    <w:rsid w:val="001239DB"/>
    <w:rsid w:val="00126A87"/>
    <w:rsid w:val="00137296"/>
    <w:rsid w:val="0014111B"/>
    <w:rsid w:val="00145BF5"/>
    <w:rsid w:val="00146FCB"/>
    <w:rsid w:val="00151474"/>
    <w:rsid w:val="001653F6"/>
    <w:rsid w:val="00183751"/>
    <w:rsid w:val="00186523"/>
    <w:rsid w:val="001932FE"/>
    <w:rsid w:val="001A02F0"/>
    <w:rsid w:val="001B239A"/>
    <w:rsid w:val="001C38B6"/>
    <w:rsid w:val="001D2E00"/>
    <w:rsid w:val="001E637C"/>
    <w:rsid w:val="001F1E6D"/>
    <w:rsid w:val="00204012"/>
    <w:rsid w:val="00210394"/>
    <w:rsid w:val="00222CE3"/>
    <w:rsid w:val="00224DF5"/>
    <w:rsid w:val="002252A8"/>
    <w:rsid w:val="002402D8"/>
    <w:rsid w:val="00243D26"/>
    <w:rsid w:val="00247CE0"/>
    <w:rsid w:val="00250527"/>
    <w:rsid w:val="00252516"/>
    <w:rsid w:val="00252C87"/>
    <w:rsid w:val="00253BE0"/>
    <w:rsid w:val="00255AA0"/>
    <w:rsid w:val="0025722B"/>
    <w:rsid w:val="002618C8"/>
    <w:rsid w:val="00262632"/>
    <w:rsid w:val="00267055"/>
    <w:rsid w:val="00270B7F"/>
    <w:rsid w:val="00280CE8"/>
    <w:rsid w:val="002A40D2"/>
    <w:rsid w:val="002A72DD"/>
    <w:rsid w:val="002B7CD1"/>
    <w:rsid w:val="002D48C5"/>
    <w:rsid w:val="002D6A73"/>
    <w:rsid w:val="002E1E3E"/>
    <w:rsid w:val="002F79C7"/>
    <w:rsid w:val="00305FDB"/>
    <w:rsid w:val="003062B6"/>
    <w:rsid w:val="003130D5"/>
    <w:rsid w:val="0032213D"/>
    <w:rsid w:val="00323190"/>
    <w:rsid w:val="003317A9"/>
    <w:rsid w:val="00332626"/>
    <w:rsid w:val="00332B45"/>
    <w:rsid w:val="00340BC7"/>
    <w:rsid w:val="00347F94"/>
    <w:rsid w:val="00353C41"/>
    <w:rsid w:val="00355FBC"/>
    <w:rsid w:val="00374B3B"/>
    <w:rsid w:val="003772B2"/>
    <w:rsid w:val="00377665"/>
    <w:rsid w:val="0038046A"/>
    <w:rsid w:val="003860F3"/>
    <w:rsid w:val="00390C6F"/>
    <w:rsid w:val="00397A50"/>
    <w:rsid w:val="003A50C2"/>
    <w:rsid w:val="003A5B66"/>
    <w:rsid w:val="003B6BD3"/>
    <w:rsid w:val="003C3628"/>
    <w:rsid w:val="003C49BE"/>
    <w:rsid w:val="003C5115"/>
    <w:rsid w:val="003D13BF"/>
    <w:rsid w:val="003D3D56"/>
    <w:rsid w:val="003D470A"/>
    <w:rsid w:val="003E00A8"/>
    <w:rsid w:val="003E40EC"/>
    <w:rsid w:val="003F3AD7"/>
    <w:rsid w:val="0040066A"/>
    <w:rsid w:val="00412B5A"/>
    <w:rsid w:val="00415E34"/>
    <w:rsid w:val="00417C0C"/>
    <w:rsid w:val="00417D05"/>
    <w:rsid w:val="004250C7"/>
    <w:rsid w:val="0043027B"/>
    <w:rsid w:val="00430C09"/>
    <w:rsid w:val="004322D4"/>
    <w:rsid w:val="00436FBA"/>
    <w:rsid w:val="0044290E"/>
    <w:rsid w:val="004460E4"/>
    <w:rsid w:val="00451E5A"/>
    <w:rsid w:val="00454239"/>
    <w:rsid w:val="00455028"/>
    <w:rsid w:val="00462830"/>
    <w:rsid w:val="00463D60"/>
    <w:rsid w:val="00473291"/>
    <w:rsid w:val="00473364"/>
    <w:rsid w:val="00482568"/>
    <w:rsid w:val="004843B1"/>
    <w:rsid w:val="0048741F"/>
    <w:rsid w:val="00490839"/>
    <w:rsid w:val="004A4F81"/>
    <w:rsid w:val="004B071F"/>
    <w:rsid w:val="004B1EC9"/>
    <w:rsid w:val="004B4CBE"/>
    <w:rsid w:val="004B5BED"/>
    <w:rsid w:val="004C5CE2"/>
    <w:rsid w:val="004D1602"/>
    <w:rsid w:val="004D6819"/>
    <w:rsid w:val="004D7051"/>
    <w:rsid w:val="004E314E"/>
    <w:rsid w:val="004E4AB3"/>
    <w:rsid w:val="004F03CF"/>
    <w:rsid w:val="004F0BFE"/>
    <w:rsid w:val="004F1929"/>
    <w:rsid w:val="004F4A1E"/>
    <w:rsid w:val="00507DFF"/>
    <w:rsid w:val="00513654"/>
    <w:rsid w:val="0051392C"/>
    <w:rsid w:val="0051739D"/>
    <w:rsid w:val="00522BD8"/>
    <w:rsid w:val="00530574"/>
    <w:rsid w:val="00533121"/>
    <w:rsid w:val="00535AD9"/>
    <w:rsid w:val="00557518"/>
    <w:rsid w:val="00560B4C"/>
    <w:rsid w:val="005631BA"/>
    <w:rsid w:val="005660FA"/>
    <w:rsid w:val="005678D1"/>
    <w:rsid w:val="0057348F"/>
    <w:rsid w:val="00574861"/>
    <w:rsid w:val="00574E04"/>
    <w:rsid w:val="005831F9"/>
    <w:rsid w:val="005856A8"/>
    <w:rsid w:val="00587A82"/>
    <w:rsid w:val="0059062E"/>
    <w:rsid w:val="0059584B"/>
    <w:rsid w:val="00595E94"/>
    <w:rsid w:val="00596E31"/>
    <w:rsid w:val="005C5D96"/>
    <w:rsid w:val="005D2BEB"/>
    <w:rsid w:val="005E7E3A"/>
    <w:rsid w:val="005F0055"/>
    <w:rsid w:val="005F3B1A"/>
    <w:rsid w:val="005F4372"/>
    <w:rsid w:val="005F7954"/>
    <w:rsid w:val="006029DD"/>
    <w:rsid w:val="00604A7E"/>
    <w:rsid w:val="00604E95"/>
    <w:rsid w:val="006323EA"/>
    <w:rsid w:val="006473A8"/>
    <w:rsid w:val="006561FA"/>
    <w:rsid w:val="006617C7"/>
    <w:rsid w:val="0066190E"/>
    <w:rsid w:val="0068029B"/>
    <w:rsid w:val="006818BB"/>
    <w:rsid w:val="006820EE"/>
    <w:rsid w:val="00683921"/>
    <w:rsid w:val="006840B9"/>
    <w:rsid w:val="0068699C"/>
    <w:rsid w:val="006A6961"/>
    <w:rsid w:val="006B34DE"/>
    <w:rsid w:val="006C676A"/>
    <w:rsid w:val="006E3B6C"/>
    <w:rsid w:val="006E7C36"/>
    <w:rsid w:val="006E7F0F"/>
    <w:rsid w:val="006F62FD"/>
    <w:rsid w:val="006F7A04"/>
    <w:rsid w:val="00710C8C"/>
    <w:rsid w:val="00711833"/>
    <w:rsid w:val="007129C5"/>
    <w:rsid w:val="00722DB3"/>
    <w:rsid w:val="00726149"/>
    <w:rsid w:val="007269E7"/>
    <w:rsid w:val="00730D09"/>
    <w:rsid w:val="007414B9"/>
    <w:rsid w:val="00745B2B"/>
    <w:rsid w:val="00766489"/>
    <w:rsid w:val="0077651F"/>
    <w:rsid w:val="00782ACE"/>
    <w:rsid w:val="0078734B"/>
    <w:rsid w:val="007A15C7"/>
    <w:rsid w:val="007B3178"/>
    <w:rsid w:val="007B3C14"/>
    <w:rsid w:val="007B52E1"/>
    <w:rsid w:val="007C27B5"/>
    <w:rsid w:val="007D49B6"/>
    <w:rsid w:val="007D7EB2"/>
    <w:rsid w:val="007E0F3F"/>
    <w:rsid w:val="007E5170"/>
    <w:rsid w:val="007F05EF"/>
    <w:rsid w:val="007F273F"/>
    <w:rsid w:val="00801CB5"/>
    <w:rsid w:val="008116CA"/>
    <w:rsid w:val="00815604"/>
    <w:rsid w:val="00822A3C"/>
    <w:rsid w:val="00824874"/>
    <w:rsid w:val="008312D5"/>
    <w:rsid w:val="0083307C"/>
    <w:rsid w:val="00834DF8"/>
    <w:rsid w:val="00841378"/>
    <w:rsid w:val="00844A76"/>
    <w:rsid w:val="008470EE"/>
    <w:rsid w:val="0084775D"/>
    <w:rsid w:val="00854AF6"/>
    <w:rsid w:val="00861EFC"/>
    <w:rsid w:val="0086572C"/>
    <w:rsid w:val="00875A2A"/>
    <w:rsid w:val="008863E2"/>
    <w:rsid w:val="008873B7"/>
    <w:rsid w:val="00887BE4"/>
    <w:rsid w:val="00887C45"/>
    <w:rsid w:val="00891297"/>
    <w:rsid w:val="00892AA8"/>
    <w:rsid w:val="00892E38"/>
    <w:rsid w:val="00893FDC"/>
    <w:rsid w:val="008A29F8"/>
    <w:rsid w:val="008B2BBD"/>
    <w:rsid w:val="008B6F34"/>
    <w:rsid w:val="008C212B"/>
    <w:rsid w:val="008C288F"/>
    <w:rsid w:val="008C3A76"/>
    <w:rsid w:val="008C6638"/>
    <w:rsid w:val="008D095E"/>
    <w:rsid w:val="008E2A40"/>
    <w:rsid w:val="008E5453"/>
    <w:rsid w:val="008E5EC1"/>
    <w:rsid w:val="008F026C"/>
    <w:rsid w:val="008F2D4C"/>
    <w:rsid w:val="008F608C"/>
    <w:rsid w:val="009008BD"/>
    <w:rsid w:val="00900C09"/>
    <w:rsid w:val="00907042"/>
    <w:rsid w:val="00913898"/>
    <w:rsid w:val="00917F3B"/>
    <w:rsid w:val="00923BF3"/>
    <w:rsid w:val="009240EC"/>
    <w:rsid w:val="009247ED"/>
    <w:rsid w:val="00935577"/>
    <w:rsid w:val="00935C46"/>
    <w:rsid w:val="00940AC3"/>
    <w:rsid w:val="0094456A"/>
    <w:rsid w:val="0095094A"/>
    <w:rsid w:val="00952C5E"/>
    <w:rsid w:val="0095431A"/>
    <w:rsid w:val="00956608"/>
    <w:rsid w:val="00956D78"/>
    <w:rsid w:val="0096277E"/>
    <w:rsid w:val="0096461F"/>
    <w:rsid w:val="00964D02"/>
    <w:rsid w:val="00970AAC"/>
    <w:rsid w:val="0097273D"/>
    <w:rsid w:val="00983510"/>
    <w:rsid w:val="00985469"/>
    <w:rsid w:val="009930E4"/>
    <w:rsid w:val="00997403"/>
    <w:rsid w:val="009A0DDA"/>
    <w:rsid w:val="009A2CF5"/>
    <w:rsid w:val="009A5D00"/>
    <w:rsid w:val="009B2539"/>
    <w:rsid w:val="009B393D"/>
    <w:rsid w:val="009C2232"/>
    <w:rsid w:val="009C3AAF"/>
    <w:rsid w:val="009C6630"/>
    <w:rsid w:val="009C7199"/>
    <w:rsid w:val="009C7CF1"/>
    <w:rsid w:val="009D2988"/>
    <w:rsid w:val="009D2A48"/>
    <w:rsid w:val="009D2E9C"/>
    <w:rsid w:val="009D535A"/>
    <w:rsid w:val="009F08EA"/>
    <w:rsid w:val="009F7FCE"/>
    <w:rsid w:val="00A00588"/>
    <w:rsid w:val="00A02F75"/>
    <w:rsid w:val="00A03AD4"/>
    <w:rsid w:val="00A040DD"/>
    <w:rsid w:val="00A046F6"/>
    <w:rsid w:val="00A05426"/>
    <w:rsid w:val="00A05B4A"/>
    <w:rsid w:val="00A105AE"/>
    <w:rsid w:val="00A10A82"/>
    <w:rsid w:val="00A2135C"/>
    <w:rsid w:val="00A2237A"/>
    <w:rsid w:val="00A30AA2"/>
    <w:rsid w:val="00A368FC"/>
    <w:rsid w:val="00A401A3"/>
    <w:rsid w:val="00A4143D"/>
    <w:rsid w:val="00A42DAD"/>
    <w:rsid w:val="00A44A4A"/>
    <w:rsid w:val="00A45751"/>
    <w:rsid w:val="00A545A4"/>
    <w:rsid w:val="00A56F29"/>
    <w:rsid w:val="00A60A58"/>
    <w:rsid w:val="00A61A26"/>
    <w:rsid w:val="00A6251E"/>
    <w:rsid w:val="00A6628C"/>
    <w:rsid w:val="00A66B32"/>
    <w:rsid w:val="00A6771B"/>
    <w:rsid w:val="00A70791"/>
    <w:rsid w:val="00A72333"/>
    <w:rsid w:val="00A72641"/>
    <w:rsid w:val="00A752BE"/>
    <w:rsid w:val="00A77BE3"/>
    <w:rsid w:val="00A8363E"/>
    <w:rsid w:val="00A84299"/>
    <w:rsid w:val="00A85F0C"/>
    <w:rsid w:val="00AA21B3"/>
    <w:rsid w:val="00AA34FC"/>
    <w:rsid w:val="00AB3AEA"/>
    <w:rsid w:val="00AC0151"/>
    <w:rsid w:val="00AC0BCD"/>
    <w:rsid w:val="00AC6B47"/>
    <w:rsid w:val="00AD177B"/>
    <w:rsid w:val="00AD2793"/>
    <w:rsid w:val="00AD4914"/>
    <w:rsid w:val="00AE18A0"/>
    <w:rsid w:val="00AE2716"/>
    <w:rsid w:val="00AE3E0B"/>
    <w:rsid w:val="00AE4561"/>
    <w:rsid w:val="00AF153D"/>
    <w:rsid w:val="00AF615B"/>
    <w:rsid w:val="00AF775E"/>
    <w:rsid w:val="00B1102C"/>
    <w:rsid w:val="00B23481"/>
    <w:rsid w:val="00B25A10"/>
    <w:rsid w:val="00B30290"/>
    <w:rsid w:val="00B41B53"/>
    <w:rsid w:val="00B53D57"/>
    <w:rsid w:val="00B544A7"/>
    <w:rsid w:val="00B555F2"/>
    <w:rsid w:val="00B55CC5"/>
    <w:rsid w:val="00B6741D"/>
    <w:rsid w:val="00B67C75"/>
    <w:rsid w:val="00B72231"/>
    <w:rsid w:val="00B76651"/>
    <w:rsid w:val="00B8439A"/>
    <w:rsid w:val="00B87907"/>
    <w:rsid w:val="00BA3F09"/>
    <w:rsid w:val="00BC0BF9"/>
    <w:rsid w:val="00BC276E"/>
    <w:rsid w:val="00BC566E"/>
    <w:rsid w:val="00BD08B7"/>
    <w:rsid w:val="00BD712B"/>
    <w:rsid w:val="00BE12EC"/>
    <w:rsid w:val="00BF691E"/>
    <w:rsid w:val="00BF6A8E"/>
    <w:rsid w:val="00C00513"/>
    <w:rsid w:val="00C044D3"/>
    <w:rsid w:val="00C129AB"/>
    <w:rsid w:val="00C1351B"/>
    <w:rsid w:val="00C147BE"/>
    <w:rsid w:val="00C15461"/>
    <w:rsid w:val="00C15708"/>
    <w:rsid w:val="00C2065B"/>
    <w:rsid w:val="00C21045"/>
    <w:rsid w:val="00C25E7A"/>
    <w:rsid w:val="00C40085"/>
    <w:rsid w:val="00C53874"/>
    <w:rsid w:val="00C6522B"/>
    <w:rsid w:val="00C67770"/>
    <w:rsid w:val="00C742DA"/>
    <w:rsid w:val="00C80275"/>
    <w:rsid w:val="00C823C7"/>
    <w:rsid w:val="00C84129"/>
    <w:rsid w:val="00C84C1B"/>
    <w:rsid w:val="00C87AD2"/>
    <w:rsid w:val="00C9746F"/>
    <w:rsid w:val="00CA0641"/>
    <w:rsid w:val="00CA5176"/>
    <w:rsid w:val="00CB30BF"/>
    <w:rsid w:val="00CC2DE4"/>
    <w:rsid w:val="00CC6F53"/>
    <w:rsid w:val="00CC7696"/>
    <w:rsid w:val="00CD4841"/>
    <w:rsid w:val="00CE4758"/>
    <w:rsid w:val="00CE4FE3"/>
    <w:rsid w:val="00CE6D6F"/>
    <w:rsid w:val="00CE7E69"/>
    <w:rsid w:val="00CF7463"/>
    <w:rsid w:val="00D061EB"/>
    <w:rsid w:val="00D1110A"/>
    <w:rsid w:val="00D23074"/>
    <w:rsid w:val="00D30C04"/>
    <w:rsid w:val="00D36413"/>
    <w:rsid w:val="00D4093B"/>
    <w:rsid w:val="00D43564"/>
    <w:rsid w:val="00D45352"/>
    <w:rsid w:val="00D553CA"/>
    <w:rsid w:val="00D55D34"/>
    <w:rsid w:val="00D619C2"/>
    <w:rsid w:val="00D647D2"/>
    <w:rsid w:val="00D92298"/>
    <w:rsid w:val="00D9544B"/>
    <w:rsid w:val="00D95D94"/>
    <w:rsid w:val="00D96224"/>
    <w:rsid w:val="00DA2319"/>
    <w:rsid w:val="00DA7A55"/>
    <w:rsid w:val="00DB46BF"/>
    <w:rsid w:val="00DC215B"/>
    <w:rsid w:val="00DC2CA9"/>
    <w:rsid w:val="00DC3A93"/>
    <w:rsid w:val="00DC4475"/>
    <w:rsid w:val="00DC6590"/>
    <w:rsid w:val="00DD0072"/>
    <w:rsid w:val="00DD0CD3"/>
    <w:rsid w:val="00DD69BC"/>
    <w:rsid w:val="00DF23FE"/>
    <w:rsid w:val="00DF33D6"/>
    <w:rsid w:val="00DF4803"/>
    <w:rsid w:val="00E0287B"/>
    <w:rsid w:val="00E1079C"/>
    <w:rsid w:val="00E13DBF"/>
    <w:rsid w:val="00E15E16"/>
    <w:rsid w:val="00E16DB0"/>
    <w:rsid w:val="00E17CBF"/>
    <w:rsid w:val="00E25ED8"/>
    <w:rsid w:val="00E32318"/>
    <w:rsid w:val="00E32E35"/>
    <w:rsid w:val="00E37DC7"/>
    <w:rsid w:val="00E54EB5"/>
    <w:rsid w:val="00E603C7"/>
    <w:rsid w:val="00E61342"/>
    <w:rsid w:val="00E613B0"/>
    <w:rsid w:val="00E6190E"/>
    <w:rsid w:val="00E63779"/>
    <w:rsid w:val="00E640FA"/>
    <w:rsid w:val="00E648A1"/>
    <w:rsid w:val="00E6674C"/>
    <w:rsid w:val="00E67E80"/>
    <w:rsid w:val="00E80E0B"/>
    <w:rsid w:val="00E857D3"/>
    <w:rsid w:val="00E90BDF"/>
    <w:rsid w:val="00E91070"/>
    <w:rsid w:val="00EA0E68"/>
    <w:rsid w:val="00EA2A65"/>
    <w:rsid w:val="00EA65D1"/>
    <w:rsid w:val="00EC1B15"/>
    <w:rsid w:val="00EC517D"/>
    <w:rsid w:val="00EC72C7"/>
    <w:rsid w:val="00ED6608"/>
    <w:rsid w:val="00ED6CF6"/>
    <w:rsid w:val="00EE6C18"/>
    <w:rsid w:val="00EE6D86"/>
    <w:rsid w:val="00EF4EB6"/>
    <w:rsid w:val="00F01A3D"/>
    <w:rsid w:val="00F03618"/>
    <w:rsid w:val="00F126FD"/>
    <w:rsid w:val="00F12841"/>
    <w:rsid w:val="00F1377C"/>
    <w:rsid w:val="00F13919"/>
    <w:rsid w:val="00F13C22"/>
    <w:rsid w:val="00F26485"/>
    <w:rsid w:val="00F26E9B"/>
    <w:rsid w:val="00F321B4"/>
    <w:rsid w:val="00F339DE"/>
    <w:rsid w:val="00F418E3"/>
    <w:rsid w:val="00F42088"/>
    <w:rsid w:val="00F528A0"/>
    <w:rsid w:val="00F76A2F"/>
    <w:rsid w:val="00F774AF"/>
    <w:rsid w:val="00F86F2F"/>
    <w:rsid w:val="00F94FDA"/>
    <w:rsid w:val="00F96E1E"/>
    <w:rsid w:val="00FB2B11"/>
    <w:rsid w:val="00FC1640"/>
    <w:rsid w:val="00FC58E2"/>
    <w:rsid w:val="00FD5EE4"/>
    <w:rsid w:val="00FD74E1"/>
    <w:rsid w:val="00FD7A4A"/>
    <w:rsid w:val="00FE2424"/>
    <w:rsid w:val="00FE301B"/>
    <w:rsid w:val="00FE3FA8"/>
    <w:rsid w:val="00FF42F2"/>
    <w:rsid w:val="00FF7589"/>
  </w:rsids>
  <m:mathPr>
    <m:mathFont m:val="Cambria Math"/>
    <m:brkBin m:val="before"/>
    <m:brkBinSub m:val="--"/>
    <m:smallFrac m:val="0"/>
    <m:dispDef/>
    <m:lMargin m:val="0"/>
    <m:rMargin m:val="0"/>
    <m:defJc m:val="centerGroup"/>
    <m:wrapIndent m:val="1440"/>
    <m:intLim m:val="subSup"/>
    <m:naryLim m:val="undOvr"/>
  </m:mathPr>
  <w:themeFontLang w:val="de-DE"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EA9E"/>
  <w15:docId w15:val="{0D1ED36E-DF0E-44F8-A125-3E379CA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rsid w:val="008B2B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49B6"/>
    <w:rPr>
      <w:b/>
      <w:bCs/>
    </w:rPr>
  </w:style>
  <w:style w:type="paragraph" w:styleId="ListParagraph">
    <w:name w:val="List Paragraph"/>
    <w:basedOn w:val="Normal"/>
    <w:semiHidden/>
    <w:rsid w:val="007D49B6"/>
    <w:pPr>
      <w:ind w:left="720"/>
      <w:contextualSpacing/>
    </w:pPr>
  </w:style>
  <w:style w:type="paragraph" w:styleId="Bibliography">
    <w:name w:val="Bibliography"/>
    <w:basedOn w:val="Normal"/>
    <w:next w:val="Normal"/>
    <w:semiHidden/>
    <w:rsid w:val="007F273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656">
      <w:bodyDiv w:val="1"/>
      <w:marLeft w:val="0"/>
      <w:marRight w:val="0"/>
      <w:marTop w:val="0"/>
      <w:marBottom w:val="0"/>
      <w:divBdr>
        <w:top w:val="none" w:sz="0" w:space="0" w:color="auto"/>
        <w:left w:val="none" w:sz="0" w:space="0" w:color="auto"/>
        <w:bottom w:val="none" w:sz="0" w:space="0" w:color="auto"/>
        <w:right w:val="none" w:sz="0" w:space="0" w:color="auto"/>
      </w:divBdr>
    </w:div>
    <w:div w:id="230386377">
      <w:bodyDiv w:val="1"/>
      <w:marLeft w:val="0"/>
      <w:marRight w:val="0"/>
      <w:marTop w:val="0"/>
      <w:marBottom w:val="0"/>
      <w:divBdr>
        <w:top w:val="none" w:sz="0" w:space="0" w:color="auto"/>
        <w:left w:val="none" w:sz="0" w:space="0" w:color="auto"/>
        <w:bottom w:val="none" w:sz="0" w:space="0" w:color="auto"/>
        <w:right w:val="none" w:sz="0" w:space="0" w:color="auto"/>
      </w:divBdr>
    </w:div>
    <w:div w:id="370614922">
      <w:bodyDiv w:val="1"/>
      <w:marLeft w:val="0"/>
      <w:marRight w:val="0"/>
      <w:marTop w:val="0"/>
      <w:marBottom w:val="0"/>
      <w:divBdr>
        <w:top w:val="none" w:sz="0" w:space="0" w:color="auto"/>
        <w:left w:val="none" w:sz="0" w:space="0" w:color="auto"/>
        <w:bottom w:val="none" w:sz="0" w:space="0" w:color="auto"/>
        <w:right w:val="none" w:sz="0" w:space="0" w:color="auto"/>
      </w:divBdr>
    </w:div>
    <w:div w:id="518859920">
      <w:bodyDiv w:val="1"/>
      <w:marLeft w:val="0"/>
      <w:marRight w:val="0"/>
      <w:marTop w:val="0"/>
      <w:marBottom w:val="0"/>
      <w:divBdr>
        <w:top w:val="none" w:sz="0" w:space="0" w:color="auto"/>
        <w:left w:val="none" w:sz="0" w:space="0" w:color="auto"/>
        <w:bottom w:val="none" w:sz="0" w:space="0" w:color="auto"/>
        <w:right w:val="none" w:sz="0" w:space="0" w:color="auto"/>
      </w:divBdr>
    </w:div>
    <w:div w:id="682050416">
      <w:bodyDiv w:val="1"/>
      <w:marLeft w:val="0"/>
      <w:marRight w:val="0"/>
      <w:marTop w:val="0"/>
      <w:marBottom w:val="0"/>
      <w:divBdr>
        <w:top w:val="none" w:sz="0" w:space="0" w:color="auto"/>
        <w:left w:val="none" w:sz="0" w:space="0" w:color="auto"/>
        <w:bottom w:val="none" w:sz="0" w:space="0" w:color="auto"/>
        <w:right w:val="none" w:sz="0" w:space="0" w:color="auto"/>
      </w:divBdr>
    </w:div>
    <w:div w:id="740519951">
      <w:bodyDiv w:val="1"/>
      <w:marLeft w:val="0"/>
      <w:marRight w:val="0"/>
      <w:marTop w:val="0"/>
      <w:marBottom w:val="0"/>
      <w:divBdr>
        <w:top w:val="none" w:sz="0" w:space="0" w:color="auto"/>
        <w:left w:val="none" w:sz="0" w:space="0" w:color="auto"/>
        <w:bottom w:val="none" w:sz="0" w:space="0" w:color="auto"/>
        <w:right w:val="none" w:sz="0" w:space="0" w:color="auto"/>
      </w:divBdr>
    </w:div>
    <w:div w:id="996156369">
      <w:bodyDiv w:val="1"/>
      <w:marLeft w:val="0"/>
      <w:marRight w:val="0"/>
      <w:marTop w:val="0"/>
      <w:marBottom w:val="0"/>
      <w:divBdr>
        <w:top w:val="none" w:sz="0" w:space="0" w:color="auto"/>
        <w:left w:val="none" w:sz="0" w:space="0" w:color="auto"/>
        <w:bottom w:val="none" w:sz="0" w:space="0" w:color="auto"/>
        <w:right w:val="none" w:sz="0" w:space="0" w:color="auto"/>
      </w:divBdr>
    </w:div>
    <w:div w:id="1140731292">
      <w:bodyDiv w:val="1"/>
      <w:marLeft w:val="0"/>
      <w:marRight w:val="0"/>
      <w:marTop w:val="0"/>
      <w:marBottom w:val="0"/>
      <w:divBdr>
        <w:top w:val="none" w:sz="0" w:space="0" w:color="auto"/>
        <w:left w:val="none" w:sz="0" w:space="0" w:color="auto"/>
        <w:bottom w:val="none" w:sz="0" w:space="0" w:color="auto"/>
        <w:right w:val="none" w:sz="0" w:space="0" w:color="auto"/>
      </w:divBdr>
    </w:div>
    <w:div w:id="1227450857">
      <w:bodyDiv w:val="1"/>
      <w:marLeft w:val="0"/>
      <w:marRight w:val="0"/>
      <w:marTop w:val="0"/>
      <w:marBottom w:val="0"/>
      <w:divBdr>
        <w:top w:val="none" w:sz="0" w:space="0" w:color="auto"/>
        <w:left w:val="none" w:sz="0" w:space="0" w:color="auto"/>
        <w:bottom w:val="none" w:sz="0" w:space="0" w:color="auto"/>
        <w:right w:val="none" w:sz="0" w:space="0" w:color="auto"/>
      </w:divBdr>
    </w:div>
    <w:div w:id="1336689171">
      <w:bodyDiv w:val="1"/>
      <w:marLeft w:val="0"/>
      <w:marRight w:val="0"/>
      <w:marTop w:val="0"/>
      <w:marBottom w:val="0"/>
      <w:divBdr>
        <w:top w:val="none" w:sz="0" w:space="0" w:color="auto"/>
        <w:left w:val="none" w:sz="0" w:space="0" w:color="auto"/>
        <w:bottom w:val="none" w:sz="0" w:space="0" w:color="auto"/>
        <w:right w:val="none" w:sz="0" w:space="0" w:color="auto"/>
      </w:divBdr>
    </w:div>
    <w:div w:id="1507864364">
      <w:bodyDiv w:val="1"/>
      <w:marLeft w:val="0"/>
      <w:marRight w:val="0"/>
      <w:marTop w:val="0"/>
      <w:marBottom w:val="0"/>
      <w:divBdr>
        <w:top w:val="none" w:sz="0" w:space="0" w:color="auto"/>
        <w:left w:val="none" w:sz="0" w:space="0" w:color="auto"/>
        <w:bottom w:val="none" w:sz="0" w:space="0" w:color="auto"/>
        <w:right w:val="none" w:sz="0" w:space="0" w:color="auto"/>
      </w:divBdr>
    </w:div>
    <w:div w:id="1647927903">
      <w:bodyDiv w:val="1"/>
      <w:marLeft w:val="0"/>
      <w:marRight w:val="0"/>
      <w:marTop w:val="0"/>
      <w:marBottom w:val="0"/>
      <w:divBdr>
        <w:top w:val="none" w:sz="0" w:space="0" w:color="auto"/>
        <w:left w:val="none" w:sz="0" w:space="0" w:color="auto"/>
        <w:bottom w:val="none" w:sz="0" w:space="0" w:color="auto"/>
        <w:right w:val="none" w:sz="0" w:space="0" w:color="auto"/>
      </w:divBdr>
    </w:div>
    <w:div w:id="1829593948">
      <w:bodyDiv w:val="1"/>
      <w:marLeft w:val="0"/>
      <w:marRight w:val="0"/>
      <w:marTop w:val="0"/>
      <w:marBottom w:val="0"/>
      <w:divBdr>
        <w:top w:val="none" w:sz="0" w:space="0" w:color="auto"/>
        <w:left w:val="none" w:sz="0" w:space="0" w:color="auto"/>
        <w:bottom w:val="none" w:sz="0" w:space="0" w:color="auto"/>
        <w:right w:val="none" w:sz="0" w:space="0" w:color="auto"/>
      </w:divBdr>
    </w:div>
    <w:div w:id="187854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1116</TotalTime>
  <Pages>14</Pages>
  <Words>8320</Words>
  <Characters>47430</Characters>
  <Application>Microsoft Office Word</Application>
  <DocSecurity>0</DocSecurity>
  <Lines>395</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Phuoc-Hai Huynh</dc:creator>
  <dc:description>Formats and macros for Springer Lecture Notes</dc:description>
  <cp:lastModifiedBy>Huỳnh Phước Hải</cp:lastModifiedBy>
  <cp:revision>517</cp:revision>
  <cp:lastPrinted>2023-08-11T15:26:00Z</cp:lastPrinted>
  <dcterms:created xsi:type="dcterms:W3CDTF">2023-08-07T14:42:00Z</dcterms:created>
  <dcterms:modified xsi:type="dcterms:W3CDTF">2023-09-06T03:42:00Z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id="bYZ7lSyI"/&gt;&lt;style id="http://www.zotero.org/styles/springer-lecture-notes-in-computer-science-alphabetical" hasBibliography="1" bibliographyStyleHasBeenSet="1"/&gt;&lt;prefs&gt;&lt;pref name="fieldType" valu</vt:lpwstr>
  </property>
  <property fmtid="{D5CDD505-2E9C-101B-9397-08002B2CF9AE}" pid="3" name="ZOTERO_PREF_2">
    <vt:lpwstr>e="Field"/&gt;&lt;pref name="automaticJournalAbbreviations" value="true"/&gt;&lt;/prefs&gt;&lt;/data&gt;</vt:lpwstr>
  </property>
</Properties>
</file>