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hint="default" w:ascii="inter" w:hAnsi="inter" w:eastAsia="inter" w:cs="inter"/>
          <w:b/>
          <w:color w:val="000000"/>
          <w:lang w:val="vi-VN"/>
        </w:rPr>
        <w:t>Đặng Đình Phước</w:t>
      </w:r>
    </w:p>
    <w:p w14:paraId="43D5732F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hint="default" w:ascii="inter" w:hAnsi="inter" w:eastAsia="inter" w:cs="inter"/>
          <w:b/>
          <w:color w:val="000000"/>
          <w:lang w:val="vi-VN"/>
        </w:rPr>
        <w:t xml:space="preserve"> 2451261048</w:t>
      </w:r>
    </w:p>
    <w:p w14:paraId="6EB0A3AB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66TTNT2</w:t>
      </w:r>
    </w:p>
    <w:p w14:paraId="0983CFE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05/03/2026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/>
          <w:b w:val="0"/>
          <w:bCs w:val="0"/>
          <w:lang w:val="vi-VN"/>
        </w:rPr>
      </w:pPr>
      <w:r>
        <w:rPr>
          <w:rFonts w:ascii="inter" w:hAnsi="inter" w:eastAsia="inter" w:cs="inter"/>
          <w:color w:val="000000"/>
        </w:rPr>
        <w:t xml:space="preserve">CSS là viết tắt của </w:t>
      </w:r>
      <w:r>
        <w:rPr>
          <w:rStyle w:val="5"/>
          <w:rFonts w:ascii="Arial" w:hAnsi="Arial" w:eastAsia="Arial" w:cs="Arial"/>
          <w:b/>
          <w:bCs/>
          <w:i w:val="0"/>
          <w:iCs w:val="0"/>
          <w:caps w:val="0"/>
          <w:color w:val="001D35"/>
          <w:spacing w:val="0"/>
          <w:sz w:val="19"/>
          <w:szCs w:val="19"/>
          <w:shd w:val="clear" w:fill="FFFFFF"/>
        </w:rPr>
        <w:t>Cascading Style Sheets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sz w:val="19"/>
          <w:szCs w:val="19"/>
          <w:shd w:val="clear" w:fill="FFFFFF"/>
          <w:lang w:val="vi-VN"/>
        </w:rPr>
        <w:t xml:space="preserve"> ,là ngôn ngữ tìm và định dạng lại các phần tử được tạo ra bởi ngôn ngữ đánh dấu html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</w:t>
      </w:r>
      <w:r>
        <w:rPr>
          <w:rFonts w:hint="default" w:ascii="inter" w:hAnsi="inter" w:eastAsia="inter" w:cs="inter"/>
          <w:color w:val="000000"/>
          <w:lang w:val="vi-VN"/>
        </w:rPr>
        <w:t xml:space="preserve"> Tạo cấu trúc và nội dung , là khung xương của web </w:t>
      </w:r>
    </w:p>
    <w:p w14:paraId="3BA7AA6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CSS chịu trách nhiệm: </w:t>
      </w:r>
      <w:r>
        <w:rPr>
          <w:rFonts w:hint="default" w:ascii="inter" w:hAnsi="inter" w:eastAsia="inter" w:cs="inter"/>
          <w:color w:val="000000"/>
          <w:lang w:val="vi-VN"/>
        </w:rPr>
        <w:t xml:space="preserve">Trang trí và định dạng giao diện của web 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JavaScript chịu trách nhiệm: </w:t>
      </w:r>
      <w:r>
        <w:rPr>
          <w:rFonts w:hint="default" w:ascii="inter" w:hAnsi="inter" w:eastAsia="inter" w:cs="inter"/>
          <w:color w:val="000000"/>
          <w:lang w:val="vi-VN"/>
        </w:rPr>
        <w:t>Tạo sự tương tác và xử lý logic cho trang web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264A5B6C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</w:t>
      </w:r>
      <w:r>
        <w:rPr>
          <w:rFonts w:hint="default" w:ascii="inter" w:hAnsi="inter" w:eastAsia="inter" w:cs="inter"/>
          <w:color w:val="000000"/>
          <w:lang w:val="vi-VN"/>
        </w:rPr>
        <w:t xml:space="preserve">Chọn phần tử html mà bạn muốn áp dụng css 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</w:t>
      </w:r>
      <w:r>
        <w:rPr>
          <w:rFonts w:hint="default" w:ascii="inter" w:hAnsi="inter" w:eastAsia="inter" w:cs="inter"/>
          <w:color w:val="000000"/>
          <w:lang w:val="vi-VN"/>
        </w:rPr>
        <w:t>Là đặc điểm , thuộc tính mà bạn muốn thay đổi của phần tử ví dụ như màu chữ hoặc màu nền v.v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inter" w:cs="Arial"/>
          <w:b/>
          <w:color w:val="000000"/>
        </w:rPr>
        <w:t>Value</w:t>
      </w:r>
      <w:r>
        <w:rPr>
          <w:rFonts w:hint="default" w:ascii="Arial" w:hAnsi="Arial" w:eastAsia="inter" w:cs="Arial"/>
          <w:color w:val="000000"/>
        </w:rPr>
        <w:t xml:space="preserve"> (giá trị): </w:t>
      </w:r>
      <w:r>
        <w:rPr>
          <w:rFonts w:hint="default" w:ascii="Arial" w:hAnsi="Arial" w:eastAsia="inter" w:cs="Arial"/>
          <w:color w:val="000000"/>
          <w:lang w:val="vi-VN"/>
        </w:rPr>
        <w:t>l</w:t>
      </w:r>
      <w:r>
        <w:rPr>
          <w:rFonts w:hint="default" w:ascii="Arial" w:hAnsi="Arial" w:eastAsia="inter" w:cs="Arial"/>
          <w:color w:val="000000"/>
          <w:sz w:val="21"/>
          <w:szCs w:val="21"/>
          <w:lang w:val="vi-VN"/>
        </w:rPr>
        <w:t xml:space="preserve">à giá trị cụ thể của thuộc tinh ví dụ color:red , </w:t>
      </w:r>
      <w:r>
        <w:rPr>
          <w:rFonts w:hint="default" w:ascii="Arial" w:hAnsi="Arial" w:eastAsia="SimSun" w:cs="Arial"/>
          <w:sz w:val="21"/>
          <w:szCs w:val="21"/>
        </w:rPr>
        <w:t>background-color: blue</w:t>
      </w:r>
      <w:r>
        <w:rPr>
          <w:rFonts w:hint="default" w:ascii="Arial" w:hAnsi="Arial" w:eastAsia="SimSun" w:cs="Arial"/>
          <w:sz w:val="21"/>
          <w:szCs w:val="21"/>
          <w:lang w:val="vi-VN"/>
        </w:rPr>
        <w:t>, red và blue ở đây chính là value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45"/>
        <w:gridCol w:w="1741"/>
        <w:gridCol w:w="3505"/>
        <w:gridCol w:w="3449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Trong cặp thẻ mở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Tiện lợi khi muốn sửa nhanh một phần tử duy nhất có độ uy tiên cao nhất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Khó bảo trì; làm code HTML trở nên rối rắm; không thể tái sử dụng style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Trong cặp thẻ style trong thẻ head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Tất cả style nằm gọn trong một file; không cần tạo thêm file bên ngoài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Chỉ áp dụng được cho 1 trang duy nhất; nếu file HTML dài sẽ rất khó quản lý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 xml:space="preserve">Code ra 1 file riêng 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Tốt nhất cho dự án lớn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; dễ dàng quản lý</w:t>
            </w:r>
            <w:r>
              <w:rPr>
                <w:rFonts w:hint="default" w:ascii="Arial" w:hAnsi="Arial" w:eastAsia="SimSun" w:cs="Arial"/>
                <w:sz w:val="24"/>
                <w:szCs w:val="24"/>
                <w:lang w:val="vi-VN"/>
              </w:rPr>
              <w:t>, dễ tái sử dụng code, giảm lặp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 xml:space="preserve">Phait tạo thêm file </w:t>
            </w:r>
          </w:p>
          <w:p w14:paraId="4C79BFD2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Nếu không đúng đường dẫn thì file css không có ý nghĩa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25"/>
        <w:gridCol w:w="1642"/>
        <w:gridCol w:w="2113"/>
        <w:gridCol w:w="4360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Áp dụng cho </w:t>
            </w:r>
            <w:r>
              <w:rPr>
                <w:rStyle w:val="5"/>
                <w:rFonts w:hint="default" w:ascii="Arial" w:hAnsi="Arial" w:eastAsia="SimSun" w:cs="Arial"/>
                <w:sz w:val="24"/>
                <w:szCs w:val="24"/>
              </w:rPr>
              <w:t>tất cả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các phần tử trên trang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Áp dụng cho </w:t>
            </w:r>
            <w:r>
              <w:rPr>
                <w:rStyle w:val="5"/>
                <w:rFonts w:hint="default" w:ascii="Arial" w:hAnsi="Arial" w:eastAsia="SimSun" w:cs="Arial"/>
                <w:sz w:val="24"/>
                <w:szCs w:val="24"/>
              </w:rPr>
              <w:t>tất cả thẻ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cùng loại (vd: mọi thẻ </w:t>
            </w:r>
            <w:r>
              <w:rPr>
                <w:rStyle w:val="4"/>
                <w:rFonts w:hint="default" w:ascii="Arial" w:hAnsi="Arial" w:eastAsia="SimSun" w:cs="Arial"/>
                <w:sz w:val="24"/>
                <w:szCs w:val="24"/>
              </w:rPr>
              <w:t>&lt;p&gt;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)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Áp dụng cho </w:t>
            </w:r>
            <w:r>
              <w:rPr>
                <w:rStyle w:val="5"/>
                <w:rFonts w:hint="default" w:ascii="Arial" w:hAnsi="Arial" w:eastAsia="SimSun" w:cs="Arial"/>
                <w:sz w:val="24"/>
                <w:szCs w:val="24"/>
              </w:rPr>
              <w:t>tất cả phần tử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có </w:t>
            </w:r>
            <w:r>
              <w:rPr>
                <w:rStyle w:val="4"/>
                <w:rFonts w:hint="default" w:ascii="Arial" w:hAnsi="Arial" w:eastAsia="SimSun" w:cs="Arial"/>
                <w:sz w:val="24"/>
                <w:szCs w:val="24"/>
              </w:rPr>
              <w:t>class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trùng tên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Áp dụng cho </w:t>
            </w:r>
            <w:r>
              <w:rPr>
                <w:rStyle w:val="5"/>
                <w:rFonts w:hint="default" w:ascii="Arial" w:hAnsi="Arial" w:eastAsia="SimSun" w:cs="Arial"/>
                <w:sz w:val="24"/>
                <w:szCs w:val="24"/>
              </w:rPr>
              <w:t>duy nhất 1 phần tử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có </w:t>
            </w:r>
            <w:r>
              <w:rPr>
                <w:rStyle w:val="4"/>
                <w:rFonts w:hint="default" w:ascii="Arial" w:hAnsi="Arial" w:eastAsia="SimSun" w:cs="Arial"/>
                <w:sz w:val="24"/>
                <w:szCs w:val="24"/>
              </w:rPr>
              <w:t>id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trùng tên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Áp dụng cho phần tử </w:t>
            </w:r>
            <w:r>
              <w:rPr>
                <w:rStyle w:val="5"/>
                <w:rFonts w:hint="default" w:ascii="Arial" w:hAnsi="Arial" w:eastAsia="SimSun" w:cs="Arial"/>
                <w:sz w:val="24"/>
                <w:szCs w:val="24"/>
              </w:rPr>
              <w:t>nằm bên trong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Áp dụng </w:t>
            </w:r>
            <w:r>
              <w:rPr>
                <w:rStyle w:val="5"/>
                <w:rFonts w:hint="default" w:ascii="Arial" w:hAnsi="Arial" w:eastAsia="SimSun" w:cs="Arial"/>
                <w:sz w:val="24"/>
                <w:szCs w:val="24"/>
              </w:rPr>
              <w:t>cùng 1 style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cho nhiều selector cùng lúc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Áp dụng khi phần tử ở </w:t>
            </w:r>
            <w:r>
              <w:rPr>
                <w:rStyle w:val="5"/>
                <w:rFonts w:hint="default" w:ascii="Arial" w:hAnsi="Arial" w:eastAsia="SimSun" w:cs="Arial"/>
                <w:sz w:val="24"/>
                <w:szCs w:val="24"/>
              </w:rPr>
              <w:t>trạng thái đặc biệt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(hover, focus, active...)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31C159FC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</w:p>
    <w:p w14:paraId="6A9E1EB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6"/>
          <w:szCs w:val="2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6"/>
          <w:szCs w:val="26"/>
          <w:shd w:val="clear" w:fill="1F1F1F"/>
          <w:lang w:val="en-US" w:eastAsia="zh-CN" w:bidi="ar"/>
        </w:rPr>
        <w:t>&gt;</w:t>
      </w:r>
    </w:p>
    <w:p w14:paraId="2782F04A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1C351C51">
      <w:pPr>
        <w:shd w:val="clear" w:color="auto" w:fill="F8F8FA"/>
        <w:spacing w:line="336" w:lineRule="auto"/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TODO 1: Dùng universal selector để reset margin và padding về 0 cho toàn trang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*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 xml:space="preserve"> { margin: 0; </w:t>
      </w:r>
    </w:p>
    <w:p w14:paraId="427B2803">
      <w:pPr>
        <w:shd w:val="clear" w:color="auto" w:fill="F8F8FA"/>
        <w:spacing w:line="336" w:lineRule="auto"/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 xml:space="preserve">padding: 0; </w:t>
      </w:r>
    </w:p>
    <w:p w14:paraId="0D490890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box-sizing: border-box; }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TODO 2: Dùng type selector cho body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Yêu cầu: font-family: Arial; background-color: #f5f5f5;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body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 xml:space="preserve"> { font-family: Arial, sans-serif; background-color: #f5f5f5; }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TODO 3: Dùng ID selector cho #main-header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Yêu cầu: background-color: #333; color: white; text-align: center; padding: 20px;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#main-header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 xml:space="preserve"> { background-color: #333; color: white; text-align: center; padding: 20px; }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TODO 4: Dùng class selector cho .nav-link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Yêu cầu: color: #333; text-decoration: none; padding: 10px 15px;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.nav-link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 xml:space="preserve"> { color: #333; text-decoration: none; padding: 10px 15px; }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TODO 5: Dùng group selector cho h1, h2, h3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Yêu cầu: font-family: 'Georgia', serif;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h1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, h2, h3 { font-family: 'Georgia', serif; }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TODO 6: Dùng descendant selector cho nav a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Yêu cầu: display: inline-block; margin: 0 10px;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nav 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 xml:space="preserve"> { display: inline-block; margin: 0 10px; }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TODO 7: Dùng pseudo-class selector cho a:hover */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t>/* Yêu cầu: color: #ff6600; background-color: #eee; */</w:t>
      </w:r>
    </w:p>
    <w:p w14:paraId="400C1B4E">
      <w:pPr>
        <w:shd w:val="clear" w:color="auto" w:fill="F8F8FA"/>
        <w:spacing w:line="33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:hover { color: #ff6600; background-color: #eee; }</w:t>
      </w:r>
      <w:r>
        <w:rPr>
          <w:rStyle w:val="6"/>
          <w:rFonts w:ascii="IBM Plex Mono" w:hAnsi="IBM Plex Mono" w:eastAsia="IBM Plex Mono" w:cs="IBM Plex Mono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2554F2A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140F9F02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150241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  <w:r>
        <w:rPr>
          <w:rFonts w:hint="default" w:ascii="inter" w:hAnsi="inter" w:eastAsia="inter"/>
          <w:b/>
          <w:color w:val="000000"/>
        </w:rPr>
        <w:t>https://www.w3schools.com/css/css_boxmodel.asp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  <w:rPr>
          <w:rFonts w:hint="default" w:ascii="Arial" w:hAnsi="Arial" w:cs="Arial"/>
        </w:rPr>
      </w:pPr>
      <w:r>
        <w:rPr>
          <w:rFonts w:hint="default" w:ascii="Arial" w:hAnsi="Arial" w:eastAsia="inter" w:cs="Arial"/>
          <w:b/>
          <w:color w:val="000000"/>
        </w:rPr>
        <w:t>Giải thích:</w:t>
      </w:r>
    </w:p>
    <w:p w14:paraId="60F2EEC8">
      <w:pPr>
        <w:numPr>
          <w:ilvl w:val="0"/>
          <w:numId w:val="5"/>
        </w:numPr>
        <w:spacing w:before="105" w:after="105" w:line="360" w:lineRule="auto"/>
        <w:rPr>
          <w:rFonts w:hint="default" w:ascii="Arial" w:hAnsi="Arial" w:cs="Arial"/>
        </w:rPr>
      </w:pPr>
      <w:r>
        <w:rPr>
          <w:rFonts w:hint="default" w:ascii="Arial" w:hAnsi="Arial" w:eastAsia="inter" w:cs="Arial"/>
          <w:b/>
          <w:color w:val="000000"/>
        </w:rPr>
        <w:t>Content</w:t>
      </w:r>
      <w:r>
        <w:rPr>
          <w:rFonts w:hint="default" w:ascii="Arial" w:hAnsi="Arial" w:eastAsia="inter" w:cs="Arial"/>
          <w:color w:val="000000"/>
        </w:rPr>
        <w:t xml:space="preserve">: </w:t>
      </w:r>
      <w:r>
        <w:rPr>
          <w:rFonts w:hint="default" w:ascii="Arial" w:hAnsi="Arial" w:eastAsia="Segoe UI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Nội dung của khung, nơi hiển thị văn bản và hình ảnh.</w:t>
      </w:r>
    </w:p>
    <w:p w14:paraId="5427D53A">
      <w:pPr>
        <w:numPr>
          <w:ilvl w:val="0"/>
          <w:numId w:val="5"/>
        </w:numPr>
        <w:spacing w:before="105" w:after="105" w:line="360" w:lineRule="auto"/>
        <w:rPr>
          <w:rFonts w:hint="default" w:ascii="Arial" w:hAnsi="Arial" w:cs="Arial"/>
        </w:rPr>
      </w:pPr>
      <w:r>
        <w:rPr>
          <w:rFonts w:hint="default" w:ascii="Arial" w:hAnsi="Arial" w:eastAsia="inter" w:cs="Arial"/>
          <w:b/>
          <w:color w:val="000000"/>
        </w:rPr>
        <w:t>Padding</w:t>
      </w:r>
      <w:r>
        <w:rPr>
          <w:rFonts w:hint="default" w:ascii="Arial" w:hAnsi="Arial" w:eastAsia="inter" w:cs="Arial"/>
          <w:color w:val="000000"/>
        </w:rPr>
        <w:t xml:space="preserve">: </w:t>
      </w:r>
      <w:r>
        <w:rPr>
          <w:rFonts w:hint="default" w:ascii="Arial" w:hAnsi="Arial" w:eastAsia="Segoe UI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Tạo khoảng trống xung quanh nội dung. Khoảng trống này trong suốt.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rFonts w:hint="default" w:ascii="Arial" w:hAnsi="Arial" w:cs="Arial"/>
        </w:rPr>
      </w:pPr>
      <w:r>
        <w:rPr>
          <w:rFonts w:hint="default" w:ascii="Arial" w:hAnsi="Arial" w:eastAsia="inter" w:cs="Arial"/>
          <w:b/>
          <w:color w:val="000000"/>
        </w:rPr>
        <w:t>Border</w:t>
      </w:r>
      <w:r>
        <w:rPr>
          <w:rFonts w:hint="default" w:ascii="Arial" w:hAnsi="Arial" w:eastAsia="inter" w:cs="Arial"/>
          <w:color w:val="000000"/>
        </w:rPr>
        <w:t xml:space="preserve">: </w:t>
      </w:r>
      <w:r>
        <w:rPr>
          <w:rFonts w:hint="default" w:ascii="Arial" w:hAnsi="Arial" w:eastAsia="Segoe UI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 Một đường viền bao quanh phần đệm và nội dung.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Arial" w:hAnsi="Arial" w:cs="Arial"/>
        </w:rPr>
      </w:pPr>
      <w:r>
        <w:rPr>
          <w:rFonts w:hint="default" w:ascii="Arial" w:hAnsi="Arial" w:eastAsia="inter" w:cs="Arial"/>
          <w:b/>
          <w:color w:val="000000"/>
        </w:rPr>
        <w:t>Margin</w:t>
      </w:r>
      <w:r>
        <w:rPr>
          <w:rFonts w:hint="default" w:ascii="Arial" w:hAnsi="Arial" w:eastAsia="inter" w:cs="Arial"/>
          <w:color w:val="000000"/>
        </w:rPr>
        <w:t xml:space="preserve">: </w:t>
      </w:r>
      <w:r>
        <w:rPr>
          <w:rFonts w:hint="default" w:ascii="Arial" w:hAnsi="Arial" w:eastAsia="Segoe UI" w:cs="Arial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Xóa một vùng bên ngoài đường viền. Lề này trong suốt.</w:t>
      </w:r>
    </w:p>
    <w:p w14:paraId="7E9E1F9F">
      <w:pPr>
        <w:spacing w:before="315" w:after="105" w:line="360" w:lineRule="auto"/>
        <w:ind w:left="-30"/>
        <w:rPr>
          <w:rFonts w:hint="default" w:ascii="Arial" w:hAnsi="Arial" w:cs="Arial"/>
        </w:rPr>
      </w:pPr>
      <w:bookmarkStart w:id="15" w:name="bm_1_2_hai_cách_tính_kích_thước_box"/>
      <w:r>
        <w:rPr>
          <w:rFonts w:hint="default" w:ascii="Arial" w:hAnsi="Arial" w:eastAsia="inter" w:cs="Arial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Arial" w:hAnsi="Arial" w:cs="Arial"/>
        </w:rPr>
      </w:pPr>
      <w:r>
        <w:rPr>
          <w:rFonts w:hint="default" w:ascii="Arial" w:hAnsi="Arial" w:eastAsia="inter" w:cs="Arial"/>
          <w:color w:val="000000"/>
        </w:rPr>
        <w:t>Hoàn thành bảng: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93"/>
        <w:gridCol w:w="2532"/>
        <w:gridCol w:w="5615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Chỉ tính phần content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Mặc đicnhj của trình duyệt, nhưng khó kiểm soát và dễ bị vỡ layout thi thêm padding, border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Dễ kiểm soát kích thước</w:t>
            </w:r>
          </w:p>
          <w:p w14:paraId="486C3C8A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Không làm vỡ layout nhưng phải hiểu cách tính cặn kẽ tránh hiểu nhầm</w:t>
            </w:r>
          </w:p>
        </w:tc>
      </w:tr>
    </w:tbl>
    <w:p w14:paraId="1B681CF2">
      <w:pPr>
        <w:rPr>
          <w:rFonts w:hint="default" w:ascii="Arial" w:hAnsi="Arial" w:cs="Arial"/>
        </w:rPr>
      </w:pPr>
    </w:p>
    <w:p w14:paraId="042B4317">
      <w:pPr>
        <w:spacing w:after="210" w:line="360" w:lineRule="auto"/>
        <w:rPr>
          <w:rFonts w:hint="default" w:ascii="Arial" w:hAnsi="Arial" w:eastAsia="inter" w:cs="Arial"/>
          <w:color w:val="000000"/>
        </w:rPr>
      </w:pPr>
      <w:r>
        <w:rPr>
          <w:rFonts w:hint="default" w:ascii="Arial" w:hAnsi="Arial" w:eastAsia="inter" w:cs="Arial"/>
          <w:b/>
          <w:color w:val="000000"/>
        </w:rPr>
        <w:t>Câu hỏi:</w:t>
      </w:r>
      <w:r>
        <w:rPr>
          <w:rFonts w:hint="default" w:ascii="Arial" w:hAnsi="Arial" w:eastAsia="inter" w:cs="Arial"/>
          <w:color w:val="000000"/>
        </w:rPr>
        <w:t xml:space="preserve"> Nên dùng </w:t>
      </w:r>
      <w:r>
        <w:rPr>
          <w:rStyle w:val="6"/>
          <w:rFonts w:hint="default" w:ascii="Arial" w:hAnsi="Arial" w:eastAsia="IBM Plex Mono" w:cs="Arial"/>
          <w:color w:val="000000"/>
          <w:sz w:val="18"/>
          <w:shd w:val="clear" w:color="auto" w:fill="F8F8FA"/>
        </w:rPr>
        <w:t>box-sizing</w:t>
      </w:r>
      <w:r>
        <w:rPr>
          <w:rFonts w:hint="default" w:ascii="Arial" w:hAnsi="Arial" w:eastAsia="inter" w:cs="Arial"/>
          <w:color w:val="000000"/>
        </w:rPr>
        <w:t xml:space="preserve"> nào cho toàn bộ trang? Tại sao?</w:t>
      </w:r>
    </w:p>
    <w:p w14:paraId="4EABB172">
      <w:pPr>
        <w:spacing w:after="210" w:line="360" w:lineRule="auto"/>
        <w:rPr>
          <w:rFonts w:hint="default" w:ascii="Arial" w:hAnsi="Arial" w:eastAsia="inter" w:cs="Arial"/>
          <w:color w:val="000000"/>
          <w:lang w:val="vi-VN"/>
        </w:rPr>
      </w:pPr>
      <w:r>
        <w:rPr>
          <w:rFonts w:hint="default" w:ascii="Arial" w:hAnsi="Arial" w:eastAsia="SimSun" w:cs="Arial"/>
          <w:sz w:val="24"/>
          <w:szCs w:val="24"/>
        </w:rPr>
        <w:t xml:space="preserve">Nên dùng </w:t>
      </w:r>
      <w:r>
        <w:rPr>
          <w:rStyle w:val="5"/>
          <w:rFonts w:hint="default" w:ascii="Arial" w:hAnsi="Arial" w:eastAsia="SimSun" w:cs="Arial"/>
          <w:sz w:val="24"/>
          <w:szCs w:val="24"/>
        </w:rPr>
        <w:t>box-sizing: border-box</w:t>
      </w:r>
      <w:r>
        <w:rPr>
          <w:rFonts w:hint="default" w:ascii="Arial" w:hAnsi="Arial" w:eastAsia="SimSun" w:cs="Arial"/>
          <w:sz w:val="24"/>
          <w:szCs w:val="24"/>
        </w:rPr>
        <w:t xml:space="preserve"> cho toàn bộ trang vì giúp tính toán kích thước dễ dàng, tránh vỡ layout và được sử dụng phổ biến trong thực tế</w:t>
      </w: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các frame work như bootstrap , tailwind đều resset đều border-box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6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F021069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</w:p>
    <w:p w14:paraId="05B4A32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6"/>
          <w:szCs w:val="26"/>
          <w:shd w:val="clear" w:fill="1F1F1F"/>
          <w:lang w:val="en-US" w:eastAsia="zh-CN" w:bidi="ar"/>
        </w:rPr>
        <w:t>.posts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{</w:t>
      </w:r>
    </w:p>
    <w:p w14:paraId="21EC50F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960px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6"/>
          <w:szCs w:val="26"/>
          <w:shd w:val="clear" w:fill="1F1F1F"/>
          <w:lang w:val="en-US" w:eastAsia="zh-CN" w:bidi="ar"/>
        </w:rPr>
        <w:t>/* Giới hạn chiều rộng tối đa */</w:t>
      </w:r>
    </w:p>
    <w:p w14:paraId="08486CE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6"/>
          <w:szCs w:val="26"/>
          <w:shd w:val="clear" w:fill="1F1F1F"/>
          <w:lang w:val="en-US" w:eastAsia="zh-CN" w:bidi="ar"/>
        </w:rPr>
        <w:t>/* Căn giữa, có margin trên dưới */</w:t>
      </w:r>
    </w:p>
    <w:p w14:paraId="4626003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6"/>
          <w:szCs w:val="26"/>
          <w:shd w:val="clear" w:fill="1F1F1F"/>
          <w:lang w:val="en-US" w:eastAsia="zh-CN" w:bidi="ar"/>
        </w:rPr>
        <w:t>/* Căn giữa các inline-block card bên trong */</w:t>
      </w:r>
    </w:p>
    <w:p w14:paraId="2F2DD69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</w:t>
      </w:r>
    </w:p>
    <w:p w14:paraId="765CCC0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}</w:t>
      </w:r>
    </w:p>
    <w:p w14:paraId="5B993FD2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14:paraId="378B405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6"/>
          <w:szCs w:val="26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{</w:t>
      </w:r>
    </w:p>
    <w:p w14:paraId="769E0FB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6"/>
          <w:szCs w:val="26"/>
          <w:shd w:val="clear" w:fill="1F1F1F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33.33%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6"/>
          <w:szCs w:val="2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    </w:t>
      </w:r>
    </w:p>
    <w:p w14:paraId="03F6563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;     </w:t>
      </w:r>
    </w:p>
    <w:p w14:paraId="767D105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              </w:t>
      </w:r>
    </w:p>
    <w:p w14:paraId="352E399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;               </w:t>
      </w:r>
    </w:p>
    <w:p w14:paraId="20A0865A">
      <w:pPr>
        <w:keepNext w:val="0"/>
        <w:keepLines w:val="0"/>
        <w:widowControl/>
        <w:suppressLineNumbers w:val="0"/>
        <w:shd w:val="clear" w:fill="1F1F1F"/>
        <w:spacing w:line="360" w:lineRule="atLeast"/>
        <w:ind w:firstLine="57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          </w:t>
      </w:r>
    </w:p>
    <w:p w14:paraId="7A7CA2C1">
      <w:pPr>
        <w:keepNext w:val="0"/>
        <w:keepLines w:val="0"/>
        <w:widowControl/>
        <w:suppressLineNumbers w:val="0"/>
        <w:shd w:val="clear" w:fill="1F1F1F"/>
        <w:spacing w:line="360" w:lineRule="atLeast"/>
        <w:ind w:firstLine="571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;     </w:t>
      </w:r>
    </w:p>
    <w:p w14:paraId="6FD0166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vertical-align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        </w:t>
      </w:r>
    </w:p>
    <w:p w14:paraId="0A7FFD1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;           </w:t>
      </w:r>
    </w:p>
    <w:p w14:paraId="714D8A6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}</w:t>
      </w:r>
    </w:p>
    <w:p w14:paraId="0DE11043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</w:p>
    <w:p w14:paraId="0859535A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14:paraId="71A1FFE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6"/>
          <w:szCs w:val="26"/>
          <w:shd w:val="clear" w:fill="1F1F1F"/>
          <w:lang w:val="en-US" w:eastAsia="zh-CN" w:bidi="ar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{</w:t>
      </w:r>
    </w:p>
    <w:p w14:paraId="6FAF6C8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inline-block</w:t>
      </w:r>
    </w:p>
    <w:p w14:paraId="073A60E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  </w:t>
      </w:r>
    </w:p>
    <w:p w14:paraId="16E377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#007bff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 </w:t>
      </w:r>
    </w:p>
    <w:p w14:paraId="3E102D3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;     </w:t>
      </w:r>
    </w:p>
    <w:p w14:paraId="744DE5D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  </w:t>
      </w:r>
    </w:p>
    <w:p w14:paraId="2C2142E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</w:t>
      </w:r>
    </w:p>
    <w:p w14:paraId="782BEDE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}</w:t>
      </w:r>
    </w:p>
    <w:p w14:paraId="3369109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</w:p>
    <w:p w14:paraId="3E8784EC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</w:p>
    <w:p w14:paraId="31374DA5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</w:p>
    <w:p w14:paraId="752CA04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6"/>
          <w:szCs w:val="26"/>
          <w:shd w:val="clear" w:fill="1F1F1F"/>
          <w:lang w:val="en-US" w:eastAsia="zh-CN" w:bidi="ar"/>
        </w:rPr>
        <w:t>.btn:hover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{</w:t>
      </w:r>
    </w:p>
    <w:p w14:paraId="64C533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6"/>
          <w:szCs w:val="26"/>
          <w:shd w:val="clear" w:fill="1F1F1F"/>
          <w:lang w:val="en-US" w:eastAsia="zh-CN" w:bidi="ar"/>
        </w:rPr>
        <w:t>#0056b3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;    </w:t>
      </w:r>
    </w:p>
    <w:p w14:paraId="67227BE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}</w:t>
      </w:r>
    </w:p>
    <w:p w14:paraId="042F690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2998BCED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02387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76"/>
        <w:gridCol w:w="3986"/>
        <w:gridCol w:w="4478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1 chiều hàng hoặc cột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cs="Arial"/>
                <w:lang w:val="vi-VN"/>
              </w:rPr>
              <w:t>2 chiều hàng và cột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Menu, navbar, căn giữa, các phần tử trong 1 hàng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Layout toàn trang, chia cột phức tạp, dashboard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Menu ngang, nút cạnh nhau, card trong 1 hàng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Chia layout header/sidebar/content, gallery ảnh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62D0144">
      <w:pPr>
        <w:spacing w:after="210" w:line="360" w:lineRule="auto"/>
        <w:rPr>
          <w:rFonts w:ascii="inter" w:hAnsi="inter" w:eastAsia="inter" w:cs="inter"/>
          <w:b/>
          <w:color w:val="000000"/>
        </w:rPr>
      </w:pPr>
    </w:p>
    <w:p w14:paraId="15A5D0B3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</w:p>
    <w:p w14:paraId="110572B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260286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2EBC53B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3770" cy="5249545"/>
            <wp:effectExtent l="0" t="0" r="127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24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6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Arial" w:hAnsi="Arial" w:cs="Arial"/>
        </w:rPr>
      </w:pPr>
      <w:r>
        <w:rPr>
          <w:rStyle w:val="6"/>
          <w:rFonts w:hint="default" w:ascii="Arial" w:hAnsi="Arial" w:eastAsia="inter" w:cs="Arial"/>
          <w:b/>
          <w:color w:val="000000"/>
          <w:shd w:val="clear" w:color="auto" w:fill="F8F8FA"/>
        </w:rPr>
        <w:t>repeat(auto-fit, minmax(200px, 1fr))</w:t>
      </w:r>
      <w:r>
        <w:rPr>
          <w:rFonts w:hint="default" w:ascii="Arial" w:hAnsi="Arial" w:eastAsia="inter" w:cs="Arial"/>
          <w:color w:val="000000"/>
        </w:rPr>
        <w:t xml:space="preserve"> có nghĩa gì?</w:t>
      </w:r>
    </w:p>
    <w:p w14:paraId="683587A0">
      <w:pPr>
        <w:numPr>
          <w:ilvl w:val="0"/>
          <w:numId w:val="11"/>
        </w:numPr>
        <w:spacing w:before="105" w:after="105" w:line="360" w:lineRule="auto"/>
        <w:rPr>
          <w:rFonts w:hint="default" w:ascii="Arial" w:hAnsi="Arial" w:cs="Arial"/>
        </w:rPr>
      </w:pPr>
      <w:r>
        <w:rPr>
          <w:rStyle w:val="6"/>
          <w:rFonts w:hint="default" w:ascii="Arial" w:hAnsi="Arial" w:eastAsia="IBM Plex Mono" w:cs="Arial"/>
          <w:color w:val="000000"/>
          <w:sz w:val="18"/>
          <w:shd w:val="clear" w:color="auto" w:fill="F8F8FA"/>
        </w:rPr>
        <w:t>repeat()</w:t>
      </w:r>
      <w:r>
        <w:rPr>
          <w:rFonts w:hint="default" w:ascii="Arial" w:hAnsi="Arial" w:eastAsia="inter" w:cs="Arial"/>
          <w:color w:val="000000"/>
        </w:rPr>
        <w:t>:</w:t>
      </w:r>
      <w:r>
        <w:rPr>
          <w:rFonts w:hint="default" w:ascii="Arial" w:hAnsi="Arial" w:eastAsia="SimSun" w:cs="Arial"/>
          <w:sz w:val="24"/>
          <w:szCs w:val="24"/>
        </w:rPr>
        <w:t xml:space="preserve">Hàm dùng để </w:t>
      </w:r>
      <w:r>
        <w:rPr>
          <w:rStyle w:val="5"/>
          <w:rFonts w:hint="default" w:ascii="Arial" w:hAnsi="Arial" w:eastAsia="SimSun" w:cs="Arial"/>
          <w:sz w:val="24"/>
          <w:szCs w:val="24"/>
        </w:rPr>
        <w:t>lặp lại số cột (hoặc hàng)</w:t>
      </w:r>
      <w:r>
        <w:rPr>
          <w:rFonts w:hint="default" w:ascii="Arial" w:hAnsi="Arial" w:eastAsia="SimSun" w:cs="Arial"/>
          <w:sz w:val="24"/>
          <w:szCs w:val="24"/>
        </w:rPr>
        <w:t xml:space="preserve"> trong CSS Grid</w:t>
      </w:r>
    </w:p>
    <w:p w14:paraId="0ED35BED">
      <w:pPr>
        <w:numPr>
          <w:ilvl w:val="0"/>
          <w:numId w:val="11"/>
        </w:numPr>
        <w:spacing w:before="105" w:after="105" w:line="360" w:lineRule="auto"/>
        <w:rPr>
          <w:rFonts w:hint="default" w:ascii="Arial" w:hAnsi="Arial" w:cs="Arial"/>
        </w:rPr>
      </w:pPr>
      <w:r>
        <w:rPr>
          <w:rStyle w:val="6"/>
          <w:rFonts w:hint="default" w:ascii="Arial" w:hAnsi="Arial" w:eastAsia="IBM Plex Mono" w:cs="Arial"/>
          <w:color w:val="000000"/>
          <w:sz w:val="18"/>
          <w:shd w:val="clear" w:color="auto" w:fill="F8F8FA"/>
        </w:rPr>
        <w:t>auto-fit</w:t>
      </w:r>
      <w:r>
        <w:rPr>
          <w:rFonts w:hint="default" w:ascii="Arial" w:hAnsi="Arial" w:eastAsia="inter" w:cs="Arial"/>
          <w:color w:val="000000"/>
        </w:rPr>
        <w:t>:</w:t>
      </w:r>
      <w:r>
        <w:rPr>
          <w:rFonts w:hint="default" w:ascii="Arial" w:hAnsi="Arial" w:eastAsia="SimSun" w:cs="Arial"/>
          <w:sz w:val="24"/>
          <w:szCs w:val="24"/>
        </w:rPr>
        <w:t xml:space="preserve">Tự động tạo </w:t>
      </w:r>
      <w:r>
        <w:rPr>
          <w:rStyle w:val="5"/>
          <w:rFonts w:hint="default" w:ascii="Arial" w:hAnsi="Arial" w:eastAsia="SimSun" w:cs="Arial"/>
          <w:sz w:val="24"/>
          <w:szCs w:val="24"/>
        </w:rPr>
        <w:t>nhiều cột nhất có thể</w:t>
      </w:r>
      <w:r>
        <w:rPr>
          <w:rFonts w:hint="default" w:ascii="Arial" w:hAnsi="Arial" w:eastAsia="SimSun" w:cs="Arial"/>
          <w:sz w:val="24"/>
          <w:szCs w:val="24"/>
        </w:rPr>
        <w:t xml:space="preserve"> để vừa với chiều rộng container</w:t>
      </w:r>
    </w:p>
    <w:p w14:paraId="17376AC7">
      <w:pPr>
        <w:numPr>
          <w:ilvl w:val="0"/>
          <w:numId w:val="11"/>
        </w:numPr>
        <w:spacing w:before="105" w:after="105" w:line="360" w:lineRule="auto"/>
        <w:rPr>
          <w:rFonts w:hint="default" w:ascii="Arial" w:hAnsi="Arial" w:cs="Arial"/>
        </w:rPr>
      </w:pPr>
      <w:r>
        <w:rPr>
          <w:rStyle w:val="6"/>
          <w:rFonts w:hint="default" w:ascii="Arial" w:hAnsi="Arial" w:eastAsia="IBM Plex Mono" w:cs="Arial"/>
          <w:color w:val="000000"/>
          <w:sz w:val="18"/>
          <w:shd w:val="clear" w:color="auto" w:fill="F8F8FA"/>
        </w:rPr>
        <w:t>minmax(200px, 1fr)</w:t>
      </w:r>
      <w:r>
        <w:rPr>
          <w:rFonts w:hint="default" w:ascii="Arial" w:hAnsi="Arial" w:eastAsia="inter" w:cs="Arial"/>
          <w:color w:val="000000"/>
        </w:rPr>
        <w:t xml:space="preserve">: </w:t>
      </w:r>
      <w:r>
        <w:rPr>
          <w:rFonts w:hint="default" w:ascii="Arial" w:hAnsi="Arial" w:eastAsia="SimSun" w:cs="Arial"/>
          <w:sz w:val="24"/>
          <w:szCs w:val="24"/>
        </w:rPr>
        <w:t xml:space="preserve">Kích thước nhỏ nhất: </w:t>
      </w:r>
      <w:r>
        <w:rPr>
          <w:rStyle w:val="5"/>
          <w:rFonts w:hint="default" w:ascii="Arial" w:hAnsi="Arial" w:eastAsia="SimSun" w:cs="Arial"/>
          <w:sz w:val="24"/>
          <w:szCs w:val="24"/>
        </w:rPr>
        <w:t>200px</w:t>
      </w:r>
      <w:r>
        <w:rPr>
          <w:rStyle w:val="5"/>
          <w:rFonts w:hint="default" w:ascii="Arial" w:hAnsi="Arial" w:eastAsia="SimSun" w:cs="Arial"/>
          <w:sz w:val="24"/>
          <w:szCs w:val="24"/>
          <w:lang w:val="vi-VN"/>
        </w:rPr>
        <w:t>,</w:t>
      </w:r>
      <w:r>
        <w:rPr>
          <w:rStyle w:val="5"/>
          <w:rFonts w:hint="default" w:ascii="Arial" w:hAnsi="Arial" w:eastAsia="SimSun" w:cs="Arial"/>
          <w:sz w:val="24"/>
          <w:szCs w:val="24"/>
        </w:rPr>
        <w:t>1fr</w:t>
      </w:r>
      <w:r>
        <w:rPr>
          <w:rFonts w:hint="default" w:ascii="Arial" w:hAnsi="Arial" w:eastAsia="SimSun" w:cs="Arial"/>
          <w:sz w:val="24"/>
          <w:szCs w:val="24"/>
        </w:rPr>
        <w:t xml:space="preserve"> (chia đều phần không gian còn lại</w:t>
      </w:r>
      <w:r>
        <w:rPr>
          <w:rFonts w:hint="default" w:ascii="Arial" w:hAnsi="Arial" w:eastAsia="SimSun" w:cs="Arial"/>
          <w:sz w:val="24"/>
          <w:szCs w:val="24"/>
          <w:lang w:val="vi-VN"/>
        </w:rPr>
        <w:t>)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54DCFD42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6DFF892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249930"/>
            <wp:effectExtent l="0" t="0" r="317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3AE3A151">
      <w:pPr>
        <w:spacing w:after="210" w:line="360" w:lineRule="auto"/>
      </w:pPr>
      <w:r>
        <w:drawing>
          <wp:inline distT="0" distB="0" distL="114300" distR="114300">
            <wp:extent cx="5126355" cy="8323580"/>
            <wp:effectExtent l="0" t="0" r="952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832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D9D3">
      <w:pPr>
        <w:spacing w:after="210" w:line="360" w:lineRule="auto"/>
        <w:rPr>
          <w:rFonts w:hint="default"/>
          <w:lang w:val="vi-VN"/>
        </w:rPr>
      </w:pPr>
      <w:r>
        <w:drawing>
          <wp:inline distT="0" distB="0" distL="114300" distR="114300">
            <wp:extent cx="4914900" cy="7667625"/>
            <wp:effectExtent l="0" t="0" r="762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7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06"/>
        <w:gridCol w:w="5509"/>
        <w:gridCol w:w="3325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inter" w:cs="Arial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Giá trị mặc định. Phần tử hiển thị theo luồng bình thường của trang.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css .box { position: static; }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Định vị tương đối so với vị trí ban đầu của chính nó. Có thể dùng </w:t>
            </w:r>
            <w:r>
              <w:rPr>
                <w:rStyle w:val="4"/>
                <w:rFonts w:hint="default" w:ascii="Arial" w:hAnsi="Arial" w:eastAsia="SimSun" w:cs="Arial"/>
                <w:sz w:val="24"/>
                <w:szCs w:val="24"/>
              </w:rPr>
              <w:t>top, left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css .box { position: relative; top: 20px; left: 10px; }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Định vị tuyệt đối theo phần tử cha gần nhất có </w:t>
            </w:r>
            <w:r>
              <w:rPr>
                <w:rStyle w:val="4"/>
                <w:rFonts w:hint="default" w:ascii="Arial" w:hAnsi="Arial" w:eastAsia="SimSun" w:cs="Arial"/>
                <w:sz w:val="24"/>
                <w:szCs w:val="24"/>
              </w:rPr>
              <w:t>position: relative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. Nếu không có → theo </w:t>
            </w:r>
            <w:r>
              <w:rPr>
                <w:rStyle w:val="4"/>
                <w:rFonts w:hint="default" w:ascii="Arial" w:hAnsi="Arial" w:eastAsia="SimSun" w:cs="Arial"/>
                <w:sz w:val="24"/>
                <w:szCs w:val="24"/>
              </w:rPr>
              <w:t>&lt;body&gt;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css .box { position: absolute; top: 0; right: 0; }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 w:ascii="Arial" w:hAnsi="Arial" w:cs="Arial"/>
                <w:lang w:val="vi-VN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Định vị cố định theo màn hình (viewport). Không thay đổi khi cuộn trang</w:t>
            </w:r>
            <w:r>
              <w:rPr>
                <w:rFonts w:hint="default" w:ascii="Arial" w:hAnsi="Arial" w:eastAsia="SimSun" w:cs="Arial"/>
                <w:sz w:val="24"/>
                <w:szCs w:val="24"/>
                <w:lang w:val="vi-VN"/>
              </w:rPr>
              <w:t>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css .menu { position: fixed; top: 0; width: 100%; }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IBM Plex Mono" w:cs="Arial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Ban đầu như </w:t>
            </w:r>
            <w:r>
              <w:rPr>
                <w:rStyle w:val="4"/>
                <w:rFonts w:hint="default" w:ascii="Arial" w:hAnsi="Arial" w:eastAsia="SimSun" w:cs="Arial"/>
                <w:sz w:val="24"/>
                <w:szCs w:val="24"/>
              </w:rPr>
              <w:t>relative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, khi cuộn tới vị trí xác định thì giống </w:t>
            </w:r>
            <w:r>
              <w:rPr>
                <w:rStyle w:val="4"/>
                <w:rFonts w:hint="default" w:ascii="Arial" w:hAnsi="Arial" w:eastAsia="SimSun" w:cs="Arial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css .title { position: sticky; top: 0; }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5B06AF22">
      <w:pPr>
        <w:shd w:val="clear" w:color="auto" w:fill="F8F8FA"/>
        <w:spacing w:line="336" w:lineRule="auto"/>
        <w:rPr>
          <w:rStyle w:val="6"/>
          <w:rFonts w:ascii="IBM Plex Mono" w:hAnsi="IBM Plex Mono" w:eastAsia="IBM Plex Mono" w:cs="IBM Plex Mono"/>
          <w:color w:val="000000"/>
          <w:sz w:val="18"/>
        </w:rPr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</w:p>
    <w:p w14:paraId="53BB7A0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6"/>
          <w:szCs w:val="2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6"/>
          <w:szCs w:val="2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6"/>
          <w:szCs w:val="2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6"/>
          <w:szCs w:val="2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6"/>
          <w:szCs w:val="26"/>
          <w:shd w:val="clear" w:fill="1F1F1F"/>
          <w:lang w:val="en-US" w:eastAsia="zh-CN" w:bidi="ar"/>
        </w:rPr>
        <w:t>);</w:t>
      </w:r>
    </w:p>
    <w:p w14:paraId="7F32460E">
      <w:pPr>
        <w:shd w:val="clear" w:color="auto" w:fill="F8F8FA"/>
        <w:spacing w:line="336" w:lineRule="auto"/>
      </w:pP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6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4A090791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4405" cy="3067685"/>
            <wp:effectExtent l="0" t="0" r="63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AB57">
      <w:r>
        <w:br w:type="page"/>
      </w:r>
      <w:r>
        <w:drawing>
          <wp:inline distT="0" distB="0" distL="114300" distR="114300">
            <wp:extent cx="5991225" cy="4286250"/>
            <wp:effectExtent l="0" t="0" r="1333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2DDE"/>
    <w:p w14:paraId="4AEEB207">
      <w:pPr>
        <w:rPr>
          <w:rFonts w:hint="default"/>
          <w:lang w:val="vi-VN"/>
        </w:rPr>
      </w:pPr>
      <w:r>
        <w:rPr>
          <w:rFonts w:hint="default"/>
          <w:lang w:val="vi-VN"/>
        </w:rPr>
        <w:t>Mobile:</w:t>
      </w:r>
    </w:p>
    <w:p w14:paraId="0486C9D3">
      <w:r>
        <w:drawing>
          <wp:inline distT="0" distB="0" distL="114300" distR="114300">
            <wp:extent cx="6035675" cy="7517765"/>
            <wp:effectExtent l="0" t="0" r="1460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751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1240"/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  <w:bookmarkStart w:id="56" w:name="_GoBack"/>
      <w:bookmarkEnd w:id="56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6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6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43DFA096">
      <w:pPr>
        <w:numPr>
          <w:numId w:val="0"/>
        </w:numPr>
        <w:spacing w:before="105" w:after="105" w:line="360" w:lineRule="auto"/>
        <w:ind w:left="180" w:leftChars="0"/>
      </w:pPr>
      <w:r>
        <w:rPr>
          <w:rFonts w:hint="default"/>
          <w:lang w:val="vi-VN"/>
        </w:rPr>
        <w:t xml:space="preserve">1.Css selector  </w:t>
      </w:r>
    </w:p>
    <w:p w14:paraId="7520736E">
      <w:pPr>
        <w:numPr>
          <w:numId w:val="0"/>
        </w:numPr>
        <w:spacing w:before="105" w:after="105" w:line="360" w:lineRule="auto"/>
        <w:ind w:left="180" w:leftChars="0"/>
        <w:rPr>
          <w:rFonts w:hint="default"/>
          <w:lang w:val="vi-VN"/>
        </w:rPr>
      </w:pPr>
      <w:r>
        <w:rPr>
          <w:rFonts w:hint="default"/>
          <w:lang w:val="vi-VN"/>
        </w:rPr>
        <w:t>3.Border box</w:t>
      </w:r>
    </w:p>
    <w:p w14:paraId="78F93419">
      <w:pPr>
        <w:spacing w:before="315" w:after="105" w:line="360" w:lineRule="auto"/>
        <w:ind w:left="-30"/>
        <w:rPr>
          <w:rFonts w:ascii="inter" w:hAnsi="inter" w:eastAsia="inter" w:cs="inter"/>
          <w:b/>
          <w:color w:val="000000"/>
          <w:sz w:val="24"/>
        </w:rPr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65733B08">
      <w:pPr>
        <w:numPr>
          <w:ilvl w:val="0"/>
          <w:numId w:val="26"/>
        </w:numPr>
        <w:spacing w:before="315" w:after="105" w:line="360" w:lineRule="auto"/>
        <w:ind w:left="-30"/>
        <w:rPr>
          <w:rFonts w:hint="default" w:ascii="inter" w:hAnsi="inter" w:eastAsia="inter" w:cs="inter"/>
          <w:b/>
          <w:color w:val="000000"/>
          <w:sz w:val="24"/>
          <w:lang w:val="vi-VN"/>
        </w:rPr>
      </w:pPr>
      <w:r>
        <w:rPr>
          <w:rFonts w:hint="default" w:ascii="inter" w:hAnsi="inter" w:eastAsia="inter" w:cs="inter"/>
          <w:b/>
          <w:color w:val="000000"/>
          <w:sz w:val="24"/>
          <w:lang w:val="vi-VN"/>
        </w:rPr>
        <w:t>Flexbox và grid</w:t>
      </w:r>
    </w:p>
    <w:p w14:paraId="29090ED8">
      <w:pPr>
        <w:numPr>
          <w:ilvl w:val="0"/>
          <w:numId w:val="26"/>
        </w:numPr>
        <w:spacing w:before="315" w:after="105" w:line="360" w:lineRule="auto"/>
        <w:ind w:left="-30"/>
        <w:rPr>
          <w:rFonts w:hint="default" w:ascii="inter" w:hAnsi="inter" w:eastAsia="inter" w:cs="inter"/>
          <w:b/>
          <w:color w:val="000000"/>
          <w:sz w:val="24"/>
          <w:lang w:val="vi-VN"/>
        </w:rPr>
      </w:pPr>
      <w:r>
        <w:rPr>
          <w:rFonts w:hint="default" w:ascii="inter" w:hAnsi="inter" w:eastAsia="inter" w:cs="inter"/>
          <w:b/>
          <w:color w:val="000000"/>
          <w:sz w:val="24"/>
          <w:lang w:val="vi-VN"/>
        </w:rPr>
        <w:t xml:space="preserve">Css position </w:t>
      </w:r>
    </w:p>
    <w:p w14:paraId="08C71652">
      <w:pPr>
        <w:spacing w:before="315" w:after="105" w:line="360" w:lineRule="auto"/>
        <w:ind w:left="-30"/>
        <w:rPr>
          <w:rFonts w:ascii="inter" w:hAnsi="inter" w:eastAsia="inter" w:cs="inter"/>
          <w:b/>
          <w:color w:val="000000"/>
          <w:sz w:val="24"/>
        </w:rPr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6D125640">
      <w:pPr>
        <w:spacing w:before="315" w:after="105" w:line="360" w:lineRule="auto"/>
        <w:ind w:left="-30"/>
        <w:rPr>
          <w:rFonts w:hint="default" w:ascii="inter" w:hAnsi="inter" w:eastAsia="inter" w:cs="inter"/>
          <w:b/>
          <w:color w:val="000000"/>
          <w:sz w:val="24"/>
          <w:lang w:val="vi-VN"/>
        </w:rPr>
      </w:pPr>
      <w:r>
        <w:rPr>
          <w:rFonts w:hint="default" w:ascii="inter" w:hAnsi="inter" w:eastAsia="inter" w:cs="inter"/>
          <w:b/>
          <w:color w:val="000000"/>
          <w:sz w:val="24"/>
          <w:lang w:val="vi-VN"/>
        </w:rPr>
        <w:t>Học hiểu các phần chưa hiểu và hoàn thiện css tiếp đến hướng tới jv.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2B404C73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03/05/2026</w:t>
      </w:r>
    </w:p>
    <w:p w14:paraId="068C8495">
      <w:pPr>
        <w:spacing w:after="210" w:line="360" w:lineRule="auto"/>
        <w:rPr>
          <w:rFonts w:hint="default" w:ascii="inter" w:hAnsi="inter" w:eastAsia="inter" w:cs="inter"/>
          <w:b/>
          <w:color w:val="000000"/>
          <w:lang w:val="vi-VN"/>
        </w:rPr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hint="default" w:ascii="inter" w:hAnsi="inter" w:eastAsia="inter" w:cs="inter"/>
          <w:b/>
          <w:color w:val="000000"/>
          <w:lang w:val="vi-VN"/>
        </w:rPr>
        <w:t xml:space="preserve">Phước 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79664C18"/>
    <w:multiLevelType w:val="singleLevel"/>
    <w:tmpl w:val="79664C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7"/>
  </w:num>
  <w:num w:numId="2">
    <w:abstractNumId w:val="16"/>
  </w:num>
  <w:num w:numId="3">
    <w:abstractNumId w:val="17"/>
  </w:num>
  <w:num w:numId="4">
    <w:abstractNumId w:val="4"/>
  </w:num>
  <w:num w:numId="5">
    <w:abstractNumId w:val="6"/>
  </w:num>
  <w:num w:numId="6">
    <w:abstractNumId w:val="1"/>
  </w:num>
  <w:num w:numId="7">
    <w:abstractNumId w:val="18"/>
  </w:num>
  <w:num w:numId="8">
    <w:abstractNumId w:val="20"/>
  </w:num>
  <w:num w:numId="9">
    <w:abstractNumId w:val="10"/>
  </w:num>
  <w:num w:numId="10">
    <w:abstractNumId w:val="25"/>
  </w:num>
  <w:num w:numId="11">
    <w:abstractNumId w:val="3"/>
  </w:num>
  <w:num w:numId="12">
    <w:abstractNumId w:val="5"/>
  </w:num>
  <w:num w:numId="13">
    <w:abstractNumId w:val="9"/>
  </w:num>
  <w:num w:numId="14">
    <w:abstractNumId w:val="13"/>
  </w:num>
  <w:num w:numId="15">
    <w:abstractNumId w:val="19"/>
  </w:num>
  <w:num w:numId="16">
    <w:abstractNumId w:val="23"/>
  </w:num>
  <w:num w:numId="17">
    <w:abstractNumId w:val="0"/>
  </w:num>
  <w:num w:numId="18">
    <w:abstractNumId w:val="21"/>
  </w:num>
  <w:num w:numId="19">
    <w:abstractNumId w:val="2"/>
  </w:num>
  <w:num w:numId="20">
    <w:abstractNumId w:val="22"/>
  </w:num>
  <w:num w:numId="21">
    <w:abstractNumId w:val="12"/>
  </w:num>
  <w:num w:numId="22">
    <w:abstractNumId w:val="11"/>
  </w:num>
  <w:num w:numId="23">
    <w:abstractNumId w:val="15"/>
  </w:num>
  <w:num w:numId="24">
    <w:abstractNumId w:val="8"/>
  </w:num>
  <w:num w:numId="25">
    <w:abstractNumId w:val="14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7F37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character" w:customStyle="1" w:styleId="6">
    <w:name w:val="Verbatim Char"/>
    <w:qFormat/>
    <w:uiPriority w:val="0"/>
    <w:rPr>
      <w:rFonts w:ascii="Consolas" w:hAnsi="Consolas"/>
      <w:sz w:val="22"/>
    </w:rPr>
  </w:style>
  <w:style w:type="table" w:customStyle="1" w:styleId="7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2277</Words>
  <Characters>12984</Characters>
  <Lines>108</Lines>
  <Paragraphs>30</Paragraphs>
  <TotalTime>121</TotalTime>
  <ScaleCrop>false</ScaleCrop>
  <LinksUpToDate>false</LinksUpToDate>
  <CharactersWithSpaces>15231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10A5 33. Đặng Phước</cp:lastModifiedBy>
  <dcterms:modified xsi:type="dcterms:W3CDTF">2026-03-04T23:42:30Z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FC370B6E5382471E8784D7C108785D5B_13</vt:lpwstr>
  </property>
</Properties>
</file>