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GreenEdu cho giáo viên</w:t>
      </w:r>
    </w:p>
    <w:p>
      <w:pPr>
        <w:pStyle w:val="Subtitle"/>
      </w:pPr>
      <w:r>
        <w:t>Tóm tắt chức năng và hướng dẫn thao tác đầy đủ</w:t>
      </w:r>
    </w:p>
    <w:p>
      <w:r>
        <w:t>Phiên bản tài liệu ngày 16 tháng 10 năm 2026</w:t>
      </w:r>
    </w:p>
    <w:p>
      <w:r>
        <w:t>GreenEdu hỗ trợ giáo viên tổ chức lớp học, xây dựng nội dung, giao ôn tập, mở kiểm tra và theo dõi sự tiến bộ của học sinh. Tài liệu này dùng tên menu mới nhất và tập trung vào thao tác hằng ngày của giáo viên.</w:t>
      </w:r>
    </w:p>
    <w:p>
      <w:pPr>
        <w:pStyle w:val="Heading2"/>
      </w:pPr>
      <w:r>
        <w:t>Tra cứu nhanh theo menu</w:t>
      </w:r>
    </w:p>
    <w:tbl>
      <w:tblPr>
        <w:tblW w:type="auto" w:w="0"/>
        <w:jc w:val="center"/>
        <w:tblLayout w:type="fixed"/>
        <w:tblLook w:firstColumn="1" w:firstRow="1" w:lastColumn="0" w:lastRow="0" w:noHBand="0" w:noVBand="1" w:val="04A0"/>
      </w:tblPr>
      <w:tblGrid>
        <w:gridCol w:w="2304"/>
        <w:gridCol w:w="6624"/>
        <w:gridCol w:w="1152"/>
      </w:tblGrid>
      <w:tr>
        <w:trPr>
          <w:cantSplit/>
          <w:tblHeader/>
        </w:trPr>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60" w:before="60"/>
            </w:pPr>
            <w:r>
              <w:rPr>
                <w:b/>
                <w:sz w:val="21"/>
              </w:rPr>
              <w:t>Menu</w:t>
            </w:r>
          </w:p>
        </w:tc>
        <w:tc>
          <w:tcPr>
            <w:tcW w:type="dxa" w:w="66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60" w:before="60"/>
            </w:pPr>
            <w:r>
              <w:rPr>
                <w:b/>
                <w:sz w:val="21"/>
              </w:rPr>
              <w:t>Giáo viên sử dụng để</w:t>
            </w:r>
          </w:p>
        </w:tc>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60" w:before="60"/>
            </w:pPr>
            <w:r>
              <w:rPr>
                <w:b/>
                <w:sz w:val="21"/>
              </w:rPr>
              <w:t>Trang</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Tổng quan</w:t>
            </w:r>
          </w:p>
        </w:tc>
        <w:tc>
          <w:tcPr>
            <w:tcW w:type="dxa" w:w="66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Xem công việc cần theo dõi và đi tới tác vụ liên quan.</w:t>
            </w:r>
          </w:p>
        </w:tc>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2</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Lớp học của tôi</w:t>
            </w:r>
          </w:p>
        </w:tc>
        <w:tc>
          <w:tcPr>
            <w:tcW w:type="dxa" w:w="66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Tạo lớp, xem vườn lớp, vinh danh và giao hoạt động nhóm.</w:t>
            </w:r>
          </w:p>
        </w:tc>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2, 8, 9</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Ngân hàng câu hỏi</w:t>
            </w:r>
          </w:p>
        </w:tc>
        <w:tc>
          <w:tcPr>
            <w:tcW w:type="dxa" w:w="66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Thêm, nhập Word hoặc CSV, sửa và quản lý câu hỏi.</w:t>
            </w:r>
          </w:p>
        </w:tc>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3</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Ôn tập</w:t>
            </w:r>
          </w:p>
        </w:tc>
        <w:tc>
          <w:tcPr>
            <w:tcW w:type="dxa" w:w="66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Ba submenu Ôn tập, Săn thưởng và Kiểm tra.</w:t>
            </w:r>
          </w:p>
        </w:tc>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4, 6, 7</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Quản lý lớp</w:t>
            </w:r>
          </w:p>
        </w:tc>
        <w:tc>
          <w:tcPr>
            <w:tcW w:type="dxa" w:w="66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Ba submenu Học sinh, Chương học và Cài đặt chung.</w:t>
            </w:r>
          </w:p>
        </w:tc>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2, 3, 5, 9</w:t>
            </w:r>
          </w:p>
        </w:tc>
      </w:tr>
      <w:tr>
        <w:trPr>
          <w:cantSplit/>
        </w:trPr>
        <w:tc>
          <w:tcPr>
            <w:tcW w:type="dxa" w:w="230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Góp ý và tài khoản</w:t>
            </w:r>
          </w:p>
        </w:tc>
        <w:tc>
          <w:tcPr>
            <w:tcW w:type="dxa" w:w="66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Trả lời góp ý riêng, đổi avatar và mật khẩu.</w:t>
            </w:r>
          </w:p>
        </w:tc>
        <w:tc>
          <w:tcPr>
            <w:tcW w:type="dxa" w:w="11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10</w:t>
            </w:r>
          </w:p>
        </w:tc>
      </w:tr>
    </w:tbl>
    <w:p/>
    <w:p>
      <w:pPr>
        <w:pStyle w:val="Heading2"/>
      </w:pPr>
      <w:r>
        <w:t>Quy trình bắt đầu đề xuất</w:t>
      </w:r>
    </w:p>
    <w:p>
      <w:r>
        <w:t>1. Đăng nhập, tạo hoặc chọn đúng lớp và môn học.</w:t>
      </w:r>
    </w:p>
    <w:p>
      <w:r>
        <w:t>2. Thêm học sinh; tạo chương, bài rồi chuẩn bị câu hỏi.</w:t>
      </w:r>
    </w:p>
    <w:p>
      <w:r>
        <w:t>3. Cài thời gian tăng cấp và ngưỡng nhắc nhở phù hợp với lớp.</w:t>
      </w:r>
    </w:p>
    <w:p>
      <w:r>
        <w:t>4. Giao bài ôn, mở Săn thưởng hoặc tổ chức Kiểm tra theo mục tiêu dạy học.</w:t>
      </w:r>
    </w:p>
    <w:p>
      <w:r>
        <w:t>5. Theo dõi thống kê, sửa sai, sản phẩm nhóm và phản hồi cho học sinh.</w:t>
      </w:r>
    </w:p>
    <w:p>
      <w:r>
        <w:t>Phạm vi: hướng dẫn theo chức năng có trong mã dự án đã cập nhật. Nếu ứng dụng báo “chờ cập nhật máy chủ”, liên hệ quản trị viên để kiểm tra bản triển khai; tài liệu không thay thế việc xác nhận hệ thống đang chạy.</w:t>
      </w:r>
    </w:p>
    <w:p>
      <w:r>
        <w:br w:type="page"/>
      </w:r>
    </w:p>
    <w:p>
      <w:pPr>
        <w:pStyle w:val="Heading1"/>
      </w:pPr>
      <w:r>
        <w:t>1 Đăng nhập và tổ chức lớp học</w:t>
      </w:r>
    </w:p>
    <w:p>
      <w:pPr>
        <w:pStyle w:val="Heading2"/>
      </w:pPr>
      <w:r>
        <w:t>Đăng nhập và chọn đúng ngữ cảnh</w:t>
      </w:r>
    </w:p>
    <w:p>
      <w:r>
        <w:t>1. Mở địa chỉ GreenEdu do nhà trường hoặc quản trị viên cung cấp.</w:t>
      </w:r>
    </w:p>
    <w:p>
      <w:r>
        <w:t>2. Đăng nhập bằng email và mật khẩu của tài khoản giáo viên. Nếu hệ thống yêu cầu đổi mật khẩu tạm, hoàn tất trước khi sử dụng.</w:t>
      </w:r>
    </w:p>
    <w:p>
      <w:r>
        <w:t>3. Dùng ô chọn lớp ở đầu trang để chọn đúng lớp và môn trước khi thêm nội dung, giao bài hoặc xem báo cáo.</w:t>
      </w:r>
    </w:p>
    <w:p>
      <w:r>
        <w:t>Mỗi lớp gắn với một môn học. Dữ liệu học tập và quyền thao tác được xác định theo lớp đang chọn; không lấy tiến độ lớp hoặc môn khác để đánh giá thay.</w:t>
      </w:r>
    </w:p>
    <w:p>
      <w:pPr>
        <w:pStyle w:val="Heading2"/>
      </w:pPr>
      <w:r>
        <w:t>Tạo lớp mới</w:t>
      </w:r>
    </w:p>
    <w:p>
      <w:r>
        <w:t>1. Chọn Lớp học của tôi → Tạo lớp mới.</w:t>
      </w:r>
    </w:p>
    <w:p>
      <w:r>
        <w:t>2. Nhập tên lớp, môn học và khối lớp; kiểm tra thông tin rồi lưu.</w:t>
      </w:r>
    </w:p>
    <w:p>
      <w:r>
        <w:t>3. Chuyển sang Quản lý lớp để thêm học sinh và chương học.</w:t>
      </w:r>
    </w:p>
    <w:p>
      <w:pPr>
        <w:pStyle w:val="Heading2"/>
      </w:pPr>
      <w:r>
        <w:t>Tạo tài khoản học sinh</w:t>
      </w:r>
    </w:p>
    <w:p>
      <w:r>
        <w:t>1. Chọn Quản lý lớp → Học sinh → Thêm học sinh.</w:t>
      </w:r>
    </w:p>
    <w:p>
      <w:r>
        <w:t>2. Chọn Tạo tài khoản học sinh, nhập họ tên, email đăng nhập và mật khẩu tạm.</w:t>
      </w:r>
    </w:p>
    <w:p>
      <w:r>
        <w:t>3. Lưu để tạo tài khoản đồng thời thêm học sinh vào lớp. Cung cấp thông tin đăng nhập riêng cho học sinh; các em phải đổi mật khẩu tạm khi đăng nhập lần đầu.</w:t>
      </w:r>
    </w:p>
    <w:p>
      <w:r>
        <w:t>Nếu học sinh đã có tài khoản, chọn Tài khoản có sẵn và nhập đúng email để thêm vào lớp. Không tạo tài khoản mới chỉ vì học sinh học thêm một lớp hoặc một môn.</w:t>
      </w:r>
    </w:p>
    <w:p>
      <w:pPr>
        <w:pStyle w:val="Heading2"/>
      </w:pPr>
      <w:r>
        <w:t>Hỗ trợ học sinh đăng nhập</w:t>
      </w:r>
    </w:p>
    <w:p>
      <w:pPr>
        <w:pStyle w:val="ListBullet"/>
      </w:pPr>
      <w:r>
        <w:t>Tìm bằng họ tên hoặc email trong danh sách Học sinh.</w:t>
      </w:r>
    </w:p>
    <w:p>
      <w:pPr>
        <w:pStyle w:val="ListBullet"/>
      </w:pPr>
      <w:r>
        <w:t>Khi quên mật khẩu, dùng Cấp lại mật khẩu và cung cấp mật khẩu tạm mới riêng cho học sinh. Học sinh đổi lại sau khi đăng nhập.</w:t>
      </w:r>
    </w:p>
    <w:p>
      <w:pPr>
        <w:pStyle w:val="ListBullet"/>
      </w:pPr>
      <w:r>
        <w:t>Nếu báo email đã tồn tại, kiểm tra tài khoản có sẵn trước; không tự thêm ký tự để tạo bản sao của cùng học sinh.</w:t>
      </w:r>
    </w:p>
    <w:p>
      <w:pPr>
        <w:pStyle w:val="ListBullet"/>
      </w:pPr>
      <w:r>
        <w:t>Giáo viên tạo tài khoản học sinh; việc cấp tài khoản giáo viên do quản trị viên thực hiện.</w:t>
      </w:r>
    </w:p>
    <w:p>
      <w:pPr>
        <w:pStyle w:val="Heading2"/>
      </w:pPr>
      <w:r>
        <w:t>Tổng quan và chuyển submenu</w:t>
      </w:r>
    </w:p>
    <w:p>
      <w:r>
        <w:t>Tổng quan đưa các việc cần theo dõi lên trước, như buổi kiểm tra, hoạt động nhóm hoặc thưởng chờ duyệt. Trong Quản lý lớp, mỗi submenu chỉ hiện một vùng nội dung. Bản nháp cài đặt được giữ khi chuyển tab; tải lại trang mở đúng tab và lớp đang xem.</w:t>
      </w:r>
    </w:p>
    <w:p>
      <w:r>
        <w:br w:type="page"/>
      </w:r>
    </w:p>
    <w:p>
      <w:pPr>
        <w:pStyle w:val="Heading1"/>
      </w:pPr>
      <w:r>
        <w:t>2 Chương bài và ngân hàng câu hỏi</w:t>
      </w:r>
    </w:p>
    <w:p>
      <w:pPr>
        <w:pStyle w:val="Heading2"/>
      </w:pPr>
      <w:r>
        <w:t>Tổ chức chương và bài</w:t>
      </w:r>
    </w:p>
    <w:p>
      <w:r>
        <w:t>1. Mở Quản lý lớp → Chương học → Thêm chương; nhập tên và lưu.</w:t>
      </w:r>
    </w:p>
    <w:p>
      <w:r>
        <w:t>2. Ở thẻ chương, chọn Thêm bài để tạo bài; dùng Xem danh sách bài để kiểm tra các bài đã có.</w:t>
      </w:r>
    </w:p>
    <w:p>
      <w:r>
        <w:t>3. Dùng Sắp xếp để đổi thứ tự chương bằng kéo thả hoặc nút lên xuống, rồi Lưu thứ tự.</w:t>
      </w:r>
    </w:p>
    <w:p>
      <w:r>
        <w:t>4. Dùng Quản lý câu hỏi trên thẻ chương để tới đúng phạm vi trong ngân hàng.</w:t>
      </w:r>
    </w:p>
    <w:p>
      <w:r>
        <w:t>Xóa chương, bài hoặc câu hỏi cần đọc kỹ hộp xác nhận. Nội dung ngừng dùng cho lượt học mới; dữ liệu lịch sử liên quan được giữ. Tải file không tự khôi phục bài đã xóa: cần tạo lại bài phù hợp trước khi nhập.</w:t>
      </w:r>
    </w:p>
    <w:p>
      <w:pPr>
        <w:pStyle w:val="Heading2"/>
      </w:pPr>
      <w:r>
        <w:t>Thêm và chỉnh sửa câu hỏi</w:t>
      </w:r>
    </w:p>
    <w:p>
      <w:r>
        <w:t>Trong Ngân hàng câu hỏi, chọn chương và bài, rồi thêm hoặc sửa câu. Hỗ trợ ba dạng: trắc nghiệm một đáp án, đúng sai gồm 2–4 ý, và trả lời ngắn. Đúng sai chấm cả câu khi tất cả ý đúng; trả lời ngắn đối chiếu đáp án chuẩn hóa, không phải chấm tự luận hoặc tự suy luận biểu thức.</w:t>
      </w:r>
    </w:p>
    <w:p>
      <w:pPr>
        <w:pStyle w:val="Heading2"/>
      </w:pPr>
      <w:r>
        <w:t>Nhập nhiều câu bằng Word hoặc CSV</w:t>
      </w:r>
    </w:p>
    <w:p>
      <w:r>
        <w:t>1. Chọn Nhập câu hỏi và chọn Word hoặc CSV trong hộp nhập.</w:t>
      </w:r>
    </w:p>
    <w:p>
      <w:r>
        <w:t>2. Tải mẫu của ứng dụng; điền câu hỏi, bài học, đáp án và lời giải theo mẫu.</w:t>
      </w:r>
    </w:p>
    <w:p>
      <w:r>
        <w:t>3. Chọn Bài nhận câu hỏi có sẵn hoặc Theo tên bài trong file nếu file chứa nhiều bài.</w:t>
      </w:r>
    </w:p>
    <w:p>
      <w:r>
        <w:t>4. Chọn file, kiểm tra bản xem trước, chủ đề và lỗi; chỉ xác nhận nhập khi dữ liệu đã đúng.</w:t>
      </w:r>
    </w:p>
    <w:p>
      <w:pPr>
        <w:pStyle w:val="ListBullet"/>
      </w:pPr>
      <w:r>
        <w:t>Word nhận .docx tối đa 5 MB và 1–100 câu mỗi file; .doc cũ cần chuyển sang .docx.</w:t>
      </w:r>
    </w:p>
    <w:p>
      <w:pPr>
        <w:pStyle w:val="ListBullet"/>
      </w:pPr>
      <w:r>
        <w:t>CSV cần đúng cột và mã hóa UTF-8; dùng mẫu để tránh lỗi dấu tiếng Việt hoặc đáp án.</w:t>
      </w:r>
    </w:p>
    <w:p>
      <w:pPr>
        <w:pStyle w:val="ListBullet"/>
      </w:pPr>
      <w:r>
        <w:t>Chủ đề là nhãn kiến thức riêng, không phải tên bài. Chọn đúng bài nhận để tránh phân loại sai.</w:t>
      </w:r>
    </w:p>
    <w:p>
      <w:pPr>
        <w:pStyle w:val="ListBullet"/>
      </w:pPr>
      <w:r>
        <w:t>File câu hỏi không hỗ trợ ảnh, Equation hay nội dung nhúng như một đề Word trình bày tự do. Dùng công thức dạng chữ và đúng mẫu.</w:t>
      </w:r>
    </w:p>
    <w:p>
      <w:pPr>
        <w:pStyle w:val="ListBullet"/>
      </w:pPr>
      <w:r>
        <w:t>Có lỗi hoặc câu trùng thì sửa file rồi nhập lại; chỉ xem trước chưa tạo câu trong ngân hàng.</w:t>
      </w:r>
    </w:p>
    <w:p>
      <w:pPr>
        <w:pStyle w:val="Heading2"/>
      </w:pPr>
      <w:r>
        <w:t>Bảo toàn câu đã sử dụng</w:t>
      </w:r>
    </w:p>
    <w:p>
      <w:r>
        <w:t>Sửa nội dung đã xuất bản tạo phiên bản mới. Câu cũ và lượt làm vẫn được giữ cho lịch sử, sổ tay sửa sai và đề đã chốt. Có thể xem lịch sử phiên bản, ẩn hoặc hiện lại theo công cụ của ngân hàng; thay câu mới không viết lại đáp án học sinh đã làm.</w:t>
      </w:r>
    </w:p>
    <w:p>
      <w:r>
        <w:br w:type="page"/>
      </w:r>
    </w:p>
    <w:p>
      <w:pPr>
        <w:pStyle w:val="Heading1"/>
      </w:pPr>
      <w:r>
        <w:t>3 Giao bài ôn tập cho học sinh</w:t>
      </w:r>
    </w:p>
    <w:p>
      <w:pPr>
        <w:pStyle w:val="Heading2"/>
      </w:pPr>
      <w:r>
        <w:t>Phân biệt các hoạt động</w:t>
      </w:r>
    </w:p>
    <w:tbl>
      <w:tblPr>
        <w:tblW w:type="auto" w:w="0"/>
        <w:jc w:val="center"/>
        <w:tblLayout w:type="fixed"/>
        <w:tblLook w:firstColumn="1" w:firstRow="1" w:lastColumn="0" w:lastRow="0" w:noHBand="0" w:noVBand="1" w:val="04A0"/>
      </w:tblPr>
      <w:tblGrid>
        <w:gridCol w:w="1728"/>
        <w:gridCol w:w="4032"/>
        <w:gridCol w:w="4320"/>
      </w:tblGrid>
      <w:tr>
        <w:trPr>
          <w:cantSplit/>
          <w:tblHeader/>
        </w:trPr>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60" w:before="60"/>
            </w:pPr>
            <w:r>
              <w:rPr>
                <w:b/>
                <w:sz w:val="21"/>
              </w:rPr>
              <w:t>Hoạt động</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60" w:before="60"/>
            </w:pPr>
            <w:r>
              <w:rPr>
                <w:b/>
                <w:sz w:val="21"/>
              </w:rPr>
              <w:t>Mục đích</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60" w:before="60"/>
            </w:pPr>
            <w:r>
              <w:rPr>
                <w:b/>
                <w:sz w:val="21"/>
              </w:rPr>
              <w:t>Giáo viên chuẩn bị</w:t>
            </w:r>
          </w:p>
        </w:tc>
      </w:tr>
      <w:tr>
        <w:trPr>
          <w:cantSplit/>
        </w:trPr>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Luyện tập</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Học theo chương hoặc bài, tích lũy thời gian và sửa sai.</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Chương, bài, câu hỏi và quyền luyện tập.</w:t>
            </w:r>
          </w:p>
        </w:tc>
      </w:tr>
      <w:tr>
        <w:trPr>
          <w:cantSplit/>
        </w:trPr>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Ôn tập</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Học sinh chọn bài ôn theo tiêu đề, tiếp tục hoặc làm lại.</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Tạo bài ôn và bộ câu tương ứng.</w:t>
            </w:r>
          </w:p>
        </w:tc>
      </w:tr>
      <w:tr>
        <w:trPr>
          <w:cantSplit/>
        </w:trPr>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Săn thưởng</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Thử thách theo chương dành cho học sinh đủ điều kiện.</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Mở đợt săn thưởng và cấu hình đề.</w:t>
            </w:r>
          </w:p>
        </w:tc>
      </w:tr>
      <w:tr>
        <w:trPr>
          <w:cantSplit/>
        </w:trPr>
        <w:tc>
          <w:tcPr>
            <w:tcW w:type="dxa" w:w="17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Kiểm tra</w:t>
            </w:r>
          </w:p>
        </w:tc>
        <w:tc>
          <w:tcPr>
            <w:tcW w:type="dxa" w:w="403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Cả lớp làm theo yêu cầu và lịch do giáo viên bắt đầu.</w:t>
            </w:r>
          </w:p>
        </w:tc>
        <w:tc>
          <w:tcPr>
            <w:tcW w:type="dxa" w:w="432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Lưu buổi kiểm tra, sau đó bấm bắt đầu.</w:t>
            </w:r>
          </w:p>
        </w:tc>
      </w:tr>
    </w:tbl>
    <w:p/>
    <w:p>
      <w:pPr>
        <w:pStyle w:val="Heading2"/>
      </w:pPr>
      <w:r>
        <w:t>Tạo bài ôn có tiêu đề</w:t>
      </w:r>
    </w:p>
    <w:p>
      <w:r>
        <w:t>1. Chọn đúng lớp, mở Ôn tập → tab Ôn tập.</w:t>
      </w:r>
    </w:p>
    <w:p>
      <w:r>
        <w:t>2. Bấm Tạo bài ôn ngay phía trên Bài ôn của lớp.</w:t>
      </w:r>
    </w:p>
    <w:p>
      <w:r>
        <w:t>3. Nhập tiêu đề rõ ràng, ví dụ “Ôn tập chương Dao động tuần 3”. Chọn chương và tải đề Word hoặc CSV theo mẫu; ngân hàng là nguồn tùy chọn trong luồng ôn.</w:t>
      </w:r>
    </w:p>
    <w:p>
      <w:r>
        <w:t>4. Kiểm tra số câu, bài và đáp án trong bản xem trước; sửa hết lỗi rồi Lưu bài ôn.</w:t>
      </w:r>
    </w:p>
    <w:p>
      <w:r>
        <w:t>5. Hướng dẫn học sinh mở cùng lớp → Ôn tập và chọn đúng tiêu đề bài đã giao.</w:t>
      </w:r>
    </w:p>
    <w:p>
      <w:r>
        <w:t>Có thể tải nhiều file thuộc một hoặc nhiều chương; tổng bộ đề tải lên từ 1 đến 100 câu. Câu trong đề tải riêng không tự xuất hiện trong ngân hàng luyện tập.</w:t>
      </w:r>
    </w:p>
    <w:p>
      <w:pPr>
        <w:pStyle w:val="Heading2"/>
      </w:pPr>
      <w:r>
        <w:t>Học sinh tiếp tục và sửa sai</w:t>
      </w:r>
    </w:p>
    <w:p>
      <w:pPr>
        <w:pStyle w:val="ListBullet"/>
      </w:pPr>
      <w:r>
        <w:t>Mục Đang ôn giúp tiếp tục đúng vị trí và đáp án đã lưu khi quay lại.</w:t>
      </w:r>
    </w:p>
    <w:p>
      <w:pPr>
        <w:pStyle w:val="ListBullet"/>
      </w:pPr>
      <w:r>
        <w:t>Làm lại bài tạo lượt mới, giữ lịch sử trước đó; không xóa kết quả cũ.</w:t>
      </w:r>
    </w:p>
    <w:p>
      <w:pPr>
        <w:pStyle w:val="ListBullet"/>
      </w:pPr>
      <w:r>
        <w:t>Khi trả lời sai, lời giải và đáp án đúng chưa được hiển thị. Thông tin giải thích mở khi trả lời đúng; câu sai được theo dõi để sửa lại.</w:t>
      </w:r>
    </w:p>
    <w:p>
      <w:pPr>
        <w:pStyle w:val="ListBullet"/>
      </w:pPr>
      <w:r>
        <w:t>Ôn từ ngân hàng là lựa chọn bổ sung để ôn chương hoặc học kỳ, tách với danh sách bài ôn theo tiêu đề.</w:t>
      </w:r>
    </w:p>
    <w:p>
      <w:r>
        <w:t>Nếu tạo bài gặp lỗi mạng, giữ nguyên nội dung và thử lại trong hộp đang mở. Không tạo bài khác ngay khi chưa rõ bài đầu đã được lưu hay chưa; kiểm tra danh sách để tránh giao trùng tiêu đề.</w:t>
      </w:r>
    </w:p>
    <w:p>
      <w:r>
        <w:br w:type="page"/>
      </w:r>
    </w:p>
    <w:p>
      <w:pPr>
        <w:pStyle w:val="Heading1"/>
      </w:pPr>
      <w:r>
        <w:t>4 Cấp độ luyện tập và quy tắc phiên học</w:t>
      </w:r>
    </w:p>
    <w:p>
      <w:pPr>
        <w:pStyle w:val="Heading2"/>
      </w:pPr>
      <w:r>
        <w:t>Mở hoặc khóa luyện tập</w:t>
      </w:r>
    </w:p>
    <w:p>
      <w:r>
        <w:t>Chọn Quản lý lớp → Chương học. Mỗi chương có trạng thái Luyện tập đang mở hoặc đang khóa và nút tương ứng. Quyền này tác động đến luyện, ôn và sửa sai của chương; khóa luyện tập không thay quyền của một buổi kiểm tra chính thức độc lập.</w:t>
      </w:r>
    </w:p>
    <w:p>
      <w:r>
        <w:t>Khi khóa trong lúc học sinh đang học, phiên được kết thúc theo quyết định của giáo viên và giữ thời gian đã xác nhận. Đây không phải vi phạm của học sinh. Nút Săn thưởng đã được chuyển khỏi thẻ chương; quản lý tại Ôn tập → Săn thưởng.</w:t>
      </w:r>
    </w:p>
    <w:p>
      <w:pPr>
        <w:pStyle w:val="Heading2"/>
      </w:pPr>
      <w:r>
        <w:t>Cấp độ riêng cho từng chương</w:t>
      </w:r>
    </w:p>
    <w:tbl>
      <w:tblPr>
        <w:tblW w:type="auto" w:w="0"/>
        <w:jc w:val="center"/>
        <w:tblLayout w:type="fixed"/>
        <w:tblLook w:firstColumn="1" w:firstRow="1" w:lastColumn="0" w:lastRow="0" w:noHBand="0" w:noVBand="1" w:val="04A0"/>
      </w:tblPr>
      <w:tblGrid>
        <w:gridCol w:w="864"/>
        <w:gridCol w:w="2448"/>
        <w:gridCol w:w="6768"/>
      </w:tblGrid>
      <w:tr>
        <w:trPr>
          <w:cantSplit/>
          <w:tblHeader/>
        </w:trPr>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60" w:before="60"/>
            </w:pPr>
            <w:r>
              <w:rPr>
                <w:b/>
                <w:sz w:val="21"/>
              </w:rPr>
              <w:t>Cấp</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60" w:before="60"/>
            </w:pPr>
            <w:r>
              <w:rPr>
                <w:b/>
                <w:sz w:val="21"/>
              </w:rPr>
              <w:t>Biểu tượng cấp</w:t>
            </w:r>
          </w:p>
        </w:tc>
        <w:tc>
          <w:tcPr>
            <w:tcW w:type="dxa" w:w="67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60" w:before="60"/>
            </w:pPr>
            <w:r>
              <w:rPr>
                <w:b/>
                <w:sz w:val="21"/>
              </w:rPr>
              <w:t>Mốc khi mỗi cấp là 60 phút</w:t>
            </w:r>
          </w:p>
        </w:tc>
      </w:tr>
      <w:tr>
        <w:trPr>
          <w:cantSplit/>
        </w:trPr>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1</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Mầm</w:t>
            </w:r>
          </w:p>
        </w:tc>
        <w:tc>
          <w:tcPr>
            <w:tcW w:type="dxa" w:w="67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Bắt đầu</w:t>
            </w:r>
          </w:p>
        </w:tc>
      </w:tr>
      <w:tr>
        <w:trPr>
          <w:cantSplit/>
        </w:trPr>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2</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Chồi</w:t>
            </w:r>
          </w:p>
        </w:tc>
        <w:tc>
          <w:tcPr>
            <w:tcW w:type="dxa" w:w="67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60 phút</w:t>
            </w:r>
          </w:p>
        </w:tc>
      </w:tr>
      <w:tr>
        <w:trPr>
          <w:cantSplit/>
        </w:trPr>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3</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Cây Non</w:t>
            </w:r>
          </w:p>
        </w:tc>
        <w:tc>
          <w:tcPr>
            <w:tcW w:type="dxa" w:w="67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120 phút</w:t>
            </w:r>
          </w:p>
        </w:tc>
      </w:tr>
      <w:tr>
        <w:trPr>
          <w:cantSplit/>
        </w:trPr>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4</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Đơm Hoa</w:t>
            </w:r>
          </w:p>
        </w:tc>
        <w:tc>
          <w:tcPr>
            <w:tcW w:type="dxa" w:w="67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180 phút</w:t>
            </w:r>
          </w:p>
        </w:tc>
      </w:tr>
      <w:tr>
        <w:trPr>
          <w:cantSplit/>
        </w:trPr>
        <w:tc>
          <w:tcPr>
            <w:tcW w:type="dxa" w:w="8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5</w:t>
            </w:r>
          </w:p>
        </w:tc>
        <w:tc>
          <w:tcPr>
            <w:tcW w:type="dxa" w:w="24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Kết Trái</w:t>
            </w:r>
          </w:p>
        </w:tc>
        <w:tc>
          <w:tcPr>
            <w:tcW w:type="dxa" w:w="67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240 phút</w:t>
            </w:r>
          </w:p>
        </w:tc>
      </w:tr>
    </w:tbl>
    <w:p/>
    <w:p>
      <w:r>
        <w:t>Cấp độ tính riêng theo học sinh → lớp → môn → chương. Hai chương cùng có 2 giờ không cộng thành 4 giờ cho một chương. Trong Cài đặt chung, giáo viên đổi Phút mỗi cấp từ 1 đến 1440; mốc cấp 2–5 lần lượt là m, 2m, 3m và 4m phút.</w:t>
      </w:r>
    </w:p>
    <w:p>
      <w:pPr>
        <w:pStyle w:val="Heading2"/>
      </w:pPr>
      <w:r>
        <w:t>Cấu hình nhắc nhở và tự đóng</w:t>
      </w:r>
    </w:p>
    <w:p>
      <w:r>
        <w:t>Vào Quản lý lớp → Cài đặt chung. Điền hai cặp ngưỡng: Rời tab theo số lần và Không tương tác theo giây. Ngưỡng nhắc phải nhỏ hơn ngưỡng tự đóng. Ví dụ nhắc ở 2 lần hoặc 30 giây, tự đóng ở 3 lần hoặc 60 giây; đạt một trong hai điều kiện là áp dụng.</w:t>
      </w:r>
    </w:p>
    <w:p>
      <w:pPr>
        <w:pStyle w:val="ListBullet"/>
      </w:pPr>
      <w:r>
        <w:t>Trước ngưỡng đóng, ứng dụng nhắc nhở và tạm dừng ghi thời gian khi học sinh ra ngoài trang.</w:t>
      </w:r>
    </w:p>
    <w:p>
      <w:pPr>
        <w:pStyle w:val="ListBullet"/>
      </w:pPr>
      <w:r>
        <w:t>Luyện, ôn hoặc sửa sai bị đóng do vi phạm sẽ không được tính thời gian của đúng phiên vi phạm; thời gian các phiên hợp lệ trước đó vẫn giữ.</w:t>
      </w:r>
    </w:p>
    <w:p>
      <w:pPr>
        <w:pStyle w:val="ListBullet"/>
      </w:pPr>
      <w:r>
        <w:t>Trong phòng thi, đạt ngưỡng sẽ khóa trả lời và tự nộp đáp án đã lưu. Giới hạn rời tab của bài thi vẫn áp dụng nếu chặt hơn cấu hình chung.</w:t>
      </w:r>
    </w:p>
    <w:p>
      <w:pPr>
        <w:pStyle w:val="ListBullet"/>
      </w:pPr>
      <w:r>
        <w:t>Các trang vườn, xem báo cáo và thời gian làm kiểm tra không được cộng thành giờ ôn tập.</w:t>
      </w:r>
    </w:p>
    <w:p>
      <w:r>
        <w:br w:type="page"/>
      </w:r>
    </w:p>
    <w:p>
      <w:pPr>
        <w:pStyle w:val="Heading1"/>
      </w:pPr>
      <w:r>
        <w:t>5 Mở săn thưởng và duyệt điểm</w:t>
      </w:r>
    </w:p>
    <w:p>
      <w:pPr>
        <w:pStyle w:val="Heading2"/>
      </w:pPr>
      <w:r>
        <w:t>Mở đợt săn thưởng theo chương</w:t>
      </w:r>
    </w:p>
    <w:p>
      <w:r>
        <w:t>1. Chọn Ôn tập → Săn thưởng → Đề săn thưởng theo chương.</w:t>
      </w:r>
    </w:p>
    <w:p>
      <w:r>
        <w:t>2. Tại chương cần giao, bấm Mở săn thưởng.</w:t>
      </w:r>
    </w:p>
    <w:p>
      <w:r>
        <w:t>3. Nhập tên đề; tải Word hoặc CSV theo mẫu. Nếu đã có đề, có thể chọn Sử dụng bộ đề đã tải trước đó và kiểm tra thời điểm tải.</w:t>
      </w:r>
    </w:p>
    <w:p>
      <w:r>
        <w:t>4. Đặt thời gian chuẩn bị X phút, làm bài Y phút và giới hạn rời tab, rồi xác nhận mở.</w:t>
      </w:r>
    </w:p>
    <w:p>
      <w:r>
        <w:t>Đề tải lên có từ 1 đến 100 câu trong chương. X từ 0–60 phút, Y từ 1–180 phút. Khi mở tại thời điểm T, đề cho làm từ T+X đến T+X+Y; vào muộn chỉ dùng thời gian còn lại. Không thay đề hoặc kéo dài một đợt đang mở; khóa trước khi tạo đợt mới.</w:t>
      </w:r>
    </w:p>
    <w:p>
      <w:pPr>
        <w:pStyle w:val="Heading2"/>
      </w:pPr>
      <w:r>
        <w:t>Mở quyền chưa có nghĩa mọi học sinh được tham gia</w:t>
      </w:r>
    </w:p>
    <w:p>
      <w:pPr>
        <w:pStyle w:val="ListBullet"/>
      </w:pPr>
      <w:r>
        <w:t>Giáo viên đã mở săn thưởng và đang trong thời gian cho phép.</w:t>
      </w:r>
    </w:p>
    <w:p>
      <w:pPr>
        <w:pStyle w:val="ListBullet"/>
      </w:pPr>
      <w:r>
        <w:t>Học sinh đạt tối thiểu Cây Non trong đúng chương, theo ngưỡng phút mỗi cấp của lớp.</w:t>
      </w:r>
    </w:p>
    <w:p>
      <w:pPr>
        <w:pStyle w:val="ListBullet"/>
      </w:pPr>
      <w:r>
        <w:t>Tỷ lệ đúng đạt ít nhất 70%; mặc định xét tất cả lượt luyện tập và sửa sai.</w:t>
      </w:r>
    </w:p>
    <w:p>
      <w:pPr>
        <w:pStyle w:val="ListBullet"/>
      </w:pPr>
      <w:r>
        <w:t>Không còn câu cần sửa trong sổ tay của chương và còn vé săn thưởng.</w:t>
      </w:r>
    </w:p>
    <w:p>
      <w:r>
        <w:t>Vé phát theo các mốc cấp 3, 4 và 5, tối đa ba vé cho một chương. Tiếp tục một lượt đang làm không trừ vé mới. Cấp đại diện cao ở vườn không thay điều kiện riêng của chương đang săn thưởng.</w:t>
      </w:r>
    </w:p>
    <w:p>
      <w:pPr>
        <w:pStyle w:val="Heading2"/>
      </w:pPr>
      <w:r>
        <w:t>Khóa và tái sử dụng đề</w:t>
      </w:r>
    </w:p>
    <w:p>
      <w:r>
        <w:t>1. Bấm Khóa săn thưởng và đọc xác nhận thu bài đang làm.</w:t>
      </w:r>
    </w:p>
    <w:p>
      <w:r>
        <w:t>2. Giữ trống Xóa bộ đề đã tải lên nếu muốn mở lại bằng đề cũ.</w:t>
      </w:r>
    </w:p>
    <w:p>
      <w:r>
        <w:t>3. Chỉ tích xóa khi muốn bỏ bộ đề đang cấu hình; các lượt và kết quả lịch sử vẫn được giữ.</w:t>
      </w:r>
    </w:p>
    <w:p>
      <w:r>
        <w:t>Sau khi khóa, học sinh không vào lượt mới; lượt đang làm được thu với đáp án đã lưu. Mở lại bằng đề cũ sẽ tạo cửa sổ thời gian mới.</w:t>
      </w:r>
    </w:p>
    <w:p>
      <w:pPr>
        <w:pStyle w:val="Heading2"/>
      </w:pPr>
      <w:r>
        <w:t>Xem và duyệt thưởng</w:t>
      </w:r>
    </w:p>
    <w:p>
      <w:r>
        <w:t>Trong tab Săn thưởng, xem lượt làm và các đề nghị thưởng. Mỗi chương đạt Kết Trái nhận 1 điểm; lượt Săn điểm đạt từ 8,0 có đề nghị 1 điểm để giáo viên Duyệt hoặc Từ chối. Đây là ghi nhận trong GreenEdu, không tự ghi điểm vào học bạ hoặc sổ điểm của trường.</w:t>
      </w:r>
    </w:p>
    <w:p>
      <w:r>
        <w:br w:type="page"/>
      </w:r>
    </w:p>
    <w:p>
      <w:pPr>
        <w:pStyle w:val="Heading1"/>
      </w:pPr>
      <w:r>
        <w:t>6 Tổ chức kiểm tra trực tuyến</w:t>
      </w:r>
    </w:p>
    <w:p>
      <w:pPr>
        <w:pStyle w:val="Heading2"/>
      </w:pPr>
      <w:r>
        <w:t>Chuẩn bị và lưu buổi kiểm tra</w:t>
      </w:r>
    </w:p>
    <w:p>
      <w:r>
        <w:t>1. Chọn đúng lớp → Ôn tập → Kiểm tra → Tạo bài kiểm tra.</w:t>
      </w:r>
    </w:p>
    <w:p>
      <w:r>
        <w:t>2. Chọn nguồn đề: Upload file hoặc Chọn từ ngân hàng. Với ngân hàng, chọn một hoặc nhiều chương; từng chương có thể lấy toàn bộ bài hoặc nhiều bài cụ thể.</w:t>
      </w:r>
    </w:p>
    <w:p>
      <w:r>
        <w:t>3. Kiểm tra phạm vi, số câu và phân bổ câu. Với file, chọn chương tương ứng, tải Word hoặc CSV theo mẫu rồi kiểm tra câu đã đọc.</w:t>
      </w:r>
    </w:p>
    <w:p>
      <w:r>
        <w:t>4. Đặt tên, X phút chuẩn bị, Y phút làm bài và giới hạn rời tab; Lưu bài kiểm tra.</w:t>
      </w:r>
    </w:p>
    <w:p>
      <w:r>
        <w:t>5. Trong popup đã tạo, chọn Bắt đầu ngay hoặc Để sau. Lưu thành công mới chỉ tạo bản chờ; chưa bắt học sinh vào thi.</w:t>
      </w:r>
    </w:p>
    <w:p>
      <w:pPr>
        <w:pStyle w:val="Heading2"/>
      </w:pPr>
      <w:r>
        <w:t>Bắt đầu và thông báo cho học sinh</w:t>
      </w:r>
    </w:p>
    <w:p>
      <w:r>
        <w:t>Khi giáo viên bấm bắt đầu, hệ thống chốt một bộ câu chung và gửi thông báo trong ứng dụng cho học sinh thuộc lớp. Câu hỏi được đảo thứ tự riêng cho từng học sinh và giữ nguyên qua tải lại; phương án A, B, C, D không được đảo trong chức năng hiện tại.</w:t>
      </w:r>
    </w:p>
    <w:p>
      <w:r>
        <w:t>Mặc định X = 3 phút, Y = 20 phút; có thể cài X từ 0–60 và Y từ 1–180. Ví dụ bấm bắt đầu lúc 08:00, X = 3, Y = 20: học sinh làm từ 08:03 đến 08:23. Em vào lúc 08:10 chỉ còn 13 phút. X = 0 mở ngay.</w:t>
      </w:r>
    </w:p>
    <w:p>
      <w:r>
        <w:t>Học sinh đang mở ứng dụng thấy thời gian chờ và nút vào làm; nhận thông báo không tự đưa các em vào phòng thi. Đây không phải email hoặc thông báo điện thoại khi ứng dụng đã đóng.</w:t>
      </w:r>
    </w:p>
    <w:p>
      <w:pPr>
        <w:pStyle w:val="Heading2"/>
      </w:pPr>
      <w:r>
        <w:t>Theo dõi và thu bài</w:t>
      </w:r>
    </w:p>
    <w:p>
      <w:pPr>
        <w:pStyle w:val="ListBullet"/>
      </w:pPr>
      <w:r>
        <w:t>Theo dõi các nhóm Chuẩn bị, Đang thi, Kết thúc; mỗi buổi giữ danh sách tham gia và lượt nộp riêng.</w:t>
      </w:r>
    </w:p>
    <w:p>
      <w:pPr>
        <w:pStyle w:val="ListBullet"/>
      </w:pPr>
      <w:r>
        <w:t>Học sinh không cần vé, cấp độ hoặc tỷ lệ tự học để vào kiểm tra chính thức do giáo viên yêu cầu.</w:t>
      </w:r>
    </w:p>
    <w:p>
      <w:pPr>
        <w:pStyle w:val="ListBullet"/>
      </w:pPr>
      <w:r>
        <w:t>Đóng buổi để ngừng nhận bài và thu các lượt đang làm. Hết giờ hoặc đạt ngưỡng vi phạm cũng tự nộp đáp án đã lưu.</w:t>
      </w:r>
    </w:p>
    <w:p>
      <w:pPr>
        <w:pStyle w:val="ListBullet"/>
      </w:pPr>
      <w:r>
        <w:t>Điểm và đáp án của kiểm tra chính thức chỉ công bố khi buổi thi đóng. Học sinh đã nộp có thể quay lại ôn, luyện và sửa sai.</w:t>
      </w:r>
    </w:p>
    <w:p>
      <w:pPr>
        <w:pStyle w:val="ListBullet"/>
      </w:pPr>
      <w:r>
        <w:t>Sau khi kết thúc, giáo viên xem kết quả và tải Excel; báo cáo có thông tin buổi thi, người tham gia và thành viên chưa tham gia.</w:t>
      </w:r>
    </w:p>
    <w:p>
      <w:r>
        <w:t>Buổi đã bắt đầu không mở lại để đổi giờ. Nếu cần thi lại, tạo buổi mới. Các lịch kiểm tra cũ vẫn được giữ trong khu vực lịch đã lưu.</w:t>
      </w:r>
    </w:p>
    <w:p>
      <w:r>
        <w:br w:type="page"/>
      </w:r>
    </w:p>
    <w:p>
      <w:pPr>
        <w:pStyle w:val="Heading1"/>
      </w:pPr>
      <w:r>
        <w:t>7 Giao và theo dõi hoạt động nhóm</w:t>
      </w:r>
    </w:p>
    <w:p>
      <w:pPr>
        <w:pStyle w:val="Heading2"/>
      </w:pPr>
      <w:r>
        <w:t>Tạo hoạt động và chia nhóm</w:t>
      </w:r>
    </w:p>
    <w:p>
      <w:r>
        <w:t>1. Chọn Lớp học của tôi → Hoạt động nhóm → Tạo hoạt động.</w:t>
      </w:r>
    </w:p>
    <w:p>
      <w:r>
        <w:t>2. Nhập tên, yêu cầu, số nhóm và hạn nộp; có thể bổ sung file yêu cầu Word .docx tối đa 5 MB.</w:t>
      </w:r>
    </w:p>
    <w:p>
      <w:r>
        <w:t>3. Chọn Tạo và chia nhóm. Hệ thống trộn danh sách lớp và phân nhóm để chênh lệch số thành viên tối đa một.</w:t>
      </w:r>
    </w:p>
    <w:p>
      <w:r>
        <w:t>4. Kiểm tra đại diện mỗi nhóm; giáo viên có thể chọn người khác trong nhóm rồi Lưu đại diện.</w:t>
      </w:r>
    </w:p>
    <w:p>
      <w:r>
        <w:t>Danh sách nhóm được chốt khi tạo và không bị chia lại khi tải lại trang. Học sinh thêm vào lớp sau đó chưa tự vào nhóm cũ; nếu cần đổi cơ cấu, lập hoạt động mới sau khi cập nhật danh sách. Hiện chưa có công cụ chuyển thành viên giữa các nhóm đã chốt.</w:t>
      </w:r>
    </w:p>
    <w:p>
      <w:pPr>
        <w:pStyle w:val="Heading2"/>
      </w:pPr>
      <w:r>
        <w:t>Theo dõi bốn tab nội dung</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60" w:before="60"/>
            </w:pPr>
            <w:r>
              <w:rPr>
                <w:b/>
                <w:sz w:val="21"/>
              </w:rPr>
              <w:t>Tab</w:t>
            </w:r>
          </w:p>
        </w:tc>
        <w:tc>
          <w:tcPr>
            <w:tcW w:type="dxa" w:w="82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60" w:before="60"/>
            </w:pPr>
            <w:r>
              <w:rPr>
                <w:b/>
                <w:sz w:val="21"/>
              </w:rPr>
              <w:t>Nội dung giáo viên theo dõi</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Yêu cầu</w:t>
            </w:r>
          </w:p>
        </w:tc>
        <w:tc>
          <w:tcPr>
            <w:tcW w:type="dxa" w:w="82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Nội dung giao việc, file gốc, hạn và lịch sử gia hạn.</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Thành viên</w:t>
            </w:r>
          </w:p>
        </w:tc>
        <w:tc>
          <w:tcPr>
            <w:tcW w:type="dxa" w:w="82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Danh sách nhóm và người đại diện.</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Bài nộp</w:t>
            </w:r>
          </w:p>
        </w:tc>
        <w:tc>
          <w:tcPr>
            <w:tcW w:type="dxa" w:w="82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Sản phẩm, người nộp, thời gian và các phiên bản.</w:t>
            </w:r>
          </w:p>
        </w:tc>
      </w:tr>
      <w:tr>
        <w:trPr>
          <w:cantSplit/>
        </w:trPr>
        <w:tc>
          <w:tcPr>
            <w:tcW w:type="dxa" w:w="187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Trao đổi</w:t>
            </w:r>
          </w:p>
        </w:tc>
        <w:tc>
          <w:tcPr>
            <w:tcW w:type="dxa" w:w="82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Sản phẩm đọc chéo và phản biện khi đủ điều kiện mở.</w:t>
            </w:r>
          </w:p>
        </w:tc>
      </w:tr>
    </w:tbl>
    <w:p/>
    <w:p>
      <w:pPr>
        <w:pStyle w:val="Heading2"/>
      </w:pPr>
      <w:r>
        <w:t>Nhận sản phẩm và gia hạn</w:t>
      </w:r>
    </w:p>
    <w:p>
      <w:pPr>
        <w:pStyle w:val="ListBullet"/>
      </w:pPr>
      <w:r>
        <w:t>Mọi thành viên hiện thuộc lớp và nhóm có thể nộp cho nhóm mình trước hạn; không chỉ riêng đại diện.</w:t>
      </w:r>
    </w:p>
    <w:p>
      <w:pPr>
        <w:pStyle w:val="ListBullet"/>
      </w:pPr>
      <w:r>
        <w:t>Sản phẩm là Word, PDF, PowerPoint tối đa 10 MB mỗi lần hoặc link HTTP/HTTPS, ví dụ Canva; cần bật quyền xem của link.</w:t>
      </w:r>
    </w:p>
    <w:p>
      <w:pPr>
        <w:pStyle w:val="ListBullet"/>
      </w:pPr>
      <w:r>
        <w:t>Có thể nộp nhiều phiên bản trước hạn; bản mới không xóa bản cũ. Giáo viên thấy người nộp thực tế.</w:t>
      </w:r>
    </w:p>
    <w:p>
      <w:pPr>
        <w:pStyle w:val="ListBullet"/>
      </w:pPr>
      <w:r>
        <w:t>Gia hạn nộp bài yêu cầu hạn mới muộn hơn hạn cũ và hiện tại; có thể ghi lý do và xem lịch sử.</w:t>
      </w:r>
    </w:p>
    <w:p>
      <w:r>
        <w:t>Thời gian máy chủ quyết định nhận bài; tải lên hoàn tất sau hạn vẫn có thể bị từ chối. Yêu cầu Word hiển thị phần chữ trên web; tải bản gốc để xem đầy đủ bố cục và hình ảnh. Hiện chưa có chấm điểm hoặc tự cộng điểm thưởng cho hoạt động nhóm.</w:t>
      </w:r>
    </w:p>
    <w:p>
      <w:r>
        <w:br w:type="page"/>
      </w:r>
    </w:p>
    <w:p>
      <w:pPr>
        <w:pStyle w:val="Heading1"/>
      </w:pPr>
      <w:r>
        <w:t>8 Xem tiến độ khu vườn và thống kê</w:t>
      </w:r>
    </w:p>
    <w:p>
      <w:pPr>
        <w:pStyle w:val="Heading2"/>
      </w:pPr>
      <w:r>
        <w:t>Khu vườn của lớp</w:t>
      </w:r>
    </w:p>
    <w:p>
      <w:r>
        <w:t>Mở Lớp học của tôi → Khu vườn của lớp để quan sát toàn bộ học sinh trong vườn có rào, avatar, tên rút gọn và icon cấp độ. Vườn có thể chuyển động; cuộn trong khung để xem thêm thành viên khi lớp đông.</w:t>
      </w:r>
    </w:p>
    <w:p>
      <w:pPr>
        <w:pStyle w:val="ListBullet"/>
      </w:pPr>
      <w:r>
        <w:t>Cấp đại diện của một học sinh là cấp cao nhất đã đạt trong các chương của đúng lớp và môn; không cộng thời gian các chương.</w:t>
      </w:r>
    </w:p>
    <w:p>
      <w:pPr>
        <w:pStyle w:val="ListBullet"/>
      </w:pPr>
      <w:r>
        <w:t>Học sinh chưa học vẫn xuất hiện ở Mầm.</w:t>
      </w:r>
    </w:p>
    <w:p>
      <w:pPr>
        <w:pStyle w:val="ListBullet"/>
      </w:pPr>
      <w:r>
        <w:t>Khu vinh danh cấp 5 tách riêng; học sinh đạt Kết Trái vẫn có trong vườn chung.</w:t>
      </w:r>
    </w:p>
    <w:p>
      <w:pPr>
        <w:pStyle w:val="ListBullet"/>
      </w:pPr>
      <w:r>
        <w:t>Top 10 là vùng vinh danh chung của lớp; không dùng cấp đại diện để thay tỷ lệ đúng hoặc điều kiện riêng từng chương.</w:t>
      </w:r>
    </w:p>
    <w:p>
      <w:pPr>
        <w:pStyle w:val="Heading2"/>
      </w:pPr>
      <w:r>
        <w:t>Danh sách học sinh và sổ tay sửa sai</w:t>
      </w:r>
    </w:p>
    <w:p>
      <w:r>
        <w:t>Vào Quản lý lớp → Học sinh để tìm theo tên hoặc email. Danh sách cho biết thời gian học, số câu đã làm, tỷ lệ đúng, cấp theo chương và số câu đã khắc phục. Nhãn Đang luyện tập phản ánh phiên học có hoạt động được ghi nhận, không có nghĩa học sinh luôn đang đăng nhập online.</w:t>
      </w:r>
    </w:p>
    <w:p>
      <w:r>
        <w:t>Mở Xem sổ tay ở học sinh cần hỗ trợ, chọn chương hoặc trạng thái cần xem. Giáo viên có thể đối chiếu câu và đáp án sai đã lưu để hướng dẫn lại; lịch sử theo phiên bản câu cũ vẫn được giữ khi ngân hàng đã sửa.</w:t>
      </w:r>
    </w:p>
    <w:p>
      <w:pPr>
        <w:pStyle w:val="Heading2"/>
      </w:pPr>
      <w:r>
        <w:t>Thống kê cá nhân hoặc toàn lớp</w:t>
      </w:r>
    </w:p>
    <w:p>
      <w:r>
        <w:t>1. Bấm kính lúp trên dòng học sinh để mở đúng thống kê cá nhân; nút Thống kê ở toolbar mở thống kê chung.</w:t>
      </w:r>
    </w:p>
    <w:p>
      <w:r>
        <w:t>2. Chọn Tất cả học sinh hoặc một học sinh, chọn Ngày, Tuần hoặc Tháng và ngày xem.</w:t>
      </w:r>
    </w:p>
    <w:p>
      <w:r>
        <w:t>3. Đối chiếu tổng của kỳ đang chọn, tổng tích lũy và bảng so sánh các kỳ.</w:t>
      </w:r>
    </w:p>
    <w:p>
      <w:r>
        <w:t>4. Xuất CSV trong popup để lấy đúng học sinh, kỳ và ngày đang xem; nút Xuất CSV ngoài danh sách là báo cáo tiến độ lớp.</w:t>
      </w:r>
    </w:p>
    <w:p>
      <w:pPr>
        <w:pStyle w:val="Heading2"/>
      </w:pPr>
      <w:r>
        <w:t>Đọc số liệu đúng</w:t>
      </w:r>
    </w:p>
    <w:p>
      <w:r>
        <w:t>Thời gian dựa trên hoạt động được máy chủ xác nhận, không phải tổng thời gian mở trình duyệt. Lịch sử theo ngày chỉ có từ khi hệ thống bắt đầu ghi nhận tính năng này: Chưa có lịch sử hoặc Lịch sử chưa đủ kỳ không được hiểu là 0 phút học. Tổng tích lũy cũ vẫn được giữ riêng.</w:t>
      </w:r>
    </w:p>
    <w:p>
      <w:r>
        <w:t>Nếu dữ liệu đang tải hoặc lỗi, thử lại trước khi kết luận học sinh không hoạt động. Không tự chuyển giờ giữa chương hoặc dùng tổng lớp khác để bù điều kiện kiểm tra.</w:t>
      </w:r>
    </w:p>
    <w:p>
      <w:r>
        <w:br w:type="page"/>
      </w:r>
    </w:p>
    <w:p>
      <w:pPr>
        <w:pStyle w:val="Heading1"/>
      </w:pPr>
      <w:r>
        <w:t>9 Góp ý riêng phản biện và tài khoản</w:t>
      </w:r>
    </w:p>
    <w:p>
      <w:pPr>
        <w:pStyle w:val="Heading2"/>
      </w:pPr>
      <w:r>
        <w:t>Tiếp nhận góp ý riêng từ học sinh</w:t>
      </w:r>
    </w:p>
    <w:p>
      <w:r>
        <w:t>1. Mở Quản lý góp ý; chọn đúng lớp hoặc phạm vi trên giao diện.</w:t>
      </w:r>
    </w:p>
    <w:p>
      <w:r>
        <w:t>2. Tìm theo tiêu đề hoặc học sinh và lọc Chờ phản hồi, Đã phản hồi, Đã xử lý.</w:t>
      </w:r>
    </w:p>
    <w:p>
      <w:r>
        <w:t>3. Mở chủ đề, đọc lịch sử và trả lời. Khi đã giải quyết, đánh dấu Đã xử lý.</w:t>
      </w:r>
    </w:p>
    <w:p>
      <w:r>
        <w:t>4. Nếu cần trao đổi tiếp, mở lại chủ đề. Chủ đề đã xử lý không nhận tin mới cho đến khi mở lại.</w:t>
      </w:r>
    </w:p>
    <w:p>
      <w:r>
        <w:t>Góp ý có tên người gửi, chỉ học sinh gửi và giáo viên sở hữu lớp xem được. Đây là trao đổi trong ứng dụng, không ẩn danh và không tự gửi email. Khi học sinh nhắn tiếp, chủ đề trở về trạng thái chờ phản hồi.</w:t>
      </w:r>
    </w:p>
    <w:p>
      <w:pPr>
        <w:pStyle w:val="Heading2"/>
      </w:pPr>
      <w:r>
        <w:t>Điều phối phản biện giữa các nhóm</w:t>
      </w:r>
    </w:p>
    <w:p>
      <w:r>
        <w:t>Phản biện mở khi hoạt động đã được gia hạn ít nhất một lần và hạn hiện tại đã hết. Chỉ hết hạn ban đầu mà chưa gia hạn chưa mở giai đoạn này. Gia hạn thêm sẽ lùi thời điểm mở theo hạn mới.</w:t>
      </w:r>
    </w:p>
    <w:p>
      <w:pPr>
        <w:pStyle w:val="ListBullet"/>
      </w:pPr>
      <w:r>
        <w:t>Trong giai đoạn nộp, học sinh chỉ xem sản phẩm nhóm mình; khi phản biện mở, có thể đọc sản phẩm nhóm khác trong cùng hoạt động.</w:t>
      </w:r>
    </w:p>
    <w:p>
      <w:pPr>
        <w:pStyle w:val="ListBullet"/>
      </w:pPr>
      <w:r>
        <w:t>Nhóm khác đặt câu hỏi hoặc góp ý; nhóm sở hữu sản phẩm trả lời bằng phản biện.</w:t>
      </w:r>
    </w:p>
    <w:p>
      <w:pPr>
        <w:pStyle w:val="ListBullet"/>
      </w:pPr>
      <w:r>
        <w:t>Giáo viên có thể đặt câu hỏi, góp ý và phản hồi để điều phối.</w:t>
      </w:r>
    </w:p>
    <w:p>
      <w:pPr>
        <w:pStyle w:val="ListBullet"/>
      </w:pPr>
      <w:r>
        <w:t>Trao đổi gắn với phiên bản sản phẩm, có người gửi và thời điểm; nhóm đích phải có sản phẩm.</w:t>
      </w:r>
    </w:p>
    <w:p>
      <w:pPr>
        <w:pStyle w:val="ListBullet"/>
      </w:pPr>
      <w:r>
        <w:t>Hiện chưa có phân công cặp phản biện riêng, chấm điểm phản biện hoặc đính kèm file riêng cho tin nhắn.</w:t>
      </w:r>
    </w:p>
    <w:p>
      <w:pPr>
        <w:pStyle w:val="Heading2"/>
      </w:pPr>
      <w:r>
        <w:t>Quản lý tài khoản giáo viên</w:t>
      </w:r>
    </w:p>
    <w:p>
      <w:r>
        <w:t>Dùng ảnh đại diện ở đầu trang hoặc mục Tài khoản để đổi avatar và mật khẩu. Khi đổi mật khẩu, nhập mật khẩu hiện tại và mật khẩu mới theo yêu cầu của biểu mẫu. Đăng xuất sau khi sử dụng máy dùng chung.</w:t>
      </w:r>
    </w:p>
    <w:p>
      <w:pPr>
        <w:pStyle w:val="Heading2"/>
      </w:pPr>
      <w:r>
        <w:t>Sử dụng trên điện thoại</w:t>
      </w:r>
    </w:p>
    <w:p>
      <w:r>
        <w:t>Thanh điều hướng chính nằm ở cuối màn hình; submenu nằm ngay phía trên. Chọn lớp ở đầu trang trước khi thao tác. Nếu nội dung dài, cuộn phần nội dung để tới nút lưu; không bấm lại nhiều lần khi biểu mẫu còn đang lưu hoặc tải file.</w:t>
      </w:r>
    </w:p>
    <w:p>
      <w:r>
        <w:br w:type="page"/>
      </w:r>
    </w:p>
    <w:p>
      <w:pPr>
        <w:pStyle w:val="Heading1"/>
      </w:pPr>
      <w:r>
        <w:t>10 Quy trình hằng ngày và xử lý tình huống</w:t>
      </w:r>
    </w:p>
    <w:p>
      <w:pPr>
        <w:pStyle w:val="Heading2"/>
      </w:pPr>
      <w:r>
        <w:t>Trước một buổi học</w:t>
      </w:r>
    </w:p>
    <w:p>
      <w:pPr>
        <w:pStyle w:val="ListBullet"/>
      </w:pPr>
      <w:r>
        <w:t>Kiểm tra đúng lớp, môn, chương và danh sách học sinh.</w:t>
      </w:r>
    </w:p>
    <w:p>
      <w:pPr>
        <w:pStyle w:val="ListBullet"/>
      </w:pPr>
      <w:r>
        <w:t>Chuẩn bị bài ôn hoặc ngân hàng câu hỏi; xem trước dữ liệu nhập và đáp án.</w:t>
      </w:r>
    </w:p>
    <w:p>
      <w:pPr>
        <w:pStyle w:val="ListBullet"/>
      </w:pPr>
      <w:r>
        <w:t>Mở quyền luyện tập của chương sẽ học; giải thích ngưỡng rời tab và không tương tác.</w:t>
      </w:r>
    </w:p>
    <w:p>
      <w:pPr>
        <w:pStyle w:val="ListBullet"/>
      </w:pPr>
      <w:r>
        <w:t>Nếu kiểm tra, rà nguồn đề, số câu, X phút chờ, Y phút làm và học sinh cần tham gia.</w:t>
      </w:r>
    </w:p>
    <w:p>
      <w:pPr>
        <w:pStyle w:val="Heading2"/>
      </w:pPr>
      <w:r>
        <w:t>Trong và sau buổi học</w:t>
      </w:r>
    </w:p>
    <w:p>
      <w:pPr>
        <w:pStyle w:val="ListBullet"/>
      </w:pPr>
      <w:r>
        <w:t>Theo dõi việc tham gia; hướng dẫn học sinh đọc thông báo và vào đúng buổi.</w:t>
      </w:r>
    </w:p>
    <w:p>
      <w:pPr>
        <w:pStyle w:val="ListBullet"/>
      </w:pPr>
      <w:r>
        <w:t>Thu bài hoặc đóng buổi khi cần; sau kết thúc, xem kết quả và tải Excel.</w:t>
      </w:r>
    </w:p>
    <w:p>
      <w:pPr>
        <w:pStyle w:val="ListBullet"/>
      </w:pPr>
      <w:r>
        <w:t>Dùng kính lúp, thống kê hoặc sổ tay để chọn nội dung cần hỗ trợ.</w:t>
      </w:r>
    </w:p>
    <w:p>
      <w:pPr>
        <w:pStyle w:val="ListBullet"/>
      </w:pPr>
      <w:r>
        <w:t>Kiểm tra sản phẩm nhóm, hạn nộp, góp ý và các đề nghị điểm thưởng chờ duyệt.</w:t>
      </w:r>
    </w:p>
    <w:p>
      <w:pPr>
        <w:pStyle w:val="Heading2"/>
      </w:pPr>
      <w:r>
        <w:t>Các tình huống thường gặp</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60" w:before="60"/>
            </w:pPr>
            <w:r>
              <w:rPr>
                <w:b/>
                <w:sz w:val="21"/>
              </w:rPr>
              <w:t>Tình huống</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EF5"/>
          </w:tcPr>
          <w:p>
            <w:pPr>
              <w:spacing w:after="60" w:before="60"/>
            </w:pPr>
            <w:r>
              <w:rPr>
                <w:b/>
                <w:sz w:val="21"/>
              </w:rPr>
              <w:t>Cách xử lý</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Học sinh chưa vào được Săn thưởng</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Kiểm tra quyền mở, khung giờ, cấp của đúng chương, tỷ lệ 70%, sổ tay và vé.</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Học sinh chưa vào được Kiểm tra</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Kiểm tra đúng lớp, giáo viên đã bắt đầu chưa và còn X phút chờ hay đã hết hạn. Không áp điều kiện vé hoặc tự học cho thi chính thức.</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Nhập Word bị lỗi</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Dùng .docx theo mẫu; bỏ nội dung nhúng không hỗ trợ, sửa nhãn, đáp án hoặc câu trùng rồi xem trước lại.</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Không nộp được sản phẩm nhóm</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Kiểm tra thành viên nhóm, loại và dung lượng file, hạn máy chủ; gia hạn nếu phù hợp.</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Đã bấm lưu nhưng mạng lỗi</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Giữ nguyên bản nháp và thử lại; kiểm tra danh sách trước khi tạo mục khác.</w:t>
            </w:r>
          </w:p>
        </w:tc>
      </w:tr>
      <w:tr>
        <w:trPr>
          <w:cantSplit/>
        </w:trPr>
        <w:tc>
          <w:tcPr>
            <w:tcW w:type="dxa" w:w="302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Ứng dụng báo chờ cập nhật máy chủ</w:t>
            </w:r>
          </w:p>
        </w:tc>
        <w:tc>
          <w:tcPr>
            <w:tcW w:type="dxa" w:w="70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60" w:before="60"/>
            </w:pPr>
            <w:r>
              <w:rPr>
                <w:b w:val="0"/>
                <w:sz w:val="21"/>
              </w:rPr>
              <w:t>Liên hệ quản trị viên xác nhận bản triển khai; không thay đáp án hoặc tạo dữ liệu khác để vượt lỗi.</w:t>
            </w:r>
          </w:p>
        </w:tc>
      </w:tr>
    </w:tbl>
    <w:p/>
    <w:p>
      <w:pPr>
        <w:pStyle w:val="Heading2"/>
      </w:pPr>
      <w:r>
        <w:t>Lưu ý về sử dụng và dữ liệu</w:t>
      </w:r>
    </w:p>
    <w:p>
      <w:r>
        <w:t>Chỉ chia sẻ tài khoản, mật khẩu tạm và báo cáo cho đúng người. Không phát tán danh sách email hoặc kết quả học sinh. Không xem tín hiệu rời tab là bằng chứng duy nhất kết luận gian lận. Chưa có chấm tự luận tự động, gia sư AI hay nghiệp vụ chấm điểm hoạt động nhóm trong phạm vi hướng dẫn này.</w:t>
      </w:r>
    </w:p>
    <w:p>
      <w:r>
        <w:t>Biên soạn theo giao diện và đặc tả GreenEdu ngày 16/10/2026. Các nút, hạn mức và quyền thực tế có thể phụ thuộc phiên bản máy chủ đang sử dụng; khi khác tài liệu, ghi lại thao tác và liên hệ quản trị viên.</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Cập nhật 16/10/2026    |    Trang </w:t>
    </w:r>
    <w:r/>
    <w:fldSimple w:instr="PAGE"/>
    <w:r>
      <w:rPr>
        <w:sz w:val="16"/>
      </w:rPr>
      <w:t xml:space="preserve"> /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GREENEDU    HƯỚNG DẪN DÀNH CHO GIÁO VIÊN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Arial" w:hAnsi="Arial" w:eastAsia="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9" w:lineRule="auto"/>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Arial" w:hAnsi="Arial" w:eastAsia="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9" w:lineRule="auto"/>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GreenEdu dành cho giáo viên</dc:title>
  <dc:subject>Tóm tắt chức năng và quy trình sử dụng theo giao diện ngày 16 tháng 10 năm 2026</dc:subject>
  <dc:creator>GreenEdu</dc:creator>
  <cp:keywords>GreenEdu, giáo viên, hướng dẫn sử dụng</cp:keywords>
  <dc:description>generated by python-docx</dc:description>
  <cp:lastModifiedBy/>
  <cp:revision>1</cp:revision>
  <dcterms:created xsi:type="dcterms:W3CDTF">2013-12-23T23:15:00Z</dcterms:created>
  <dcterms:modified xsi:type="dcterms:W3CDTF">2013-12-23T23:15:00Z</dcterms:modified>
  <cp:category/>
</cp:coreProperties>
</file>