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 Manh Hung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Huy Van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Nguyen Trung Hau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Nguyen Hong Phuong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General use case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53100" cy="39433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part: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 rent bike , show rented bike information, show bike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 Pay , confirm payment method, deduct deposit money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Manage transaction, manage data information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 Return bike, show status of dock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3"/>
        </w:numPr>
      </w:pPr>
      <w:bookmarkStart w:colFirst="0" w:colLast="0" w:name="_heading=h.nach39iwdlcn" w:id="0"/>
      <w:bookmarkEnd w:id="0"/>
      <w:r w:rsidDel="00000000" w:rsidR="00000000" w:rsidRPr="00000000">
        <w:rPr>
          <w:rtl w:val="0"/>
        </w:rPr>
        <w:t xml:space="preserve">Use case diagram for “Manage Station”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59775" cy="4127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Use case specification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“Renter bike”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2392"/>
        <w:gridCol w:w="2392"/>
        <w:gridCol w:w="1879"/>
        <w:tblGridChange w:id="0">
          <w:tblGrid>
            <w:gridCol w:w="2376"/>
            <w:gridCol w:w="2392"/>
            <w:gridCol w:w="2392"/>
            <w:gridCol w:w="1879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UC Code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Renter bike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Payment card enough to pay deposit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hanging="360"/>
              <w:jc w:val="both"/>
              <w:rPr>
                <w:rFonts w:ascii="Tahoma" w:cs="Tahoma" w:eastAsia="Tahoma" w:hAnsi="Tahoma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Customer has payment card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 flow of event (success)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7"/>
                      <w:szCs w:val="17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Customer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Choose dock station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Show bike list in dock station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Customer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Choose bike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Customer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Show payment method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Customer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Enter payment information and confirm transaction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Deduct the deposit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Change the rental bike state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3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40" w:line="36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Show successful renting message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Alternative flow of event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88"/>
              <w:gridCol w:w="1660"/>
              <w:gridCol w:w="4160"/>
              <w:tblGridChange w:id="0">
                <w:tblGrid>
                  <w:gridCol w:w="588"/>
                  <w:gridCol w:w="1660"/>
                  <w:gridCol w:w="4160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286" w:hRule="atLeast"/>
              </w:trPr>
              <w:tc>
                <w:tcPr/>
                <w:p w:rsidR="00000000" w:rsidDel="00000000" w:rsidP="00000000" w:rsidRDefault="00000000" w:rsidRPr="00000000" w14:paraId="00000046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Notifies” The bike is busy” if the bike has trouble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9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payment information is invalid” if the payment information is invalid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C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account balance is not enough to make the transaction” if the balance do not exceed deposit money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F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0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51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Post condition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Show information of bike and rental period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ind w:left="0" w:firstLine="0"/>
        <w:rPr/>
      </w:pPr>
      <w:bookmarkStart w:colFirst="0" w:colLast="0" w:name="_heading=h.rnroeda1d3r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3"/>
        </w:numPr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2dpjkpj74mo0" w:id="3"/>
      <w:bookmarkEnd w:id="3"/>
      <w:r w:rsidDel="00000000" w:rsidR="00000000" w:rsidRPr="00000000">
        <w:rPr>
          <w:rtl w:val="0"/>
        </w:rPr>
        <w:t xml:space="preserve">Use case “Return bike”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2392"/>
        <w:gridCol w:w="2160"/>
        <w:gridCol w:w="2100"/>
        <w:tblGridChange w:id="0">
          <w:tblGrid>
            <w:gridCol w:w="2376"/>
            <w:gridCol w:w="2392"/>
            <w:gridCol w:w="2160"/>
            <w:gridCol w:w="2100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05C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80" w:before="80" w:lineRule="auto"/>
              <w:jc w:val="center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Return bike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060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Customer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64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Customer must rent bike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68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D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Customer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Choose return bike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0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Show bill of transaction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3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Customer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Confirm pay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6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Pay and change information(status, position) of bike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9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Show successful return  dialog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7F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Alternative flow of event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88"/>
              <w:gridCol w:w="1660"/>
              <w:gridCol w:w="4160"/>
              <w:tblGridChange w:id="0">
                <w:tblGrid>
                  <w:gridCol w:w="588"/>
                  <w:gridCol w:w="1660"/>
                  <w:gridCol w:w="4160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9"/>
                      <w:szCs w:val="19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286" w:hRule="atLeast"/>
              </w:trPr>
              <w:tc>
                <w:tcPr/>
                <w:p w:rsidR="00000000" w:rsidDel="00000000" w:rsidP="00000000" w:rsidRDefault="00000000" w:rsidRPr="00000000" w14:paraId="00000084">
                  <w:pPr>
                    <w:spacing w:after="40" w:lineRule="auto"/>
                    <w:ind w:left="113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5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6">
                  <w:pPr>
                    <w:widowControl w:val="0"/>
                    <w:ind w:left="113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8A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3"/>
        </w:numPr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nlq6zx2kudvp" w:id="4"/>
      <w:bookmarkEnd w:id="4"/>
      <w:r w:rsidDel="00000000" w:rsidR="00000000" w:rsidRPr="00000000">
        <w:rPr>
          <w:rtl w:val="0"/>
        </w:rPr>
        <w:t xml:space="preserve">UC “Manage  Dock Station”</w:t>
      </w:r>
    </w:p>
    <w:p w:rsidR="00000000" w:rsidDel="00000000" w:rsidP="00000000" w:rsidRDefault="00000000" w:rsidRPr="00000000" w14:paraId="0000009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2392"/>
        <w:gridCol w:w="2392"/>
        <w:gridCol w:w="1879"/>
        <w:tblGridChange w:id="0">
          <w:tblGrid>
            <w:gridCol w:w="2376"/>
            <w:gridCol w:w="2392"/>
            <w:gridCol w:w="2392"/>
            <w:gridCol w:w="1879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092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Manage Dock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096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Admin,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9A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 account was existed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 account was authenticated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9F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rPr>
                <w:trHeight w:val="412.79296875" w:hRule="atLeast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4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Get Dock Station Management Page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7">
                  <w:pPr>
                    <w:numPr>
                      <w:ilvl w:val="0"/>
                      <w:numId w:val="2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Get click and collect data from  database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A">
                  <w:pPr>
                    <w:numPr>
                      <w:ilvl w:val="0"/>
                      <w:numId w:val="2"/>
                    </w:numPr>
                    <w:spacing w:before="120" w:lineRule="auto"/>
                    <w:ind w:left="432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Render Dock Station  Management Page (aslo List Docks)  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B0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Alternative flow of event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B5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2280"/>
        <w:gridCol w:w="2392"/>
        <w:gridCol w:w="1879"/>
        <w:tblGridChange w:id="0">
          <w:tblGrid>
            <w:gridCol w:w="2475"/>
            <w:gridCol w:w="2280"/>
            <w:gridCol w:w="2392"/>
            <w:gridCol w:w="1879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0BB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UC003_2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Add Dock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0BF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Admin,System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C3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 account was existed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 account was authenticated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Dock station was existed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C9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Click Add button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1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Create a form to get data of new bike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4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Display page form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7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Enter Data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A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Click  submit button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D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 Data and Update Database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0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Update Dock Management Page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E6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Alternative flow of event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C">
                  <w:pPr>
                    <w:spacing w:before="120" w:lineRule="auto"/>
                    <w:ind w:left="0" w:firstLine="0"/>
                    <w:jc w:val="left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Update errors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F3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2280"/>
        <w:gridCol w:w="2385"/>
        <w:gridCol w:w="2250"/>
        <w:tblGridChange w:id="0">
          <w:tblGrid>
            <w:gridCol w:w="2475"/>
            <w:gridCol w:w="2280"/>
            <w:gridCol w:w="2385"/>
            <w:gridCol w:w="2250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0FA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UC003_3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Edit Dock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0FE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Admin,System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02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 account was existed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 search or Clicked detail a Dock Sation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07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C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Click Edit button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F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Create a edit form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2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Display edit form with old data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5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Enter input data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8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Click submit button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B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Update Dock data in database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 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Update Dock Managment Page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24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Alternative flow of event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29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2280"/>
        <w:gridCol w:w="2392"/>
        <w:gridCol w:w="1879"/>
        <w:tblGridChange w:id="0">
          <w:tblGrid>
            <w:gridCol w:w="2475"/>
            <w:gridCol w:w="2280"/>
            <w:gridCol w:w="2392"/>
            <w:gridCol w:w="1879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130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UC004_3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Delete Dock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134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5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Admin,System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38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5"/>
              </w:numPr>
              <w:spacing w:after="80" w:before="80" w:lineRule="auto"/>
              <w:ind w:left="720" w:hanging="36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Admin Clicked or Searched a Dock Station on detail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3C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1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Click Delete button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4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Show prompt pane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7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Confirm prompt</w:t>
                  </w:r>
                </w:p>
                <w:p w:rsidR="00000000" w:rsidDel="00000000" w:rsidP="00000000" w:rsidRDefault="00000000" w:rsidRPr="00000000" w14:paraId="0000014A">
                  <w:pPr>
                    <w:widowControl w:val="0"/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B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Update database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after="40" w:lineRule="auto"/>
                    <w:ind w:left="105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after="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Update dock management page</w:t>
                  </w:r>
                </w:p>
              </w:tc>
            </w:tr>
          </w:tbl>
          <w:p w:rsidR="00000000" w:rsidDel="00000000" w:rsidP="00000000" w:rsidRDefault="00000000" w:rsidRPr="00000000" w14:paraId="00000151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54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Alternative flow of event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 3.a   Refuse  Prompt</w:t>
            </w:r>
          </w:p>
          <w:p w:rsidR="00000000" w:rsidDel="00000000" w:rsidP="00000000" w:rsidRDefault="00000000" w:rsidRPr="00000000" w14:paraId="00000158">
            <w:pPr>
              <w:widowControl w:val="0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after="80" w:before="80" w:lineRule="auto"/>
              <w:jc w:val="both"/>
              <w:rPr>
                <w:rFonts w:ascii="Tahoma" w:cs="Tahoma" w:eastAsia="Tahoma" w:hAnsi="Tahoma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sz w:val="19"/>
                <w:szCs w:val="19"/>
                <w:rtl w:val="0"/>
              </w:rPr>
              <w:t xml:space="preserve"> 4.a  Return Dock Management Page </w:t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5C">
            <w:pPr>
              <w:widowControl w:val="0"/>
              <w:spacing w:after="60" w:before="120" w:lineRule="auto"/>
              <w:ind w:left="-14" w:right="14" w:firstLine="0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9"/>
                <w:szCs w:val="19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Introduction to Glossary…</w:t>
      </w:r>
    </w:p>
    <w:p w:rsidR="00000000" w:rsidDel="00000000" w:rsidP="00000000" w:rsidRDefault="00000000" w:rsidRPr="00000000" w14:paraId="00000163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67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Supplementary specification</w:t>
      </w:r>
    </w:p>
    <w:p w:rsidR="00000000" w:rsidDel="00000000" w:rsidP="00000000" w:rsidRDefault="00000000" w:rsidRPr="00000000" w14:paraId="0000016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Cxxx</w:t>
      </w:r>
    </w:p>
    <w:p w:rsidR="00000000" w:rsidDel="00000000" w:rsidP="00000000" w:rsidRDefault="00000000" w:rsidRPr="00000000" w14:paraId="0000016A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 w14:paraId="0000016C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6840" w:w="11900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7E92"/>
    <w:pPr>
      <w:keepNext w:val="1"/>
      <w:keepLines w:val="1"/>
      <w:numPr>
        <w:numId w:val="2"/>
      </w:numPr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42C14"/>
    <w:pPr>
      <w:keepNext w:val="1"/>
      <w:keepLines w:val="1"/>
      <w:numPr>
        <w:ilvl w:val="1"/>
        <w:numId w:val="2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40D19"/>
    <w:pPr>
      <w:keepNext w:val="1"/>
      <w:keepLines w:val="1"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2F5F"/>
    <w:pPr>
      <w:keepNext w:val="1"/>
      <w:keepLines w:val="1"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2F5F"/>
    <w:pPr>
      <w:keepNext w:val="1"/>
      <w:keepLines w:val="1"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2F5F"/>
    <w:pPr>
      <w:keepNext w:val="1"/>
      <w:keepLines w:val="1"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2F5F"/>
    <w:pPr>
      <w:keepNext w:val="1"/>
      <w:keepLines w:val="1"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2F5F"/>
    <w:pPr>
      <w:keepNext w:val="1"/>
      <w:keepLines w:val="1"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2F5F"/>
    <w:pPr>
      <w:keepNext w:val="1"/>
      <w:keepLines w:val="1"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-NoNumber" w:customStyle="1">
    <w:name w:val="Heading1-NoNumber"/>
    <w:basedOn w:val="Heading1"/>
    <w:qFormat w:val="1"/>
    <w:rsid w:val="003A7E92"/>
    <w:pPr>
      <w:keepLines w:val="0"/>
      <w:spacing w:before="0"/>
      <w:jc w:val="center"/>
    </w:pPr>
    <w:rPr>
      <w:rFonts w:ascii="Times New Roman" w:cs="Times New Roman" w:eastAsia="Times New Roman" w:hAnsi="Times New Roman"/>
      <w:bCs w:val="0"/>
      <w:color w:val="auto"/>
      <w:sz w:val="2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A7E92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40D1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142C1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2F5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2F5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2F5F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C1B5E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1B5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DC1B5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020F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020F"/>
    <w:rPr>
      <w:rFonts w:ascii="Lucida Grande" w:hAnsi="Lucida Grande"/>
      <w:sz w:val="18"/>
      <w:szCs w:val="18"/>
    </w:rPr>
  </w:style>
  <w:style w:type="paragraph" w:styleId="Bang" w:customStyle="1">
    <w:name w:val="Bang"/>
    <w:basedOn w:val="Normal"/>
    <w:autoRedefine w:val="1"/>
    <w:rsid w:val="00125208"/>
    <w:pPr>
      <w:spacing w:after="80" w:before="80"/>
      <w:jc w:val="both"/>
    </w:pPr>
    <w:rPr>
      <w:rFonts w:ascii="Tahoma" w:cs="Tahoma" w:eastAsia="Times New Roman" w:hAnsi="Tahoma"/>
      <w:sz w:val="18"/>
      <w:szCs w:val="18"/>
    </w:rPr>
  </w:style>
  <w:style w:type="paragraph" w:styleId="TableCaption" w:customStyle="1">
    <w:name w:val="TableCaption"/>
    <w:basedOn w:val="NormalIndent"/>
    <w:rsid w:val="00125208"/>
    <w:pPr>
      <w:widowControl w:val="0"/>
      <w:spacing w:after="60" w:before="120"/>
      <w:ind w:left="-14" w:right="14"/>
    </w:pPr>
    <w:rPr>
      <w:rFonts w:ascii="Tahoma" w:cs="Arial" w:eastAsia="Times New Roman" w:hAnsi="Tahoma"/>
      <w:b w:val="1"/>
      <w:bCs w:val="1"/>
      <w:sz w:val="21"/>
      <w:szCs w:val="20"/>
    </w:rPr>
  </w:style>
  <w:style w:type="paragraph" w:styleId="TableCaptionSmall" w:customStyle="1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cs="Tahoma" w:eastAsia="Times New Roman" w:hAnsi="Tahoma"/>
      <w:b w:val="1"/>
      <w:sz w:val="20"/>
    </w:rPr>
  </w:style>
  <w:style w:type="paragraph" w:styleId="NormalIndent">
    <w:name w:val="Normal Indent"/>
    <w:basedOn w:val="Normal"/>
    <w:uiPriority w:val="99"/>
    <w:semiHidden w:val="1"/>
    <w:unhideWhenUsed w:val="1"/>
    <w:rsid w:val="00125208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R8f9wCsLuHgtZEyW32sWZUVcw==">AMUW2mWsT12AXGlBC2rwcqJDRHCSlZl7GNpdB2T8o4CUrnXlgckEPIG/1hf87bYbHqP/1W6MJbJwImfmVnK7tFUCxn9FvF7wMV+QZ3WyuwsbsDXHSl1YufroMxE2uOxNjZu3dtND2pimAYF/LU/c3Z2Z7PV8YpdTsbUMchzKnhUPZMHSFcqqkrJWwT81M70e5iMeCULgTQXf2bMC3fMok00VrxhKL1Z2mtN9hw9DDPGK/9lSmihBZDeiwXq1GjWsDsb/kZnxKMR0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2016-09-09T08:08:00Z</dcterms:created>
  <dc:creator>NGUYEN Thi Thu Trang</dc:creator>
</cp:coreProperties>
</file>