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33AC6D" w14:textId="4A459BB4" w:rsidR="00422666" w:rsidRPr="00AB13BE" w:rsidRDefault="0003381C" w:rsidP="00CE7130">
      <w:pPr>
        <w:pStyle w:val="Title"/>
        <w:pBdr>
          <w:bottom w:val="none" w:sz="0" w:space="0" w:color="auto"/>
        </w:pBdr>
        <w:jc w:val="center"/>
        <w:rPr>
          <w:rFonts w:ascii="Times New Roman" w:hAnsi="Times New Roman" w:cs="Times New Roman"/>
          <w:color w:val="auto"/>
          <w:sz w:val="28"/>
          <w:szCs w:val="28"/>
        </w:rPr>
      </w:pPr>
      <w:r w:rsidRPr="00AB13BE">
        <w:rPr>
          <w:rFonts w:ascii="Times New Roman" w:hAnsi="Times New Roman" w:cs="Times New Roman"/>
          <w:color w:val="auto"/>
          <w:sz w:val="28"/>
          <w:szCs w:val="28"/>
        </w:rPr>
        <w:t>LỘ TRÌNH THỰC NGHIỆM TIẾT KIỆM CHI PHÍ</w:t>
      </w:r>
      <w:r w:rsidRPr="00AB13BE">
        <w:rPr>
          <w:rFonts w:ascii="Times New Roman" w:hAnsi="Times New Roman" w:cs="Times New Roman"/>
          <w:color w:val="auto"/>
          <w:sz w:val="28"/>
          <w:szCs w:val="28"/>
        </w:rPr>
        <w:br/>
        <w:t xml:space="preserve">CHO ALIGNMENTGRAPH-ISD </w:t>
      </w:r>
      <w:r w:rsidR="00AB13BE" w:rsidRPr="00AB13BE">
        <w:rPr>
          <w:rFonts w:ascii="Times New Roman" w:hAnsi="Times New Roman" w:cs="Times New Roman"/>
          <w:color w:val="auto"/>
          <w:sz w:val="28"/>
          <w:szCs w:val="28"/>
        </w:rPr>
        <w:t>(</w:t>
      </w:r>
      <w:r w:rsidRPr="00AB13BE">
        <w:rPr>
          <w:rFonts w:ascii="Times New Roman" w:hAnsi="Times New Roman" w:cs="Times New Roman"/>
          <w:color w:val="auto"/>
          <w:sz w:val="28"/>
          <w:szCs w:val="28"/>
        </w:rPr>
        <w:t>Q2)</w:t>
      </w:r>
    </w:p>
    <w:p w14:paraId="2B6AC729" w14:textId="66D915BB" w:rsidR="00422666" w:rsidRPr="00AB13BE" w:rsidRDefault="0003381C">
      <w:pPr>
        <w:jc w:val="center"/>
        <w:rPr>
          <w:rFonts w:ascii="Times New Roman" w:hAnsi="Times New Roman" w:cs="Times New Roman"/>
          <w:sz w:val="28"/>
          <w:szCs w:val="28"/>
        </w:rPr>
      </w:pPr>
      <w:r w:rsidRPr="00AB13BE">
        <w:rPr>
          <w:rFonts w:ascii="Times New Roman" w:hAnsi="Times New Roman" w:cs="Times New Roman"/>
          <w:i/>
          <w:sz w:val="28"/>
          <w:szCs w:val="28"/>
        </w:rPr>
        <w:t>Định hướng sau Sprint 1</w:t>
      </w:r>
    </w:p>
    <w:p w14:paraId="277EC33B" w14:textId="2219322E" w:rsidR="00422666" w:rsidRPr="00AB13BE" w:rsidRDefault="0003381C">
      <w:pPr>
        <w:pStyle w:val="Heading1"/>
        <w:rPr>
          <w:rFonts w:ascii="Times New Roman" w:hAnsi="Times New Roman" w:cs="Times New Roman"/>
          <w:color w:val="auto"/>
          <w:sz w:val="28"/>
        </w:rPr>
      </w:pPr>
      <w:r w:rsidRPr="00AB13BE">
        <w:rPr>
          <w:rFonts w:ascii="Times New Roman" w:hAnsi="Times New Roman" w:cs="Times New Roman"/>
          <w:color w:val="auto"/>
          <w:sz w:val="28"/>
        </w:rPr>
        <w:t xml:space="preserve">1. Kết luận </w:t>
      </w:r>
      <w:r w:rsidR="00AB13BE">
        <w:rPr>
          <w:rFonts w:ascii="Times New Roman" w:hAnsi="Times New Roman" w:cs="Times New Roman"/>
          <w:color w:val="auto"/>
          <w:sz w:val="28"/>
        </w:rPr>
        <w:t>tổng quan</w:t>
      </w:r>
    </w:p>
    <w:p w14:paraId="451469B4" w14:textId="77777777" w:rsidR="00422666" w:rsidRPr="008D187A" w:rsidRDefault="0003381C" w:rsidP="008D187A">
      <w:pPr>
        <w:widowControl w:val="0"/>
        <w:spacing w:before="60" w:after="60" w:line="312" w:lineRule="auto"/>
        <w:jc w:val="both"/>
        <w:rPr>
          <w:rFonts w:ascii="Times New Roman" w:hAnsi="Times New Roman" w:cs="Times New Roman"/>
          <w:bCs/>
          <w:sz w:val="28"/>
          <w:szCs w:val="28"/>
        </w:rPr>
      </w:pPr>
      <w:r w:rsidRPr="008D187A">
        <w:rPr>
          <w:rFonts w:ascii="Times New Roman" w:hAnsi="Times New Roman" w:cs="Times New Roman"/>
          <w:bCs/>
          <w:sz w:val="28"/>
          <w:szCs w:val="28"/>
        </w:rPr>
        <w:t>Không tiếp tục chạy full ladder theo cấu hình cũ ngay lúc này. Sprint 1 mới là giai đoạn ổn định harness; ladder chính thức chưa chạy, số liệu hiện có mới đến từ một scenario thuộc tập tune. Trong khi đó chi phí của hệ đề xuất đang cao hơn react-isd khoảng 15–55 lần và evaluator trajectory hiện chỉ nhìn 20 tool call đầu, nên chạy lớn lúc này có nguy cơ vừa tốn tiền vừa phải chạy lại.</w:t>
      </w:r>
    </w:p>
    <w:p w14:paraId="3B27EBDE" w14:textId="77777777" w:rsidR="00422666" w:rsidRPr="00AB13BE"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AB13BE">
        <w:rPr>
          <w:rFonts w:ascii="Times New Roman" w:hAnsi="Times New Roman" w:cs="Times New Roman"/>
          <w:bCs/>
          <w:sz w:val="28"/>
          <w:szCs w:val="28"/>
        </w:rPr>
        <w:t>Mục tiêu từ thời điểm này: giảm chi phí nhưng không làm yếu thiết kế khoa học.</w:t>
      </w:r>
    </w:p>
    <w:p w14:paraId="05907673" w14:textId="77777777" w:rsidR="00422666" w:rsidRPr="00AB13BE"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AB13BE">
        <w:rPr>
          <w:rFonts w:ascii="Times New Roman" w:hAnsi="Times New Roman" w:cs="Times New Roman"/>
          <w:bCs/>
          <w:sz w:val="28"/>
          <w:szCs w:val="28"/>
        </w:rPr>
        <w:t>Chỉ chạy chính thức sau khi đã đóng băng code, prompt, split dữ liệu, metric và cấu hình evaluator.</w:t>
      </w:r>
    </w:p>
    <w:p w14:paraId="121CC23E" w14:textId="77777777" w:rsidR="00422666" w:rsidRPr="00AB13BE"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AB13BE">
        <w:rPr>
          <w:rFonts w:ascii="Times New Roman" w:hAnsi="Times New Roman" w:cs="Times New Roman"/>
          <w:bCs/>
          <w:sz w:val="28"/>
          <w:szCs w:val="28"/>
        </w:rPr>
        <w:t>Không dùng kết quả tune/debug trong bài báo.</w:t>
      </w:r>
    </w:p>
    <w:p w14:paraId="74547B4B" w14:textId="77777777" w:rsidR="00422666" w:rsidRPr="008D187A"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AB13BE">
        <w:rPr>
          <w:rFonts w:ascii="Times New Roman" w:hAnsi="Times New Roman" w:cs="Times New Roman"/>
          <w:bCs/>
          <w:sz w:val="28"/>
          <w:szCs w:val="28"/>
        </w:rPr>
        <w:t>Không hy sinh các trục khoa học chính: model-size ladder, paired scenario analysis, alignment panel và ablation</w:t>
      </w:r>
      <w:r w:rsidRPr="008D187A">
        <w:rPr>
          <w:rFonts w:ascii="Times New Roman" w:hAnsi="Times New Roman" w:cs="Times New Roman"/>
          <w:bCs/>
          <w:sz w:val="28"/>
          <w:szCs w:val="28"/>
        </w:rPr>
        <w:t>.</w:t>
      </w:r>
    </w:p>
    <w:p w14:paraId="680AE3FB" w14:textId="77777777" w:rsidR="00422666" w:rsidRPr="00AB13BE" w:rsidRDefault="0003381C">
      <w:pPr>
        <w:pStyle w:val="Heading1"/>
        <w:rPr>
          <w:rFonts w:ascii="Times New Roman" w:hAnsi="Times New Roman" w:cs="Times New Roman"/>
          <w:color w:val="auto"/>
          <w:sz w:val="28"/>
        </w:rPr>
      </w:pPr>
      <w:r w:rsidRPr="00AB13BE">
        <w:rPr>
          <w:rFonts w:ascii="Times New Roman" w:hAnsi="Times New Roman" w:cs="Times New Roman"/>
          <w:color w:val="auto"/>
          <w:sz w:val="28"/>
        </w:rPr>
        <w:t>2. Thiết kế tổng thể mới</w:t>
      </w:r>
    </w:p>
    <w:tbl>
      <w:tblPr>
        <w:tblStyle w:val="TableGrid"/>
        <w:tblW w:w="0" w:type="auto"/>
        <w:jc w:val="center"/>
        <w:tblLook w:val="04A0" w:firstRow="1" w:lastRow="0" w:firstColumn="1" w:lastColumn="0" w:noHBand="0" w:noVBand="1"/>
      </w:tblPr>
      <w:tblGrid>
        <w:gridCol w:w="1348"/>
        <w:gridCol w:w="2486"/>
        <w:gridCol w:w="2963"/>
        <w:gridCol w:w="2250"/>
      </w:tblGrid>
      <w:tr w:rsidR="00AB13BE" w:rsidRPr="006B166F" w14:paraId="366575C8" w14:textId="77777777" w:rsidTr="00013DBF">
        <w:trPr>
          <w:trHeight w:val="309"/>
          <w:jc w:val="center"/>
        </w:trPr>
        <w:tc>
          <w:tcPr>
            <w:tcW w:w="1348" w:type="dxa"/>
            <w:shd w:val="clear" w:color="auto" w:fill="auto"/>
            <w:vAlign w:val="center"/>
          </w:tcPr>
          <w:p w14:paraId="04D8F838" w14:textId="77777777" w:rsidR="00422666" w:rsidRPr="006B166F" w:rsidRDefault="0003381C" w:rsidP="00AB13BE">
            <w:pPr>
              <w:jc w:val="center"/>
              <w:rPr>
                <w:rFonts w:ascii="Times New Roman" w:hAnsi="Times New Roman" w:cs="Times New Roman"/>
                <w:sz w:val="26"/>
                <w:szCs w:val="26"/>
              </w:rPr>
            </w:pPr>
            <w:r w:rsidRPr="006B166F">
              <w:rPr>
                <w:rFonts w:ascii="Times New Roman" w:hAnsi="Times New Roman" w:cs="Times New Roman"/>
                <w:b/>
                <w:sz w:val="26"/>
                <w:szCs w:val="26"/>
              </w:rPr>
              <w:t>Hạng mục</w:t>
            </w:r>
          </w:p>
        </w:tc>
        <w:tc>
          <w:tcPr>
            <w:tcW w:w="2486" w:type="dxa"/>
            <w:shd w:val="clear" w:color="auto" w:fill="auto"/>
            <w:vAlign w:val="center"/>
          </w:tcPr>
          <w:p w14:paraId="12B71C44" w14:textId="77777777" w:rsidR="00422666" w:rsidRPr="006B166F" w:rsidRDefault="0003381C" w:rsidP="00AB13BE">
            <w:pPr>
              <w:jc w:val="center"/>
              <w:rPr>
                <w:rFonts w:ascii="Times New Roman" w:hAnsi="Times New Roman" w:cs="Times New Roman"/>
                <w:sz w:val="26"/>
                <w:szCs w:val="26"/>
              </w:rPr>
            </w:pPr>
            <w:r w:rsidRPr="006B166F">
              <w:rPr>
                <w:rFonts w:ascii="Times New Roman" w:hAnsi="Times New Roman" w:cs="Times New Roman"/>
                <w:b/>
                <w:sz w:val="26"/>
                <w:szCs w:val="26"/>
              </w:rPr>
              <w:t>Thiết kế cũ</w:t>
            </w:r>
          </w:p>
        </w:tc>
        <w:tc>
          <w:tcPr>
            <w:tcW w:w="2963" w:type="dxa"/>
            <w:shd w:val="clear" w:color="auto" w:fill="auto"/>
            <w:vAlign w:val="center"/>
          </w:tcPr>
          <w:p w14:paraId="15C41EB8" w14:textId="77777777" w:rsidR="00422666" w:rsidRPr="006B166F" w:rsidRDefault="0003381C" w:rsidP="00AB13BE">
            <w:pPr>
              <w:jc w:val="center"/>
              <w:rPr>
                <w:rFonts w:ascii="Times New Roman" w:hAnsi="Times New Roman" w:cs="Times New Roman"/>
                <w:sz w:val="26"/>
                <w:szCs w:val="26"/>
              </w:rPr>
            </w:pPr>
            <w:r w:rsidRPr="006B166F">
              <w:rPr>
                <w:rFonts w:ascii="Times New Roman" w:hAnsi="Times New Roman" w:cs="Times New Roman"/>
                <w:b/>
                <w:sz w:val="26"/>
                <w:szCs w:val="26"/>
              </w:rPr>
              <w:t>Thiết kế đề xuất</w:t>
            </w:r>
          </w:p>
        </w:tc>
        <w:tc>
          <w:tcPr>
            <w:tcW w:w="2250" w:type="dxa"/>
            <w:shd w:val="clear" w:color="auto" w:fill="auto"/>
            <w:vAlign w:val="center"/>
          </w:tcPr>
          <w:p w14:paraId="1FDB2D4C" w14:textId="77777777" w:rsidR="00422666" w:rsidRPr="006B166F" w:rsidRDefault="0003381C" w:rsidP="00AB13BE">
            <w:pPr>
              <w:jc w:val="center"/>
              <w:rPr>
                <w:rFonts w:ascii="Times New Roman" w:hAnsi="Times New Roman" w:cs="Times New Roman"/>
                <w:sz w:val="26"/>
                <w:szCs w:val="26"/>
              </w:rPr>
            </w:pPr>
            <w:r w:rsidRPr="006B166F">
              <w:rPr>
                <w:rFonts w:ascii="Times New Roman" w:hAnsi="Times New Roman" w:cs="Times New Roman"/>
                <w:b/>
                <w:sz w:val="26"/>
                <w:szCs w:val="26"/>
              </w:rPr>
              <w:t>Mục đích</w:t>
            </w:r>
          </w:p>
        </w:tc>
      </w:tr>
      <w:tr w:rsidR="00AB13BE" w:rsidRPr="006B166F" w14:paraId="692B2826" w14:textId="77777777" w:rsidTr="00013DBF">
        <w:trPr>
          <w:trHeight w:val="619"/>
          <w:jc w:val="center"/>
        </w:trPr>
        <w:tc>
          <w:tcPr>
            <w:tcW w:w="1348" w:type="dxa"/>
            <w:vAlign w:val="center"/>
          </w:tcPr>
          <w:p w14:paraId="6D6443D5"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Main ladder</w:t>
            </w:r>
          </w:p>
        </w:tc>
        <w:tc>
          <w:tcPr>
            <w:tcW w:w="2486" w:type="dxa"/>
            <w:vAlign w:val="center"/>
          </w:tcPr>
          <w:p w14:paraId="3A8B3BD7"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4 size x 3 run x 7 agent x 90 = 7,560</w:t>
            </w:r>
          </w:p>
        </w:tc>
        <w:tc>
          <w:tcPr>
            <w:tcW w:w="2963" w:type="dxa"/>
            <w:vAlign w:val="center"/>
          </w:tcPr>
          <w:p w14:paraId="0A836B85"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4 size x 1 run x 7 agent x 90 = 2,520</w:t>
            </w:r>
          </w:p>
        </w:tc>
        <w:tc>
          <w:tcPr>
            <w:tcW w:w="2250" w:type="dxa"/>
            <w:vAlign w:val="center"/>
          </w:tcPr>
          <w:p w14:paraId="6EC07A92"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Giữ đủ ladder, bỏ nhân 3 toàn cục</w:t>
            </w:r>
          </w:p>
        </w:tc>
      </w:tr>
      <w:tr w:rsidR="00AB13BE" w:rsidRPr="006B166F" w14:paraId="31A4F67E" w14:textId="77777777" w:rsidTr="00013DBF">
        <w:trPr>
          <w:trHeight w:val="619"/>
          <w:jc w:val="center"/>
        </w:trPr>
        <w:tc>
          <w:tcPr>
            <w:tcW w:w="1348" w:type="dxa"/>
            <w:vAlign w:val="center"/>
          </w:tcPr>
          <w:p w14:paraId="37B03669"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Ablation</w:t>
            </w:r>
          </w:p>
        </w:tc>
        <w:tc>
          <w:tcPr>
            <w:tcW w:w="2486" w:type="dxa"/>
            <w:vAlign w:val="center"/>
          </w:tcPr>
          <w:p w14:paraId="7E24369A"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2 size x 3 run x 4 arm x 30 = 720</w:t>
            </w:r>
          </w:p>
        </w:tc>
        <w:tc>
          <w:tcPr>
            <w:tcW w:w="2963" w:type="dxa"/>
            <w:vAlign w:val="center"/>
          </w:tcPr>
          <w:p w14:paraId="4E4FB7B1"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2 size x 1 run x 4 arm x 30 = 240</w:t>
            </w:r>
          </w:p>
        </w:tc>
        <w:tc>
          <w:tcPr>
            <w:tcW w:w="2250" w:type="dxa"/>
            <w:vAlign w:val="center"/>
          </w:tcPr>
          <w:p w14:paraId="6346E3FB"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Đủ kiểm cơ chế, giảm chi phí</w:t>
            </w:r>
          </w:p>
        </w:tc>
      </w:tr>
      <w:tr w:rsidR="00AB13BE" w:rsidRPr="006B166F" w14:paraId="351320DC" w14:textId="77777777" w:rsidTr="00013DBF">
        <w:trPr>
          <w:trHeight w:val="619"/>
          <w:jc w:val="center"/>
        </w:trPr>
        <w:tc>
          <w:tcPr>
            <w:tcW w:w="1348" w:type="dxa"/>
            <w:vAlign w:val="center"/>
          </w:tcPr>
          <w:p w14:paraId="2090FF3D"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Repeat</w:t>
            </w:r>
          </w:p>
        </w:tc>
        <w:tc>
          <w:tcPr>
            <w:tcW w:w="2486" w:type="dxa"/>
            <w:vAlign w:val="center"/>
          </w:tcPr>
          <w:p w14:paraId="759C9B3A"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Lặp 3 lần ở mọi ô</w:t>
            </w:r>
          </w:p>
        </w:tc>
        <w:tc>
          <w:tcPr>
            <w:tcW w:w="2963" w:type="dxa"/>
            <w:vAlign w:val="center"/>
          </w:tcPr>
          <w:p w14:paraId="13FBF8A2"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Chỉ lặp có mục tiêu trên subset</w:t>
            </w:r>
          </w:p>
        </w:tc>
        <w:tc>
          <w:tcPr>
            <w:tcW w:w="2250" w:type="dxa"/>
            <w:vAlign w:val="center"/>
          </w:tcPr>
          <w:p w14:paraId="447E1C5E"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Kiểm robustness thay vì lặp toàn bộ</w:t>
            </w:r>
          </w:p>
        </w:tc>
      </w:tr>
      <w:tr w:rsidR="00AB13BE" w:rsidRPr="006B166F" w14:paraId="2D8A8705" w14:textId="77777777" w:rsidTr="00013DBF">
        <w:trPr>
          <w:trHeight w:val="619"/>
          <w:jc w:val="center"/>
        </w:trPr>
        <w:tc>
          <w:tcPr>
            <w:tcW w:w="1348" w:type="dxa"/>
            <w:vAlign w:val="center"/>
          </w:tcPr>
          <w:p w14:paraId="39E0622D"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LLM judge</w:t>
            </w:r>
          </w:p>
        </w:tc>
        <w:tc>
          <w:tcPr>
            <w:tcW w:w="2486" w:type="dxa"/>
            <w:vAlign w:val="center"/>
          </w:tcPr>
          <w:p w14:paraId="70233269"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2 judge cho toàn bộ</w:t>
            </w:r>
          </w:p>
        </w:tc>
        <w:tc>
          <w:tcPr>
            <w:tcW w:w="2963" w:type="dxa"/>
            <w:vAlign w:val="center"/>
          </w:tcPr>
          <w:p w14:paraId="1151CCB9"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1 judge full + 1 judge corroboration subset</w:t>
            </w:r>
          </w:p>
        </w:tc>
        <w:tc>
          <w:tcPr>
            <w:tcW w:w="2250" w:type="dxa"/>
            <w:vAlign w:val="center"/>
          </w:tcPr>
          <w:p w14:paraId="0A27A250"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Giảm cloud cost</w:t>
            </w:r>
          </w:p>
        </w:tc>
      </w:tr>
      <w:tr w:rsidR="00AB13BE" w:rsidRPr="006B166F" w14:paraId="2D61462A" w14:textId="77777777" w:rsidTr="00013DBF">
        <w:trPr>
          <w:trHeight w:val="619"/>
          <w:jc w:val="center"/>
        </w:trPr>
        <w:tc>
          <w:tcPr>
            <w:tcW w:w="1348" w:type="dxa"/>
            <w:vAlign w:val="center"/>
          </w:tcPr>
          <w:p w14:paraId="366A87E2"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Alignment panel</w:t>
            </w:r>
          </w:p>
        </w:tc>
        <w:tc>
          <w:tcPr>
            <w:tcW w:w="2486" w:type="dxa"/>
            <w:vAlign w:val="center"/>
          </w:tcPr>
          <w:p w14:paraId="2FEBC45E"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Full + sensitivity rộng</w:t>
            </w:r>
          </w:p>
        </w:tc>
        <w:tc>
          <w:tcPr>
            <w:tcW w:w="2963" w:type="dxa"/>
            <w:vAlign w:val="center"/>
          </w:tcPr>
          <w:p w14:paraId="02D906C5"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Full cấu hình chính; sensitivity trên subset</w:t>
            </w:r>
          </w:p>
        </w:tc>
        <w:tc>
          <w:tcPr>
            <w:tcW w:w="2250" w:type="dxa"/>
            <w:vAlign w:val="center"/>
          </w:tcPr>
          <w:p w14:paraId="5AE56505" w14:textId="77777777" w:rsidR="00422666" w:rsidRPr="006B166F" w:rsidRDefault="0003381C">
            <w:pPr>
              <w:rPr>
                <w:rFonts w:ascii="Times New Roman" w:hAnsi="Times New Roman" w:cs="Times New Roman"/>
                <w:sz w:val="26"/>
                <w:szCs w:val="26"/>
              </w:rPr>
            </w:pPr>
            <w:r w:rsidRPr="006B166F">
              <w:rPr>
                <w:rFonts w:ascii="Times New Roman" w:hAnsi="Times New Roman" w:cs="Times New Roman"/>
                <w:sz w:val="26"/>
                <w:szCs w:val="26"/>
              </w:rPr>
              <w:t>Giữ RQ2, giảm chấm phụ</w:t>
            </w:r>
          </w:p>
        </w:tc>
      </w:tr>
    </w:tbl>
    <w:p w14:paraId="07CD7F78" w14:textId="77777777" w:rsidR="00422666" w:rsidRPr="00AB13BE" w:rsidRDefault="0003381C" w:rsidP="008D187A">
      <w:pPr>
        <w:widowControl w:val="0"/>
        <w:spacing w:before="60" w:after="60" w:line="312" w:lineRule="auto"/>
        <w:jc w:val="both"/>
        <w:rPr>
          <w:rFonts w:ascii="Times New Roman" w:hAnsi="Times New Roman" w:cs="Times New Roman"/>
          <w:sz w:val="28"/>
          <w:szCs w:val="28"/>
        </w:rPr>
      </w:pPr>
      <w:r w:rsidRPr="006B166F">
        <w:rPr>
          <w:rFonts w:ascii="Times New Roman" w:hAnsi="Times New Roman" w:cs="Times New Roman"/>
          <w:bCs/>
          <w:sz w:val="28"/>
          <w:szCs w:val="28"/>
        </w:rPr>
        <w:t>Nguyên tắc thống kê: main ladder dùng deterministic decoding, fixed seed và</w:t>
      </w:r>
      <w:r w:rsidRPr="00AB13BE">
        <w:rPr>
          <w:rFonts w:ascii="Times New Roman" w:hAnsi="Times New Roman" w:cs="Times New Roman"/>
          <w:sz w:val="28"/>
          <w:szCs w:val="28"/>
        </w:rPr>
        <w:t xml:space="preserve"> paired analysis theo scenario; uncertainty báo bằng bootstrap 95% CI, paired Wilcoxon và Holm correction. Không dùng SD giữa 3 lần chạy làm trụ chính.</w:t>
      </w:r>
    </w:p>
    <w:p w14:paraId="719FD9A2" w14:textId="77777777" w:rsidR="00422666" w:rsidRPr="00AB13BE" w:rsidRDefault="0003381C" w:rsidP="008D187A">
      <w:pPr>
        <w:pStyle w:val="Heading1"/>
        <w:keepNext w:val="0"/>
        <w:keepLines w:val="0"/>
        <w:widowControl w:val="0"/>
        <w:spacing w:before="60" w:after="60" w:line="312" w:lineRule="auto"/>
        <w:rPr>
          <w:rFonts w:ascii="Times New Roman" w:hAnsi="Times New Roman" w:cs="Times New Roman"/>
          <w:color w:val="auto"/>
          <w:sz w:val="28"/>
        </w:rPr>
      </w:pPr>
      <w:r w:rsidRPr="00AB13BE">
        <w:rPr>
          <w:rFonts w:ascii="Times New Roman" w:hAnsi="Times New Roman" w:cs="Times New Roman"/>
          <w:color w:val="auto"/>
          <w:sz w:val="28"/>
        </w:rPr>
        <w:t>3. Lộ trình theo giai đoạn</w:t>
      </w:r>
    </w:p>
    <w:p w14:paraId="1C6D2127" w14:textId="77777777" w:rsidR="00422666" w:rsidRPr="006B166F" w:rsidRDefault="0003381C" w:rsidP="008D187A">
      <w:pPr>
        <w:pStyle w:val="Heading2"/>
        <w:keepNext w:val="0"/>
        <w:keepLines w:val="0"/>
        <w:widowControl w:val="0"/>
        <w:spacing w:before="60" w:after="60" w:line="312" w:lineRule="auto"/>
        <w:rPr>
          <w:rFonts w:ascii="Times New Roman" w:hAnsi="Times New Roman" w:cs="Times New Roman"/>
          <w:b w:val="0"/>
          <w:bCs w:val="0"/>
          <w:i/>
          <w:iCs/>
          <w:color w:val="auto"/>
          <w:sz w:val="28"/>
          <w:szCs w:val="28"/>
        </w:rPr>
      </w:pPr>
      <w:r w:rsidRPr="006B166F">
        <w:rPr>
          <w:rFonts w:ascii="Times New Roman" w:hAnsi="Times New Roman" w:cs="Times New Roman"/>
          <w:b w:val="0"/>
          <w:bCs w:val="0"/>
          <w:i/>
          <w:iCs/>
          <w:color w:val="auto"/>
          <w:sz w:val="28"/>
          <w:szCs w:val="28"/>
        </w:rPr>
        <w:t>Giai đoạn 1 — Khóa lỗi kỹ thuật và chặn nguyên nhân phải chạy lại</w:t>
      </w:r>
    </w:p>
    <w:p w14:paraId="219D8E0A"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lastRenderedPageBreak/>
        <w:t>Bước 1. Giải quyết trajectory cap: chốt trước khi chạy lớn: hoặc tăng ngưỡng hiển thị trajectory, hoặc giữ 20 nhưng tách Trajectory thành chỉ số phụ và khai báo limitation. Không đổi cấu hình này sau code freeze.</w:t>
      </w:r>
    </w:p>
    <w:p w14:paraId="345EEA4E"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2. Truy stage assessment: đọc trajectory của các run tốn nhiều call để xác định nguyên nhân 25 lượt/14 read nhưng vẫn gave_up; chưa sửa tham số theo cảm tính.</w:t>
      </w:r>
    </w:p>
    <w:p w14:paraId="384F6F8E"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3. Tối ưu cost tối thiểu: ưu tiên adaptive batching, giảm schema/read dư thừa và đo lại STAGE_MAX_TURNS trên dữ liệu tune sau khi đã sửa nguyên nhân lãng phí.</w:t>
      </w:r>
    </w:p>
    <w:p w14:paraId="5A775D6C"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4. Hoàn thiện regression test: giữ các test tái hiện lỗi C1, C5, P10/P11, fallback, repair và transport; mọi lỗi đã vá phải có test chặn tái phát.</w:t>
      </w:r>
    </w:p>
    <w:p w14:paraId="3047D2F9" w14:textId="77777777" w:rsidR="00422666" w:rsidRPr="00AB13BE" w:rsidRDefault="0003381C" w:rsidP="008D187A">
      <w:pPr>
        <w:spacing w:before="60" w:after="60" w:line="312" w:lineRule="auto"/>
        <w:ind w:firstLine="284"/>
        <w:jc w:val="both"/>
        <w:rPr>
          <w:rFonts w:ascii="Times New Roman" w:hAnsi="Times New Roman" w:cs="Times New Roman"/>
          <w:sz w:val="28"/>
          <w:szCs w:val="28"/>
        </w:rPr>
      </w:pPr>
      <w:r w:rsidRPr="006B166F">
        <w:rPr>
          <w:rFonts w:ascii="Times New Roman" w:hAnsi="Times New Roman" w:cs="Times New Roman"/>
          <w:bCs/>
          <w:sz w:val="28"/>
          <w:szCs w:val="28"/>
        </w:rPr>
        <w:t>Gate để sang Giai đoạn 2:</w:t>
      </w:r>
      <w:r w:rsidRPr="00AB13BE">
        <w:rPr>
          <w:rFonts w:ascii="Times New Roman" w:hAnsi="Times New Roman" w:cs="Times New Roman"/>
          <w:b/>
          <w:sz w:val="28"/>
          <w:szCs w:val="28"/>
        </w:rPr>
        <w:t xml:space="preserve"> </w:t>
      </w:r>
      <w:r w:rsidRPr="00AB13BE">
        <w:rPr>
          <w:rFonts w:ascii="Times New Roman" w:hAnsi="Times New Roman" w:cs="Times New Roman"/>
          <w:sz w:val="28"/>
          <w:szCs w:val="28"/>
        </w:rPr>
        <w:t>không còn lỗi parse/fallback; C1–C5 và P10/P11 ổn định; không có failure do harness; cost không còn tăng bất thường vì bug.</w:t>
      </w:r>
    </w:p>
    <w:p w14:paraId="4E757306" w14:textId="77777777" w:rsidR="00422666" w:rsidRPr="006B166F" w:rsidRDefault="0003381C" w:rsidP="008D187A">
      <w:pPr>
        <w:pStyle w:val="Heading2"/>
        <w:spacing w:before="60" w:after="60" w:line="312" w:lineRule="auto"/>
        <w:jc w:val="both"/>
        <w:rPr>
          <w:rFonts w:ascii="Times New Roman" w:hAnsi="Times New Roman" w:cs="Times New Roman"/>
          <w:b w:val="0"/>
          <w:bCs w:val="0"/>
          <w:i/>
          <w:iCs/>
          <w:color w:val="auto"/>
          <w:sz w:val="28"/>
          <w:szCs w:val="28"/>
        </w:rPr>
      </w:pPr>
      <w:r w:rsidRPr="006B166F">
        <w:rPr>
          <w:rFonts w:ascii="Times New Roman" w:hAnsi="Times New Roman" w:cs="Times New Roman"/>
          <w:b w:val="0"/>
          <w:bCs w:val="0"/>
          <w:i/>
          <w:iCs/>
          <w:color w:val="auto"/>
          <w:sz w:val="28"/>
          <w:szCs w:val="28"/>
        </w:rPr>
        <w:t>Giai đoạn 2 — Canary và tune rẻ trên train_30</w:t>
      </w:r>
    </w:p>
    <w:p w14:paraId="0ACA7B7C"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1. Canary 3 scenario: chạy A0, react-isd và một arm đối chứng; không gọi cloud judge. Chỉ đọc gave_up, coverage, violation ledger, call/token/time và alignment panel self-host.</w:t>
      </w:r>
    </w:p>
    <w:p w14:paraId="14EFF068"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2. Tune 10 scenario: chạy trên train_30 để ước lượng cost, kiểm stage position, kiểm model nhỏ có còn failure, và xác nhận alignment panel phân giải được khác biệt.</w:t>
      </w:r>
    </w:p>
    <w:p w14:paraId="53E68DA3"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3. Chạy đủ 4 ablation arm trên tune: xác nhận multi/single x graph/prose đều chạy hết budget một cách công bằng; không arm nào bị cắt chỉ vì trần.</w:t>
      </w:r>
    </w:p>
    <w:p w14:paraId="4ED48779"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4. Không lấy số tune đưa vào paper: tune chỉ để chốt tham số và phát hiện lỗi; test_90 và test_30 phải giữ sạch.</w:t>
      </w:r>
    </w:p>
    <w:p w14:paraId="4A5DFDF4" w14:textId="77777777" w:rsidR="00422666" w:rsidRPr="00AB13BE" w:rsidRDefault="0003381C" w:rsidP="008D187A">
      <w:pPr>
        <w:spacing w:before="60" w:after="60" w:line="312" w:lineRule="auto"/>
        <w:jc w:val="both"/>
        <w:rPr>
          <w:rFonts w:ascii="Times New Roman" w:hAnsi="Times New Roman" w:cs="Times New Roman"/>
          <w:sz w:val="28"/>
          <w:szCs w:val="28"/>
        </w:rPr>
      </w:pPr>
      <w:r w:rsidRPr="006B166F">
        <w:rPr>
          <w:rFonts w:ascii="Times New Roman" w:hAnsi="Times New Roman" w:cs="Times New Roman"/>
          <w:bCs/>
          <w:sz w:val="28"/>
          <w:szCs w:val="28"/>
        </w:rPr>
        <w:t>Gate để sang Giai đoạn 3: 10 scenario chạy sạch; không phải sửa code chức</w:t>
      </w:r>
      <w:r w:rsidRPr="00AB13BE">
        <w:rPr>
          <w:rFonts w:ascii="Times New Roman" w:hAnsi="Times New Roman" w:cs="Times New Roman"/>
          <w:sz w:val="28"/>
          <w:szCs w:val="28"/>
        </w:rPr>
        <w:t xml:space="preserve"> năng; cost estimate chấp nhận được hoặc đã xác định rõ limitation.</w:t>
      </w:r>
    </w:p>
    <w:p w14:paraId="12E4610B" w14:textId="77777777" w:rsidR="00422666" w:rsidRPr="006B166F" w:rsidRDefault="0003381C" w:rsidP="008D187A">
      <w:pPr>
        <w:pStyle w:val="Heading2"/>
        <w:spacing w:before="60" w:after="60" w:line="312" w:lineRule="auto"/>
        <w:jc w:val="both"/>
        <w:rPr>
          <w:rFonts w:ascii="Times New Roman" w:hAnsi="Times New Roman" w:cs="Times New Roman"/>
          <w:b w:val="0"/>
          <w:bCs w:val="0"/>
          <w:i/>
          <w:iCs/>
          <w:color w:val="auto"/>
          <w:sz w:val="28"/>
          <w:szCs w:val="28"/>
        </w:rPr>
      </w:pPr>
      <w:r w:rsidRPr="006B166F">
        <w:rPr>
          <w:rFonts w:ascii="Times New Roman" w:hAnsi="Times New Roman" w:cs="Times New Roman"/>
          <w:b w:val="0"/>
          <w:bCs w:val="0"/>
          <w:i/>
          <w:iCs/>
          <w:color w:val="auto"/>
          <w:sz w:val="28"/>
          <w:szCs w:val="28"/>
        </w:rPr>
        <w:t>Giai đoạn 3 — Code freeze và preflight một lần</w:t>
      </w:r>
    </w:p>
    <w:p w14:paraId="5E6BAFF2"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1. Đóng băng phiên bản: ghi code hash, prompt hash, checkpoint, decoding setting, split file, output cap, trajectory policy, metric version và judge prompt.</w:t>
      </w:r>
    </w:p>
    <w:p w14:paraId="6449C5A8"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lastRenderedPageBreak/>
        <w:t>Bước 2. Khóa dữ liệu: tạo test_30 stratified, seed 42 và kiểm disjoint với train_30; test_90 giữ nguyên cho ladder.</w:t>
      </w:r>
    </w:p>
    <w:p w14:paraId="7D30A9B3"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3. Preflight tự động: kiểm server/model/API, quota, đường dẫn output, schema, cache, resume, disk, version và estimate cost trước khi bấm chạy.</w:t>
      </w:r>
    </w:p>
    <w:p w14:paraId="4EEB38E7"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4. Bật cache và resume: mỗi scenario/agent/size có khóa hash riêng; output đã hoàn thành không được sinh lại; judge score cũng cache theo output hash.</w:t>
      </w:r>
    </w:p>
    <w:p w14:paraId="30F2DFF1" w14:textId="77777777" w:rsidR="00422666" w:rsidRPr="00AB13BE" w:rsidRDefault="0003381C" w:rsidP="008D187A">
      <w:pPr>
        <w:spacing w:before="60" w:after="60" w:line="312" w:lineRule="auto"/>
        <w:jc w:val="both"/>
        <w:rPr>
          <w:rFonts w:ascii="Times New Roman" w:hAnsi="Times New Roman" w:cs="Times New Roman"/>
          <w:sz w:val="28"/>
          <w:szCs w:val="28"/>
        </w:rPr>
      </w:pPr>
      <w:r w:rsidRPr="006B166F">
        <w:rPr>
          <w:rFonts w:ascii="Times New Roman" w:hAnsi="Times New Roman" w:cs="Times New Roman"/>
          <w:bCs/>
          <w:sz w:val="28"/>
          <w:szCs w:val="28"/>
        </w:rPr>
        <w:t>Quy tắc: sau code freeze chỉ rerun cell lỗi kỹ thuật thật sự; không rerun vì điểm</w:t>
      </w:r>
      <w:r w:rsidRPr="00AB13BE">
        <w:rPr>
          <w:rFonts w:ascii="Times New Roman" w:hAnsi="Times New Roman" w:cs="Times New Roman"/>
          <w:sz w:val="28"/>
          <w:szCs w:val="28"/>
        </w:rPr>
        <w:t xml:space="preserve"> chưa đẹp.</w:t>
      </w:r>
    </w:p>
    <w:p w14:paraId="7085FB36" w14:textId="77777777" w:rsidR="00422666" w:rsidRPr="006B166F" w:rsidRDefault="0003381C" w:rsidP="008D187A">
      <w:pPr>
        <w:pStyle w:val="Heading2"/>
        <w:spacing w:before="60" w:after="60" w:line="312" w:lineRule="auto"/>
        <w:jc w:val="both"/>
        <w:rPr>
          <w:rFonts w:ascii="Times New Roman" w:hAnsi="Times New Roman" w:cs="Times New Roman"/>
          <w:b w:val="0"/>
          <w:bCs w:val="0"/>
          <w:i/>
          <w:iCs/>
          <w:color w:val="auto"/>
          <w:sz w:val="28"/>
          <w:szCs w:val="28"/>
        </w:rPr>
      </w:pPr>
      <w:r w:rsidRPr="006B166F">
        <w:rPr>
          <w:rFonts w:ascii="Times New Roman" w:hAnsi="Times New Roman" w:cs="Times New Roman"/>
          <w:b w:val="0"/>
          <w:bCs w:val="0"/>
          <w:i/>
          <w:iCs/>
          <w:color w:val="auto"/>
          <w:sz w:val="28"/>
          <w:szCs w:val="28"/>
        </w:rPr>
        <w:t>Giai đoạn 4 — Main ladder chính thức</w:t>
      </w:r>
    </w:p>
    <w:p w14:paraId="5F033E93"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1. Generation: chạy 4 size Qwen3.5 (0.8B, 2B, 4B, 9B) x 7 agent x 90 scenario, một lần deterministic cho mỗi ô.</w:t>
      </w:r>
    </w:p>
    <w:p w14:paraId="1A848644"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2. Primary evaluation: chấm ADDIE bằng một cloud judge cố định trên toàn bộ output; Trajectory báo riêng, không dùng làm chỉ số dẫn narrative.</w:t>
      </w:r>
    </w:p>
    <w:p w14:paraId="691F91A7"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3. RQ2: chạy alignment panel cấu hình chính self-host trên toàn bộ output; giữ 6 tín hiệu phẳng, không composite hóa.</w:t>
      </w:r>
    </w:p>
    <w:p w14:paraId="7B23A149"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4. Statistics: paired Wilcoxon theo scenario, bootstrap 95% CI, rank-biserial effect size, Holm correction; failure=0 là layer chính, complete-case là sensitivity.</w:t>
      </w:r>
    </w:p>
    <w:p w14:paraId="20EF63C2" w14:textId="77777777" w:rsidR="00422666" w:rsidRPr="006B166F"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6B166F">
        <w:rPr>
          <w:rFonts w:ascii="Times New Roman" w:hAnsi="Times New Roman" w:cs="Times New Roman"/>
          <w:bCs/>
          <w:sz w:val="28"/>
          <w:szCs w:val="28"/>
        </w:rPr>
        <w:t>Bước 5. Second-judge corroboration: judge thứ hai chỉ chấm subset stratified, ưu tiên A0 + react-isd + baseline mạnh nhất, để kiểm hướng kết luận có phụ thuộc judge hay không.</w:t>
      </w:r>
    </w:p>
    <w:p w14:paraId="1AD2D53B" w14:textId="13D21A07" w:rsidR="00422666" w:rsidRPr="006B166F" w:rsidRDefault="0003381C" w:rsidP="008D187A">
      <w:pPr>
        <w:spacing w:before="60" w:after="60" w:line="312" w:lineRule="auto"/>
        <w:jc w:val="both"/>
        <w:rPr>
          <w:rFonts w:ascii="Times New Roman" w:hAnsi="Times New Roman" w:cs="Times New Roman"/>
          <w:bCs/>
          <w:sz w:val="28"/>
          <w:szCs w:val="28"/>
        </w:rPr>
      </w:pPr>
      <w:r w:rsidRPr="006B166F">
        <w:rPr>
          <w:rFonts w:ascii="Times New Roman" w:hAnsi="Times New Roman" w:cs="Times New Roman"/>
          <w:bCs/>
          <w:sz w:val="28"/>
          <w:szCs w:val="28"/>
        </w:rPr>
        <w:t>Mục tiêu của giai đoạn</w:t>
      </w:r>
      <w:r w:rsidR="00013DBF">
        <w:rPr>
          <w:rFonts w:ascii="Times New Roman" w:hAnsi="Times New Roman" w:cs="Times New Roman"/>
          <w:bCs/>
          <w:sz w:val="28"/>
          <w:szCs w:val="28"/>
        </w:rPr>
        <w:t xml:space="preserve"> này là</w:t>
      </w:r>
      <w:r w:rsidRPr="006B166F">
        <w:rPr>
          <w:rFonts w:ascii="Times New Roman" w:hAnsi="Times New Roman" w:cs="Times New Roman"/>
          <w:bCs/>
          <w:sz w:val="28"/>
          <w:szCs w:val="28"/>
        </w:rPr>
        <w:t>: trả lời RQ1/RQ2 bằng một lần chạy chính thức sạch, không dùng lại dữ liệu tune.</w:t>
      </w:r>
    </w:p>
    <w:p w14:paraId="254B046A" w14:textId="77777777" w:rsidR="00422666" w:rsidRPr="005C1163" w:rsidRDefault="0003381C" w:rsidP="008D187A">
      <w:pPr>
        <w:pStyle w:val="Heading2"/>
        <w:spacing w:before="60" w:after="60" w:line="312" w:lineRule="auto"/>
        <w:jc w:val="both"/>
        <w:rPr>
          <w:rFonts w:ascii="Times New Roman" w:hAnsi="Times New Roman" w:cs="Times New Roman"/>
          <w:b w:val="0"/>
          <w:bCs w:val="0"/>
          <w:i/>
          <w:iCs/>
          <w:color w:val="auto"/>
          <w:sz w:val="28"/>
          <w:szCs w:val="28"/>
        </w:rPr>
      </w:pPr>
      <w:r w:rsidRPr="005C1163">
        <w:rPr>
          <w:rFonts w:ascii="Times New Roman" w:hAnsi="Times New Roman" w:cs="Times New Roman"/>
          <w:b w:val="0"/>
          <w:bCs w:val="0"/>
          <w:i/>
          <w:iCs/>
          <w:color w:val="auto"/>
          <w:sz w:val="28"/>
          <w:szCs w:val="28"/>
        </w:rPr>
        <w:t>Giai đoạn 5 — Ablation và repeat có mục tiêu</w:t>
      </w:r>
    </w:p>
    <w:p w14:paraId="49F51107"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1. Ablation 2 x 2: chạy 0.8B và 4B trên test_30 với 4 arm multi/single x graph/prose; một lần deterministic trước.</w:t>
      </w:r>
    </w:p>
    <w:p w14:paraId="599B0E10"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2. Readout chính: dùng coverage, violation ledger, gave_up, context behaviour, cost và alignment panel; LLM judge chỉ làm cross-check.</w:t>
      </w:r>
    </w:p>
    <w:p w14:paraId="2C775175"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3. Targeted repeat: chỉ lặp thêm trên các ô quan trọng, ví dụ A0, react-isd và baseline mạnh nhất ở 0.8B/4B trên 30 scenario.</w:t>
      </w:r>
    </w:p>
    <w:p w14:paraId="787CC094"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lastRenderedPageBreak/>
        <w:t>Bước 4. Dừng đúng lúc: nếu hướng hiệu ứng ổn định qua repeat, không mở rộng lặp sang toàn bộ ladder.</w:t>
      </w:r>
    </w:p>
    <w:p w14:paraId="64F4EE1E" w14:textId="77777777" w:rsidR="00422666" w:rsidRPr="00AB13BE" w:rsidRDefault="0003381C" w:rsidP="008D187A">
      <w:pPr>
        <w:spacing w:before="60" w:after="60" w:line="312" w:lineRule="auto"/>
        <w:jc w:val="both"/>
        <w:rPr>
          <w:rFonts w:ascii="Times New Roman" w:hAnsi="Times New Roman" w:cs="Times New Roman"/>
          <w:sz w:val="28"/>
          <w:szCs w:val="28"/>
        </w:rPr>
      </w:pPr>
      <w:r w:rsidRPr="005C1163">
        <w:rPr>
          <w:rFonts w:ascii="Times New Roman" w:hAnsi="Times New Roman" w:cs="Times New Roman"/>
          <w:bCs/>
          <w:sz w:val="28"/>
          <w:szCs w:val="28"/>
        </w:rPr>
        <w:t>Điều kiện đủ: có bằng chứng cơ chế và robustness mà không phải nhân 3 toàn</w:t>
      </w:r>
      <w:r w:rsidRPr="00AB13BE">
        <w:rPr>
          <w:rFonts w:ascii="Times New Roman" w:hAnsi="Times New Roman" w:cs="Times New Roman"/>
          <w:sz w:val="28"/>
          <w:szCs w:val="28"/>
        </w:rPr>
        <w:t xml:space="preserve"> bộ 8,000+ scenario-runs.</w:t>
      </w:r>
    </w:p>
    <w:p w14:paraId="235FD495" w14:textId="77777777" w:rsidR="00422666" w:rsidRPr="005C1163" w:rsidRDefault="0003381C" w:rsidP="008D187A">
      <w:pPr>
        <w:pStyle w:val="Heading2"/>
        <w:spacing w:before="60" w:after="60" w:line="312" w:lineRule="auto"/>
        <w:jc w:val="both"/>
        <w:rPr>
          <w:rFonts w:ascii="Times New Roman" w:hAnsi="Times New Roman" w:cs="Times New Roman"/>
          <w:b w:val="0"/>
          <w:bCs w:val="0"/>
          <w:i/>
          <w:iCs/>
          <w:color w:val="auto"/>
          <w:sz w:val="28"/>
          <w:szCs w:val="28"/>
        </w:rPr>
      </w:pPr>
      <w:r w:rsidRPr="005C1163">
        <w:rPr>
          <w:rFonts w:ascii="Times New Roman" w:hAnsi="Times New Roman" w:cs="Times New Roman"/>
          <w:b w:val="0"/>
          <w:bCs w:val="0"/>
          <w:i/>
          <w:iCs/>
          <w:color w:val="auto"/>
          <w:sz w:val="28"/>
          <w:szCs w:val="28"/>
        </w:rPr>
        <w:t>Giai đoạn 6 — Expert validation nhỏ và viết bài Q2</w:t>
      </w:r>
    </w:p>
    <w:p w14:paraId="2E6B303F"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1. Expert validation: mời 3–5 giảng viên/chuyên gia ISD đánh giá một subset đại diện; tập trung constructive alignment, tính khả thi, khả năng audit và mức cần chỉnh sửa.</w:t>
      </w:r>
    </w:p>
    <w:p w14:paraId="6126ABBD"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2. Đồng bộ manuscript: viết đúng kiến trúc sau pivot: 2 x 2 factorial, 16 relation, panel 6 tín hiệu; bỏ toàn bộ mô tả thiết kế cũ.</w:t>
      </w:r>
    </w:p>
    <w:p w14:paraId="23975D1C"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3. Claim đúng mức bằng chứng: nhấn robustness, measurable alignment signals và auditability; không claim rẻ hơn, tốt nhất mọi chỉ số, hay chứng minh đầy đủ constructive alignment.</w:t>
      </w:r>
    </w:p>
    <w:p w14:paraId="00DBC0C9"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Bước 4. Đóng gói reproducibility: lưu manifest, seed, split, config, output hash, score cache và script thống kê để có thể tái tạo mà không sinh lại model output.</w:t>
      </w:r>
    </w:p>
    <w:p w14:paraId="097F88AF" w14:textId="77777777" w:rsidR="00422666" w:rsidRPr="00AB13BE" w:rsidRDefault="0003381C">
      <w:pPr>
        <w:pStyle w:val="Heading1"/>
        <w:rPr>
          <w:rFonts w:ascii="Times New Roman" w:hAnsi="Times New Roman" w:cs="Times New Roman"/>
          <w:color w:val="auto"/>
          <w:sz w:val="28"/>
        </w:rPr>
      </w:pPr>
      <w:r w:rsidRPr="00AB13BE">
        <w:rPr>
          <w:rFonts w:ascii="Times New Roman" w:hAnsi="Times New Roman" w:cs="Times New Roman"/>
          <w:color w:val="auto"/>
          <w:sz w:val="28"/>
        </w:rPr>
        <w:t>4. Quyết định về từng thành phần tốn chi phí</w:t>
      </w:r>
    </w:p>
    <w:tbl>
      <w:tblPr>
        <w:tblStyle w:val="TableGrid"/>
        <w:tblW w:w="0" w:type="auto"/>
        <w:jc w:val="center"/>
        <w:tblLook w:val="04A0" w:firstRow="1" w:lastRow="0" w:firstColumn="1" w:lastColumn="0" w:noHBand="0" w:noVBand="1"/>
      </w:tblPr>
      <w:tblGrid>
        <w:gridCol w:w="2518"/>
        <w:gridCol w:w="2410"/>
        <w:gridCol w:w="4360"/>
      </w:tblGrid>
      <w:tr w:rsidR="00AB13BE" w:rsidRPr="005C1163" w14:paraId="67B7BA31" w14:textId="77777777" w:rsidTr="005C1163">
        <w:trPr>
          <w:jc w:val="center"/>
        </w:trPr>
        <w:tc>
          <w:tcPr>
            <w:tcW w:w="2518" w:type="dxa"/>
            <w:shd w:val="clear" w:color="auto" w:fill="auto"/>
            <w:vAlign w:val="center"/>
          </w:tcPr>
          <w:p w14:paraId="7CAB54BF" w14:textId="77777777" w:rsidR="00422666" w:rsidRPr="005C1163" w:rsidRDefault="0003381C" w:rsidP="005C1163">
            <w:pPr>
              <w:jc w:val="center"/>
              <w:rPr>
                <w:rFonts w:ascii="Times New Roman" w:hAnsi="Times New Roman" w:cs="Times New Roman"/>
                <w:sz w:val="26"/>
                <w:szCs w:val="26"/>
              </w:rPr>
            </w:pPr>
            <w:r w:rsidRPr="005C1163">
              <w:rPr>
                <w:rFonts w:ascii="Times New Roman" w:hAnsi="Times New Roman" w:cs="Times New Roman"/>
                <w:b/>
                <w:sz w:val="26"/>
                <w:szCs w:val="26"/>
              </w:rPr>
              <w:t>Thành phần</w:t>
            </w:r>
          </w:p>
        </w:tc>
        <w:tc>
          <w:tcPr>
            <w:tcW w:w="2410" w:type="dxa"/>
            <w:shd w:val="clear" w:color="auto" w:fill="auto"/>
            <w:vAlign w:val="center"/>
          </w:tcPr>
          <w:p w14:paraId="53DF316A" w14:textId="77777777" w:rsidR="00422666" w:rsidRPr="005C1163" w:rsidRDefault="0003381C" w:rsidP="005C1163">
            <w:pPr>
              <w:jc w:val="center"/>
              <w:rPr>
                <w:rFonts w:ascii="Times New Roman" w:hAnsi="Times New Roman" w:cs="Times New Roman"/>
                <w:sz w:val="26"/>
                <w:szCs w:val="26"/>
              </w:rPr>
            </w:pPr>
            <w:r w:rsidRPr="005C1163">
              <w:rPr>
                <w:rFonts w:ascii="Times New Roman" w:hAnsi="Times New Roman" w:cs="Times New Roman"/>
                <w:b/>
                <w:sz w:val="26"/>
                <w:szCs w:val="26"/>
              </w:rPr>
              <w:t>Quyết định</w:t>
            </w:r>
          </w:p>
        </w:tc>
        <w:tc>
          <w:tcPr>
            <w:tcW w:w="4360" w:type="dxa"/>
            <w:shd w:val="clear" w:color="auto" w:fill="auto"/>
            <w:vAlign w:val="center"/>
          </w:tcPr>
          <w:p w14:paraId="347781B5" w14:textId="77777777" w:rsidR="00422666" w:rsidRPr="005C1163" w:rsidRDefault="0003381C" w:rsidP="005C1163">
            <w:pPr>
              <w:jc w:val="center"/>
              <w:rPr>
                <w:rFonts w:ascii="Times New Roman" w:hAnsi="Times New Roman" w:cs="Times New Roman"/>
                <w:sz w:val="26"/>
                <w:szCs w:val="26"/>
              </w:rPr>
            </w:pPr>
            <w:r w:rsidRPr="005C1163">
              <w:rPr>
                <w:rFonts w:ascii="Times New Roman" w:hAnsi="Times New Roman" w:cs="Times New Roman"/>
                <w:b/>
                <w:sz w:val="26"/>
                <w:szCs w:val="26"/>
              </w:rPr>
              <w:t>Lý do</w:t>
            </w:r>
          </w:p>
        </w:tc>
      </w:tr>
      <w:tr w:rsidR="00AB13BE" w:rsidRPr="005C1163" w14:paraId="53A2CFF1" w14:textId="77777777" w:rsidTr="005C1163">
        <w:trPr>
          <w:jc w:val="center"/>
        </w:trPr>
        <w:tc>
          <w:tcPr>
            <w:tcW w:w="2518" w:type="dxa"/>
            <w:vAlign w:val="center"/>
          </w:tcPr>
          <w:p w14:paraId="0E6EE7E9"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4 model Qwen</w:t>
            </w:r>
          </w:p>
        </w:tc>
        <w:tc>
          <w:tcPr>
            <w:tcW w:w="2410" w:type="dxa"/>
            <w:vAlign w:val="center"/>
          </w:tcPr>
          <w:p w14:paraId="4FC37DA8"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GIỮ trong main ladder</w:t>
            </w:r>
          </w:p>
        </w:tc>
        <w:tc>
          <w:tcPr>
            <w:tcW w:w="4360" w:type="dxa"/>
            <w:vAlign w:val="center"/>
          </w:tcPr>
          <w:p w14:paraId="19B86FB9"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Đây là trục khoa học chính về model size.</w:t>
            </w:r>
          </w:p>
        </w:tc>
      </w:tr>
      <w:tr w:rsidR="00AB13BE" w:rsidRPr="005C1163" w14:paraId="3708C4A4" w14:textId="77777777" w:rsidTr="005C1163">
        <w:trPr>
          <w:jc w:val="center"/>
        </w:trPr>
        <w:tc>
          <w:tcPr>
            <w:tcW w:w="2518" w:type="dxa"/>
            <w:vAlign w:val="center"/>
          </w:tcPr>
          <w:p w14:paraId="2810322F"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3 run toàn ladder</w:t>
            </w:r>
          </w:p>
        </w:tc>
        <w:tc>
          <w:tcPr>
            <w:tcW w:w="2410" w:type="dxa"/>
            <w:vAlign w:val="center"/>
          </w:tcPr>
          <w:p w14:paraId="1062028E"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BỎ</w:t>
            </w:r>
          </w:p>
        </w:tc>
        <w:tc>
          <w:tcPr>
            <w:tcW w:w="4360" w:type="dxa"/>
            <w:vAlign w:val="center"/>
          </w:tcPr>
          <w:p w14:paraId="1B08AE05"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Thay bằng deterministic + scenario-level inference + targeted repeat.</w:t>
            </w:r>
          </w:p>
        </w:tc>
      </w:tr>
      <w:tr w:rsidR="00AB13BE" w:rsidRPr="005C1163" w14:paraId="54B6C3B0" w14:textId="77777777" w:rsidTr="005C1163">
        <w:trPr>
          <w:jc w:val="center"/>
        </w:trPr>
        <w:tc>
          <w:tcPr>
            <w:tcW w:w="2518" w:type="dxa"/>
            <w:vAlign w:val="center"/>
          </w:tcPr>
          <w:p w14:paraId="666CA4B6"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 xml:space="preserve">2 cloud </w:t>
            </w:r>
            <w:proofErr w:type="gramStart"/>
            <w:r w:rsidRPr="005C1163">
              <w:rPr>
                <w:rFonts w:ascii="Times New Roman" w:hAnsi="Times New Roman" w:cs="Times New Roman"/>
                <w:sz w:val="26"/>
                <w:szCs w:val="26"/>
              </w:rPr>
              <w:t>judge</w:t>
            </w:r>
            <w:proofErr w:type="gramEnd"/>
            <w:r w:rsidRPr="005C1163">
              <w:rPr>
                <w:rFonts w:ascii="Times New Roman" w:hAnsi="Times New Roman" w:cs="Times New Roman"/>
                <w:sz w:val="26"/>
                <w:szCs w:val="26"/>
              </w:rPr>
              <w:t xml:space="preserve"> full</w:t>
            </w:r>
          </w:p>
        </w:tc>
        <w:tc>
          <w:tcPr>
            <w:tcW w:w="2410" w:type="dxa"/>
            <w:vAlign w:val="center"/>
          </w:tcPr>
          <w:p w14:paraId="70F7D1DA"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BỎ</w:t>
            </w:r>
          </w:p>
        </w:tc>
        <w:tc>
          <w:tcPr>
            <w:tcW w:w="4360" w:type="dxa"/>
            <w:vAlign w:val="center"/>
          </w:tcPr>
          <w:p w14:paraId="6E3A7C12"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1 judge full; judge thứ hai trên subset để corroborate.</w:t>
            </w:r>
          </w:p>
        </w:tc>
      </w:tr>
      <w:tr w:rsidR="00AB13BE" w:rsidRPr="005C1163" w14:paraId="0FC86761" w14:textId="77777777" w:rsidTr="005C1163">
        <w:trPr>
          <w:jc w:val="center"/>
        </w:trPr>
        <w:tc>
          <w:tcPr>
            <w:tcW w:w="2518" w:type="dxa"/>
            <w:vAlign w:val="center"/>
          </w:tcPr>
          <w:p w14:paraId="027E083D"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Nemotron alignment panel</w:t>
            </w:r>
          </w:p>
        </w:tc>
        <w:tc>
          <w:tcPr>
            <w:tcW w:w="2410" w:type="dxa"/>
            <w:vAlign w:val="center"/>
          </w:tcPr>
          <w:p w14:paraId="380EC2B5"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GIỮ cấu hình chính full</w:t>
            </w:r>
          </w:p>
        </w:tc>
        <w:tc>
          <w:tcPr>
            <w:tcW w:w="4360" w:type="dxa"/>
            <w:vAlign w:val="center"/>
          </w:tcPr>
          <w:p w14:paraId="29507C97"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Là trục chính của RQ2, self-host và deterministic.</w:t>
            </w:r>
          </w:p>
        </w:tc>
      </w:tr>
      <w:tr w:rsidR="00AB13BE" w:rsidRPr="005C1163" w14:paraId="3DDC3BC7" w14:textId="77777777" w:rsidTr="005C1163">
        <w:trPr>
          <w:jc w:val="center"/>
        </w:trPr>
        <w:tc>
          <w:tcPr>
            <w:tcW w:w="2518" w:type="dxa"/>
            <w:vAlign w:val="center"/>
          </w:tcPr>
          <w:p w14:paraId="1632A266"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Sensitivity star</w:t>
            </w:r>
          </w:p>
        </w:tc>
        <w:tc>
          <w:tcPr>
            <w:tcW w:w="2410" w:type="dxa"/>
            <w:vAlign w:val="center"/>
          </w:tcPr>
          <w:p w14:paraId="2F8CD256"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RÚT GỌN</w:t>
            </w:r>
          </w:p>
        </w:tc>
        <w:tc>
          <w:tcPr>
            <w:tcW w:w="4360" w:type="dxa"/>
            <w:vAlign w:val="center"/>
          </w:tcPr>
          <w:p w14:paraId="486DF852"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Chạy subset, không nhân toàn bộ cost.</w:t>
            </w:r>
          </w:p>
        </w:tc>
      </w:tr>
      <w:tr w:rsidR="00AB13BE" w:rsidRPr="005C1163" w14:paraId="27007307" w14:textId="77777777" w:rsidTr="005C1163">
        <w:trPr>
          <w:jc w:val="center"/>
        </w:trPr>
        <w:tc>
          <w:tcPr>
            <w:tcW w:w="2518" w:type="dxa"/>
            <w:vAlign w:val="center"/>
          </w:tcPr>
          <w:p w14:paraId="44EE20E7"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Ablation 2 x 2</w:t>
            </w:r>
          </w:p>
        </w:tc>
        <w:tc>
          <w:tcPr>
            <w:tcW w:w="2410" w:type="dxa"/>
            <w:vAlign w:val="center"/>
          </w:tcPr>
          <w:p w14:paraId="7E710F10"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GIỮ nhưng chỉ 2 size</w:t>
            </w:r>
          </w:p>
        </w:tc>
        <w:tc>
          <w:tcPr>
            <w:tcW w:w="4360" w:type="dxa"/>
            <w:vAlign w:val="center"/>
          </w:tcPr>
          <w:p w14:paraId="525BCE26"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Đủ kiểm cơ chế ở hai đầu deployment envelope.</w:t>
            </w:r>
          </w:p>
        </w:tc>
      </w:tr>
      <w:tr w:rsidR="00AB13BE" w:rsidRPr="005C1163" w14:paraId="1FD09704" w14:textId="77777777" w:rsidTr="005C1163">
        <w:trPr>
          <w:jc w:val="center"/>
        </w:trPr>
        <w:tc>
          <w:tcPr>
            <w:tcW w:w="2518" w:type="dxa"/>
            <w:vAlign w:val="center"/>
          </w:tcPr>
          <w:p w14:paraId="5749AA9C"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Expert validation</w:t>
            </w:r>
          </w:p>
        </w:tc>
        <w:tc>
          <w:tcPr>
            <w:tcW w:w="2410" w:type="dxa"/>
            <w:vAlign w:val="center"/>
          </w:tcPr>
          <w:p w14:paraId="4022FF0F"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THÊM NHỎ</w:t>
            </w:r>
          </w:p>
        </w:tc>
        <w:tc>
          <w:tcPr>
            <w:tcW w:w="4360" w:type="dxa"/>
            <w:vAlign w:val="center"/>
          </w:tcPr>
          <w:p w14:paraId="199FBADE" w14:textId="77777777" w:rsidR="00422666" w:rsidRPr="005C1163" w:rsidRDefault="0003381C">
            <w:pPr>
              <w:rPr>
                <w:rFonts w:ascii="Times New Roman" w:hAnsi="Times New Roman" w:cs="Times New Roman"/>
                <w:sz w:val="26"/>
                <w:szCs w:val="26"/>
              </w:rPr>
            </w:pPr>
            <w:r w:rsidRPr="005C1163">
              <w:rPr>
                <w:rFonts w:ascii="Times New Roman" w:hAnsi="Times New Roman" w:cs="Times New Roman"/>
                <w:sz w:val="26"/>
                <w:szCs w:val="26"/>
              </w:rPr>
              <w:t>Giá trị hơn việc chi tiền cho judge thứ hai toàn bộ.</w:t>
            </w:r>
          </w:p>
        </w:tc>
      </w:tr>
    </w:tbl>
    <w:p w14:paraId="203E290E" w14:textId="77777777" w:rsidR="00422666" w:rsidRPr="00AB13BE" w:rsidRDefault="0003381C" w:rsidP="008D187A">
      <w:pPr>
        <w:pStyle w:val="Heading1"/>
        <w:spacing w:before="60" w:after="60" w:line="312" w:lineRule="auto"/>
        <w:rPr>
          <w:rFonts w:ascii="Times New Roman" w:hAnsi="Times New Roman" w:cs="Times New Roman"/>
          <w:color w:val="auto"/>
          <w:sz w:val="28"/>
        </w:rPr>
      </w:pPr>
      <w:r w:rsidRPr="00AB13BE">
        <w:rPr>
          <w:rFonts w:ascii="Times New Roman" w:hAnsi="Times New Roman" w:cs="Times New Roman"/>
          <w:color w:val="auto"/>
          <w:sz w:val="28"/>
        </w:rPr>
        <w:t>5. Checklist bắt buộc trước khi bấm chạy lớn</w:t>
      </w:r>
    </w:p>
    <w:p w14:paraId="0BB9C532"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Trajectory policy đã chốt và không đổi sau code freeze.</w:t>
      </w:r>
    </w:p>
    <w:p w14:paraId="70CED119"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Stage assessment không còn failure bất thường do bug.</w:t>
      </w:r>
    </w:p>
    <w:p w14:paraId="4938A64A"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4 ablation arm đều qua canary/tune.</w:t>
      </w:r>
    </w:p>
    <w:p w14:paraId="1D50489D"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train_30, test_30, test_90 đã kiểm disjoint.</w:t>
      </w:r>
    </w:p>
    <w:p w14:paraId="2BFE7FCF"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lastRenderedPageBreak/>
        <w:t>Code hash, prompt hash, metric version và model checkpoint đã ghi manifest.</w:t>
      </w:r>
    </w:p>
    <w:p w14:paraId="5D79FAB2"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Cache + resume đã kiểm thử bằng cách dừng và chạy tiếp.</w:t>
      </w:r>
    </w:p>
    <w:p w14:paraId="2B9357FB"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Estimate chi phí theo 10-scenario tune đã được chấp nhận.</w:t>
      </w:r>
    </w:p>
    <w:p w14:paraId="4EA2FF71" w14:textId="77777777" w:rsidR="00422666" w:rsidRPr="005C1163" w:rsidRDefault="0003381C" w:rsidP="008D187A">
      <w:pPr>
        <w:pStyle w:val="ListParagraph"/>
        <w:numPr>
          <w:ilvl w:val="0"/>
          <w:numId w:val="11"/>
        </w:numPr>
        <w:tabs>
          <w:tab w:val="left" w:pos="426"/>
        </w:tabs>
        <w:spacing w:before="60" w:after="60" w:line="312" w:lineRule="auto"/>
        <w:ind w:left="0" w:firstLine="142"/>
        <w:contextualSpacing w:val="0"/>
        <w:jc w:val="both"/>
        <w:rPr>
          <w:rFonts w:ascii="Times New Roman" w:hAnsi="Times New Roman" w:cs="Times New Roman"/>
          <w:bCs/>
          <w:sz w:val="28"/>
          <w:szCs w:val="28"/>
        </w:rPr>
      </w:pPr>
      <w:r w:rsidRPr="005C1163">
        <w:rPr>
          <w:rFonts w:ascii="Times New Roman" w:hAnsi="Times New Roman" w:cs="Times New Roman"/>
          <w:bCs/>
          <w:sz w:val="28"/>
          <w:szCs w:val="28"/>
        </w:rPr>
        <w:t>Không còn mô tả thiết kế cũ trong manuscript.</w:t>
      </w:r>
    </w:p>
    <w:p w14:paraId="5E2E61EC" w14:textId="3D9AD5A3" w:rsidR="00422666" w:rsidRPr="00AB13BE" w:rsidRDefault="0003381C" w:rsidP="008D187A">
      <w:pPr>
        <w:pStyle w:val="Heading1"/>
        <w:spacing w:before="60" w:after="60" w:line="312" w:lineRule="auto"/>
        <w:rPr>
          <w:rFonts w:ascii="Times New Roman" w:hAnsi="Times New Roman" w:cs="Times New Roman"/>
          <w:color w:val="auto"/>
          <w:sz w:val="28"/>
        </w:rPr>
      </w:pPr>
      <w:r w:rsidRPr="00AB13BE">
        <w:rPr>
          <w:rFonts w:ascii="Times New Roman" w:hAnsi="Times New Roman" w:cs="Times New Roman"/>
          <w:color w:val="auto"/>
          <w:sz w:val="28"/>
        </w:rPr>
        <w:t>6. Kết luận</w:t>
      </w:r>
    </w:p>
    <w:p w14:paraId="346F8CB4" w14:textId="77777777" w:rsidR="00422666" w:rsidRPr="00AB13BE" w:rsidRDefault="0003381C" w:rsidP="008D187A">
      <w:pPr>
        <w:widowControl w:val="0"/>
        <w:spacing w:before="60" w:after="60" w:line="312" w:lineRule="auto"/>
        <w:jc w:val="both"/>
        <w:rPr>
          <w:rFonts w:ascii="Times New Roman" w:hAnsi="Times New Roman" w:cs="Times New Roman"/>
          <w:sz w:val="28"/>
          <w:szCs w:val="28"/>
        </w:rPr>
      </w:pPr>
      <w:r w:rsidRPr="005C1163">
        <w:rPr>
          <w:rFonts w:ascii="Times New Roman" w:hAnsi="Times New Roman" w:cs="Times New Roman"/>
          <w:bCs/>
          <w:i/>
          <w:iCs/>
          <w:sz w:val="28"/>
          <w:szCs w:val="28"/>
        </w:rPr>
        <w:t>Phương án này được chọn để giảm khoảng 60–70% khối lượng generation so với thiết kế cũ,</w:t>
      </w:r>
      <w:r w:rsidRPr="00AB13BE">
        <w:rPr>
          <w:rFonts w:ascii="Times New Roman" w:hAnsi="Times New Roman" w:cs="Times New Roman"/>
          <w:b/>
          <w:sz w:val="28"/>
          <w:szCs w:val="28"/>
        </w:rPr>
        <w:t xml:space="preserve"> </w:t>
      </w:r>
      <w:r w:rsidRPr="00AB13BE">
        <w:rPr>
          <w:rFonts w:ascii="Times New Roman" w:hAnsi="Times New Roman" w:cs="Times New Roman"/>
          <w:sz w:val="28"/>
          <w:szCs w:val="28"/>
        </w:rPr>
        <w:t>đồng thời vẫn giữ các trục khoa học cần thiết cho bài Q2: model-size ladder, paired scenario analysis, alignment panel, ablation và expert validation. Mấu chốt không phải chạy ít bằng mọi giá, mà là chỉ chạy những cell có giá trị suy luận, đóng băng hệ trước khi chạy chính thức và dùng cache/resume để tránh phát sinh rerun.</w:t>
      </w:r>
    </w:p>
    <w:sectPr w:rsidR="00422666" w:rsidRPr="00AB13BE" w:rsidSect="005C11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A77F7F"/>
    <w:multiLevelType w:val="hybridMultilevel"/>
    <w:tmpl w:val="F44C8AD2"/>
    <w:lvl w:ilvl="0" w:tplc="BE3CAB10">
      <w:start w:val="1"/>
      <w:numFmt w:val="bullet"/>
      <w:lvlText w:val="-"/>
      <w:lvlJc w:val="left"/>
      <w:pPr>
        <w:ind w:left="360" w:hanging="360"/>
      </w:pPr>
      <w:rPr>
        <w:rFonts w:ascii="Tempus Sans ITC" w:hAnsi="Tempus Sans IT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CD129FF"/>
    <w:multiLevelType w:val="hybridMultilevel"/>
    <w:tmpl w:val="B7CE1052"/>
    <w:lvl w:ilvl="0" w:tplc="BE3CAB10">
      <w:start w:val="1"/>
      <w:numFmt w:val="bullet"/>
      <w:lvlText w:val="-"/>
      <w:lvlJc w:val="left"/>
      <w:pPr>
        <w:ind w:left="720" w:hanging="360"/>
      </w:pPr>
      <w:rPr>
        <w:rFonts w:ascii="Tempus Sans ITC" w:hAnsi="Tempus Sans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BF"/>
    <w:rsid w:val="0003381C"/>
    <w:rsid w:val="00034616"/>
    <w:rsid w:val="0006063C"/>
    <w:rsid w:val="0015074B"/>
    <w:rsid w:val="0029639D"/>
    <w:rsid w:val="00326F90"/>
    <w:rsid w:val="00422666"/>
    <w:rsid w:val="005C1163"/>
    <w:rsid w:val="006B166F"/>
    <w:rsid w:val="008D187A"/>
    <w:rsid w:val="00AA1D8D"/>
    <w:rsid w:val="00AB13BE"/>
    <w:rsid w:val="00B47730"/>
    <w:rsid w:val="00CB0664"/>
    <w:rsid w:val="00CE7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5CC16"/>
  <w14:defaultImageDpi w14:val="300"/>
  <w15:docId w15:val="{016CD584-756E-4890-AF1F-562D8639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Tambv7</cp:lastModifiedBy>
  <cp:revision>3</cp:revision>
  <dcterms:created xsi:type="dcterms:W3CDTF">2013-12-23T23:15:00Z</dcterms:created>
  <dcterms:modified xsi:type="dcterms:W3CDTF">2026-09-09T14:30:00Z</dcterms:modified>
  <cp:category/>
</cp:coreProperties>
</file>