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PHIẾU TRẢ LỜI</w:t>
      </w:r>
      <w:r w:rsidDel="00000000" w:rsidR="00000000" w:rsidRPr="00000000">
        <w:rPr>
          <w:rtl w:val="0"/>
        </w:rPr>
      </w:r>
    </w:p>
    <w:p w:rsidR="00000000" w:rsidDel="00000000" w:rsidP="00000000" w:rsidRDefault="00000000" w:rsidRPr="00000000" w14:paraId="00000002">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AGILE SCRUM PRACTITIONER</w:t>
      </w:r>
      <w:r w:rsidDel="00000000" w:rsidR="00000000" w:rsidRPr="00000000">
        <w:rPr>
          <w:rtl w:val="0"/>
        </w:rPr>
      </w:r>
    </w:p>
    <w:p w:rsidR="00000000" w:rsidDel="00000000" w:rsidP="00000000" w:rsidRDefault="00000000" w:rsidRPr="00000000" w14:paraId="00000003">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ÔN TẬP NGÀY 2 – AG202</w:t>
      </w:r>
      <w:r w:rsidDel="00000000" w:rsidR="00000000" w:rsidRPr="00000000">
        <w:rPr>
          <w:rtl w:val="0"/>
        </w:rPr>
      </w:r>
    </w:p>
    <w:p w:rsidR="00000000" w:rsidDel="00000000" w:rsidP="00000000" w:rsidRDefault="00000000" w:rsidRPr="00000000" w14:paraId="00000004">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[Thứ Tư, 21/10/2026]</w:t>
      </w:r>
      <w:r w:rsidDel="00000000" w:rsidR="00000000" w:rsidRPr="00000000">
        <w:rPr>
          <w:rtl w:val="0"/>
        </w:rPr>
      </w:r>
    </w:p>
    <w:p w:rsidR="00000000" w:rsidDel="00000000" w:rsidP="00000000" w:rsidRDefault="00000000" w:rsidRPr="00000000" w14:paraId="00000005">
      <w:pPr>
        <w:spacing w:after="20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w:t>
      </w:r>
      <w:r w:rsidDel="00000000" w:rsidR="00000000" w:rsidRPr="00000000">
        <w:rPr>
          <w:rtl w:val="0"/>
        </w:rPr>
      </w:r>
    </w:p>
    <w:tbl>
      <w:tblPr>
        <w:tblStyle w:val="Table1"/>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52"/>
        <w:gridCol w:w="3505"/>
        <w:gridCol w:w="2015"/>
        <w:gridCol w:w="1752"/>
        <w:tblGridChange w:id="0">
          <w:tblGrid>
            <w:gridCol w:w="1752"/>
            <w:gridCol w:w="3505"/>
            <w:gridCol w:w="2015"/>
            <w:gridCol w:w="1752"/>
          </w:tblGrid>
        </w:tblGridChange>
      </w:tblGrid>
      <w:tr>
        <w:trPr>
          <w:cantSplit w:val="1"/>
          <w:tblHeader w:val="0"/>
        </w:trPr>
        <w:tc>
          <w:tcPr/>
          <w:p w:rsidR="00000000" w:rsidDel="00000000" w:rsidP="00000000" w:rsidRDefault="00000000" w:rsidRPr="00000000" w14:paraId="00000006">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Họ và tên</w:t>
            </w:r>
            <w:r w:rsidDel="00000000" w:rsidR="00000000" w:rsidRPr="00000000">
              <w:rPr>
                <w:rtl w:val="0"/>
              </w:rPr>
            </w:r>
          </w:p>
        </w:tc>
        <w:tc>
          <w:tcPr/>
          <w:p w:rsidR="00000000" w:rsidDel="00000000" w:rsidP="00000000" w:rsidRDefault="00000000" w:rsidRPr="00000000" w14:paraId="00000007">
            <w:pPr>
              <w:spacing w:after="20" w:lin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Hồ Phương Đông</w:t>
            </w:r>
          </w:p>
        </w:tc>
        <w:tc>
          <w:tcPr/>
          <w:p w:rsidR="00000000" w:rsidDel="00000000" w:rsidP="00000000" w:rsidRDefault="00000000" w:rsidRPr="00000000" w14:paraId="00000008">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Mã sinh viên</w:t>
            </w:r>
            <w:r w:rsidDel="00000000" w:rsidR="00000000" w:rsidRPr="00000000">
              <w:rPr>
                <w:rtl w:val="0"/>
              </w:rPr>
            </w:r>
          </w:p>
        </w:tc>
        <w:tc>
          <w:tcPr/>
          <w:p w:rsidR="00000000" w:rsidDel="00000000" w:rsidP="00000000" w:rsidRDefault="00000000" w:rsidRPr="00000000" w14:paraId="00000009">
            <w:pPr>
              <w:spacing w:after="20" w:line="264" w:lineRule="auto"/>
              <w:rPr/>
            </w:pPr>
            <w:r w:rsidDel="00000000" w:rsidR="00000000" w:rsidRPr="00000000">
              <w:rPr>
                <w:rtl w:val="0"/>
              </w:rPr>
              <w:t xml:space="preserve">B25DTCN076</w:t>
            </w:r>
          </w:p>
        </w:tc>
      </w:tr>
      <w:tr>
        <w:trPr>
          <w:cantSplit w:val="1"/>
          <w:tblHeader w:val="0"/>
        </w:trPr>
        <w:tc>
          <w:tcPr/>
          <w:p w:rsidR="00000000" w:rsidDel="00000000" w:rsidP="00000000" w:rsidRDefault="00000000" w:rsidRPr="00000000" w14:paraId="0000000A">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Lớp</w:t>
            </w:r>
            <w:r w:rsidDel="00000000" w:rsidR="00000000" w:rsidRPr="00000000">
              <w:rPr>
                <w:rtl w:val="0"/>
              </w:rPr>
            </w:r>
          </w:p>
        </w:tc>
        <w:tc>
          <w:tcPr/>
          <w:p w:rsidR="00000000" w:rsidDel="00000000" w:rsidP="00000000" w:rsidRDefault="00000000" w:rsidRPr="00000000" w14:paraId="0000000B">
            <w:pPr>
              <w:spacing w:after="20" w:line="264" w:lineRule="auto"/>
              <w:rPr/>
            </w:pPr>
            <w:r w:rsidDel="00000000" w:rsidR="00000000" w:rsidRPr="00000000">
              <w:rPr>
                <w:rtl w:val="0"/>
              </w:rPr>
              <w:t xml:space="preserve">CNTT2</w:t>
            </w:r>
          </w:p>
        </w:tc>
        <w:tc>
          <w:tcPr/>
          <w:p w:rsidR="00000000" w:rsidDel="00000000" w:rsidP="00000000" w:rsidRDefault="00000000" w:rsidRPr="00000000" w14:paraId="0000000C">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Ngày ôn tập</w:t>
            </w:r>
            <w:r w:rsidDel="00000000" w:rsidR="00000000" w:rsidRPr="00000000">
              <w:rPr>
                <w:rtl w:val="0"/>
              </w:rPr>
            </w:r>
          </w:p>
        </w:tc>
        <w:tc>
          <w:tcPr/>
          <w:p w:rsidR="00000000" w:rsidDel="00000000" w:rsidP="00000000" w:rsidRDefault="00000000" w:rsidRPr="00000000" w14:paraId="0000000D">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w:t>
            </w:r>
            <w:r w:rsidDel="00000000" w:rsidR="00000000" w:rsidRPr="00000000">
              <w:rPr>
                <w:rtl w:val="0"/>
              </w:rPr>
            </w:r>
          </w:p>
        </w:tc>
      </w:tr>
    </w:tbl>
    <w:p w:rsidR="00000000" w:rsidDel="00000000" w:rsidP="00000000" w:rsidRDefault="00000000" w:rsidRPr="00000000" w14:paraId="0000000E">
      <w:pPr>
        <w:keepNext w:val="1"/>
        <w:spacing w:after="80" w:before="160" w:line="276" w:lineRule="auto"/>
        <w:rPr/>
      </w:pPr>
      <w:r w:rsidDel="00000000" w:rsidR="00000000" w:rsidRPr="00000000">
        <w:rPr>
          <w:rtl w:val="0"/>
        </w:rPr>
      </w:r>
    </w:p>
    <w:p w:rsidR="00000000" w:rsidDel="00000000" w:rsidP="00000000" w:rsidRDefault="00000000" w:rsidRPr="00000000" w14:paraId="0000000F">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Bài 1. Acceptance Criteria bằng Gherkin</w:t>
      </w:r>
      <w:r w:rsidDel="00000000" w:rsidR="00000000" w:rsidRPr="00000000">
        <w:rPr>
          <w:rtl w:val="0"/>
        </w:rPr>
      </w:r>
    </w:p>
    <w:tbl>
      <w:tblPr>
        <w:tblStyle w:val="Table2"/>
        <w:tblW w:w="9023.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91"/>
        <w:gridCol w:w="2578"/>
        <w:gridCol w:w="1977"/>
        <w:gridCol w:w="2578"/>
        <w:tblGridChange w:id="0">
          <w:tblGrid>
            <w:gridCol w:w="1891"/>
            <w:gridCol w:w="2578"/>
            <w:gridCol w:w="1977"/>
            <w:gridCol w:w="2578"/>
          </w:tblGrid>
        </w:tblGridChange>
      </w:tblGrid>
      <w:tr>
        <w:trPr>
          <w:cantSplit w:val="1"/>
          <w:tblHeader w:val="1"/>
        </w:trPr>
        <w:tc>
          <w:tcPr>
            <w:shd w:fill="8eaadb" w:val="clear"/>
          </w:tcPr>
          <w:p w:rsidR="00000000" w:rsidDel="00000000" w:rsidP="00000000" w:rsidRDefault="00000000" w:rsidRPr="00000000" w14:paraId="00000010">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Kịch bản</w:t>
            </w:r>
            <w:r w:rsidDel="00000000" w:rsidR="00000000" w:rsidRPr="00000000">
              <w:rPr>
                <w:rtl w:val="0"/>
              </w:rPr>
            </w:r>
          </w:p>
        </w:tc>
        <w:tc>
          <w:tcPr>
            <w:shd w:fill="8eaadb" w:val="clear"/>
          </w:tcPr>
          <w:p w:rsidR="00000000" w:rsidDel="00000000" w:rsidP="00000000" w:rsidRDefault="00000000" w:rsidRPr="00000000" w14:paraId="00000011">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Given</w:t>
            </w:r>
            <w:r w:rsidDel="00000000" w:rsidR="00000000" w:rsidRPr="00000000">
              <w:rPr>
                <w:rtl w:val="0"/>
              </w:rPr>
            </w:r>
          </w:p>
        </w:tc>
        <w:tc>
          <w:tcPr>
            <w:shd w:fill="8eaadb" w:val="clear"/>
          </w:tcPr>
          <w:p w:rsidR="00000000" w:rsidDel="00000000" w:rsidP="00000000" w:rsidRDefault="00000000" w:rsidRPr="00000000" w14:paraId="00000012">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When</w:t>
            </w:r>
            <w:r w:rsidDel="00000000" w:rsidR="00000000" w:rsidRPr="00000000">
              <w:rPr>
                <w:rtl w:val="0"/>
              </w:rPr>
            </w:r>
          </w:p>
        </w:tc>
        <w:tc>
          <w:tcPr>
            <w:shd w:fill="8eaadb" w:val="clear"/>
          </w:tcPr>
          <w:p w:rsidR="00000000" w:rsidDel="00000000" w:rsidP="00000000" w:rsidRDefault="00000000" w:rsidRPr="00000000" w14:paraId="00000013">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Then</w:t>
            </w:r>
            <w:r w:rsidDel="00000000" w:rsidR="00000000" w:rsidRPr="00000000">
              <w:rPr>
                <w:rtl w:val="0"/>
              </w:rPr>
            </w:r>
          </w:p>
        </w:tc>
      </w:tr>
      <w:tr>
        <w:trPr>
          <w:cantSplit w:val="1"/>
          <w:trHeight w:val="1474" w:hRule="atLeast"/>
          <w:tblHeader w:val="0"/>
        </w:trPr>
        <w:tc>
          <w:tcPr/>
          <w:p w:rsidR="00000000" w:rsidDel="00000000" w:rsidP="00000000" w:rsidRDefault="00000000" w:rsidRPr="00000000" w14:paraId="00000014">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Thành công</w:t>
            </w:r>
            <w:r w:rsidDel="00000000" w:rsidR="00000000" w:rsidRPr="00000000">
              <w:rPr>
                <w:rtl w:val="0"/>
              </w:rPr>
            </w:r>
          </w:p>
        </w:tc>
        <w:tc>
          <w:tcPr/>
          <w:p w:rsidR="00000000" w:rsidDel="00000000" w:rsidP="00000000" w:rsidRDefault="00000000" w:rsidRPr="00000000" w14:paraId="00000015">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Đơn hàng của khách chọn có tổng tiền trên 200 ngàn đồng, đơn hàng hợp lệ và có thể thêm mã giảm giá.</w:t>
            </w:r>
          </w:p>
        </w:tc>
        <w:tc>
          <w:tcPr/>
          <w:p w:rsidR="00000000" w:rsidDel="00000000" w:rsidP="00000000" w:rsidRDefault="00000000" w:rsidRPr="00000000" w14:paraId="00000016">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nhập mã “GREEN20” và nhấn nút áp dụng mã giảm giá. </w:t>
            </w:r>
          </w:p>
        </w:tc>
        <w:tc>
          <w:tcPr/>
          <w:p w:rsidR="00000000" w:rsidDel="00000000" w:rsidP="00000000" w:rsidRDefault="00000000" w:rsidRPr="00000000" w14:paraId="00000017">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thông báo thành công của số tiền sau khi áp mã.</w:t>
            </w:r>
          </w:p>
        </w:tc>
      </w:tr>
      <w:tr>
        <w:trPr>
          <w:cantSplit w:val="1"/>
          <w:trHeight w:val="1474" w:hRule="atLeast"/>
          <w:tblHeader w:val="0"/>
        </w:trPr>
        <w:tc>
          <w:tcPr/>
          <w:p w:rsidR="00000000" w:rsidDel="00000000" w:rsidP="00000000" w:rsidRDefault="00000000" w:rsidRPr="00000000" w14:paraId="00000018">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(2a) Mã đã hết hạn</w:t>
            </w:r>
            <w:r w:rsidDel="00000000" w:rsidR="00000000" w:rsidRPr="00000000">
              <w:rPr>
                <w:rtl w:val="0"/>
              </w:rPr>
            </w:r>
          </w:p>
        </w:tc>
        <w:tc>
          <w:tcPr/>
          <w:p w:rsidR="00000000" w:rsidDel="00000000" w:rsidP="00000000" w:rsidRDefault="00000000" w:rsidRPr="00000000" w14:paraId="00000019">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đang ở màn hình thanh toán với đơn hàng hợp lệ và sử dụng  một mã giảm giá đã quá hạn sử dụng. </w:t>
            </w:r>
          </w:p>
        </w:tc>
        <w:tc>
          <w:tcPr/>
          <w:p w:rsidR="00000000" w:rsidDel="00000000" w:rsidP="00000000" w:rsidRDefault="00000000" w:rsidRPr="00000000" w14:paraId="0000001A">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nhập mã giảm giá đã hết hạn và nhấn nút áp dụng </w:t>
            </w:r>
          </w:p>
        </w:tc>
        <w:tc>
          <w:tcPr/>
          <w:p w:rsidR="00000000" w:rsidDel="00000000" w:rsidP="00000000" w:rsidRDefault="00000000" w:rsidRPr="00000000" w14:paraId="0000001B">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thông báo rõ ràng “Mã đã hết hạn” và số tiền được giữ nguyên.</w:t>
            </w:r>
          </w:p>
        </w:tc>
      </w:tr>
      <w:tr>
        <w:trPr>
          <w:cantSplit w:val="1"/>
          <w:trHeight w:val="1474" w:hRule="atLeast"/>
          <w:tblHeader w:val="0"/>
        </w:trPr>
        <w:tc>
          <w:tcPr/>
          <w:p w:rsidR="00000000" w:rsidDel="00000000" w:rsidP="00000000" w:rsidRDefault="00000000" w:rsidRPr="00000000" w14:paraId="0000001C">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(2b) Đơn dưới 200.000đ</w:t>
            </w:r>
            <w:r w:rsidDel="00000000" w:rsidR="00000000" w:rsidRPr="00000000">
              <w:rPr>
                <w:rtl w:val="0"/>
              </w:rPr>
            </w:r>
          </w:p>
        </w:tc>
        <w:tc>
          <w:tcPr/>
          <w:p w:rsidR="00000000" w:rsidDel="00000000" w:rsidP="00000000" w:rsidRDefault="00000000" w:rsidRPr="00000000" w14:paraId="0000001D">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có giỏ hàng rau củ với tổng giá trị dưới 200.000 ngàn đồng.</w:t>
            </w:r>
          </w:p>
        </w:tc>
        <w:tc>
          <w:tcPr/>
          <w:p w:rsidR="00000000" w:rsidDel="00000000" w:rsidP="00000000" w:rsidRDefault="00000000" w:rsidRPr="00000000" w14:paraId="0000001E">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nhập mã “GREEN20” và nhấn nút áp dụng mã giảm giá </w:t>
            </w:r>
          </w:p>
        </w:tc>
        <w:tc>
          <w:tcPr/>
          <w:p w:rsidR="00000000" w:rsidDel="00000000" w:rsidP="00000000" w:rsidRDefault="00000000" w:rsidRPr="00000000" w14:paraId="0000001F">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Hiển thị thông báo điều kiện áp dụng (đơn hàng phải từ 200.000đ trở lên) và tổng tiền giữ nguyên.</w:t>
            </w:r>
          </w:p>
        </w:tc>
      </w:tr>
    </w:tbl>
    <w:p w:rsidR="00000000" w:rsidDel="00000000" w:rsidP="00000000" w:rsidRDefault="00000000" w:rsidRPr="00000000" w14:paraId="00000020">
      <w:pPr>
        <w:spacing w:after="80" w:before="0" w:line="276" w:lineRule="auto"/>
        <w:rPr/>
      </w:pPr>
      <w:r w:rsidDel="00000000" w:rsidR="00000000" w:rsidRPr="00000000">
        <w:rPr>
          <w:rtl w:val="0"/>
        </w:rPr>
      </w:r>
    </w:p>
    <w:p w:rsidR="00000000" w:rsidDel="00000000" w:rsidP="00000000" w:rsidRDefault="00000000" w:rsidRPr="00000000" w14:paraId="00000021">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Bài 2. Acceptance Criteria và Definition of Done</w:t>
      </w:r>
      <w:r w:rsidDel="00000000" w:rsidR="00000000" w:rsidRPr="00000000">
        <w:rPr>
          <w:rtl w:val="0"/>
        </w:rPr>
      </w:r>
    </w:p>
    <w:p w:rsidR="00000000" w:rsidDel="00000000" w:rsidP="00000000" w:rsidRDefault="00000000" w:rsidRPr="00000000" w14:paraId="00000022">
      <w:pPr>
        <w:spacing w:after="120" w:before="0" w:line="276" w:lineRule="auto"/>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 Phân loại (ghi AC hoặc DoD)</w:t>
      </w:r>
      <w:r w:rsidDel="00000000" w:rsidR="00000000" w:rsidRPr="00000000">
        <w:rPr>
          <w:rtl w:val="0"/>
        </w:rPr>
      </w:r>
    </w:p>
    <w:tbl>
      <w:tblPr>
        <w:tblStyle w:val="Table3"/>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
        <w:gridCol w:w="3610"/>
        <w:gridCol w:w="902"/>
        <w:gridCol w:w="3610"/>
        <w:tblGridChange w:id="0">
          <w:tblGrid>
            <w:gridCol w:w="902"/>
            <w:gridCol w:w="3610"/>
            <w:gridCol w:w="902"/>
            <w:gridCol w:w="3610"/>
          </w:tblGrid>
        </w:tblGridChange>
      </w:tblGrid>
      <w:tr>
        <w:trPr>
          <w:cantSplit w:val="1"/>
          <w:tblHeader w:val="1"/>
        </w:trPr>
        <w:tc>
          <w:tcPr>
            <w:shd w:fill="8eaadb" w:val="clear"/>
          </w:tcPr>
          <w:p w:rsidR="00000000" w:rsidDel="00000000" w:rsidP="00000000" w:rsidRDefault="00000000" w:rsidRPr="00000000" w14:paraId="00000023">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STT</w:t>
            </w:r>
            <w:r w:rsidDel="00000000" w:rsidR="00000000" w:rsidRPr="00000000">
              <w:rPr>
                <w:rtl w:val="0"/>
              </w:rPr>
            </w:r>
          </w:p>
        </w:tc>
        <w:tc>
          <w:tcPr>
            <w:shd w:fill="8eaadb" w:val="clear"/>
          </w:tcPr>
          <w:p w:rsidR="00000000" w:rsidDel="00000000" w:rsidP="00000000" w:rsidRDefault="00000000" w:rsidRPr="00000000" w14:paraId="00000024">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 / DoD</w:t>
            </w:r>
            <w:r w:rsidDel="00000000" w:rsidR="00000000" w:rsidRPr="00000000">
              <w:rPr>
                <w:rtl w:val="0"/>
              </w:rPr>
            </w:r>
          </w:p>
        </w:tc>
        <w:tc>
          <w:tcPr>
            <w:shd w:fill="8eaadb" w:val="clear"/>
          </w:tcPr>
          <w:p w:rsidR="00000000" w:rsidDel="00000000" w:rsidP="00000000" w:rsidRDefault="00000000" w:rsidRPr="00000000" w14:paraId="00000025">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STT</w:t>
            </w:r>
            <w:r w:rsidDel="00000000" w:rsidR="00000000" w:rsidRPr="00000000">
              <w:rPr>
                <w:rtl w:val="0"/>
              </w:rPr>
            </w:r>
          </w:p>
        </w:tc>
        <w:tc>
          <w:tcPr>
            <w:shd w:fill="8eaadb" w:val="clear"/>
          </w:tcPr>
          <w:p w:rsidR="00000000" w:rsidDel="00000000" w:rsidP="00000000" w:rsidRDefault="00000000" w:rsidRPr="00000000" w14:paraId="00000026">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 / DoD</w:t>
            </w:r>
            <w:r w:rsidDel="00000000" w:rsidR="00000000" w:rsidRPr="00000000">
              <w:rPr>
                <w:rtl w:val="0"/>
              </w:rPr>
            </w:r>
          </w:p>
        </w:tc>
      </w:tr>
      <w:tr>
        <w:trPr>
          <w:cantSplit w:val="1"/>
          <w:trHeight w:val="453" w:hRule="atLeast"/>
          <w:tblHeader w:val="0"/>
        </w:trPr>
        <w:tc>
          <w:tcPr/>
          <w:p w:rsidR="00000000" w:rsidDel="00000000" w:rsidP="00000000" w:rsidRDefault="00000000" w:rsidRPr="00000000" w14:paraId="00000027">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28">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 </w:t>
            </w:r>
          </w:p>
        </w:tc>
        <w:tc>
          <w:tcPr/>
          <w:p w:rsidR="00000000" w:rsidDel="00000000" w:rsidP="00000000" w:rsidRDefault="00000000" w:rsidRPr="00000000" w14:paraId="00000029">
            <w:pPr>
              <w:spacing w:after="20" w:line="264" w:lineRule="auto"/>
              <w:jc w:val="center"/>
              <w:rPr>
                <w:rFonts w:ascii="Times" w:cs="Times" w:eastAsia="Times" w:hAnsi="Times"/>
                <w:sz w:val="24"/>
                <w:szCs w:val="24"/>
              </w:rPr>
            </w:pPr>
            <w:r w:rsidDel="00000000" w:rsidR="00000000" w:rsidRPr="00000000">
              <w:rPr>
                <w:rFonts w:ascii="Times" w:cs="Times" w:eastAsia="Times" w:hAnsi="Times"/>
                <w:i w:val="0"/>
                <w:iCs w:val="0"/>
                <w:color w:val="000000"/>
                <w:sz w:val="24"/>
                <w:szCs w:val="24"/>
                <w:rtl w:val="0"/>
              </w:rPr>
              <w:t xml:space="preserve">5</w:t>
            </w:r>
            <w:r w:rsidDel="00000000" w:rsidR="00000000" w:rsidRPr="00000000">
              <w:rPr>
                <w:rtl w:val="0"/>
              </w:rPr>
            </w:r>
          </w:p>
        </w:tc>
        <w:tc>
          <w:tcPr/>
          <w:p w:rsidR="00000000" w:rsidDel="00000000" w:rsidP="00000000" w:rsidRDefault="00000000" w:rsidRPr="00000000" w14:paraId="0000002A">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 </w:t>
            </w:r>
          </w:p>
        </w:tc>
      </w:tr>
      <w:tr>
        <w:trPr>
          <w:cantSplit w:val="1"/>
          <w:trHeight w:val="453" w:hRule="atLeast"/>
          <w:tblHeader w:val="0"/>
        </w:trPr>
        <w:tc>
          <w:tcPr/>
          <w:p w:rsidR="00000000" w:rsidDel="00000000" w:rsidP="00000000" w:rsidRDefault="00000000" w:rsidRPr="00000000" w14:paraId="0000002B">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2C">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DoD</w:t>
            </w:r>
          </w:p>
        </w:tc>
        <w:tc>
          <w:tcPr/>
          <w:p w:rsidR="00000000" w:rsidDel="00000000" w:rsidP="00000000" w:rsidRDefault="00000000" w:rsidRPr="00000000" w14:paraId="0000002D">
            <w:pPr>
              <w:spacing w:after="20" w:line="264" w:lineRule="auto"/>
              <w:jc w:val="center"/>
              <w:rPr>
                <w:rFonts w:ascii="Times" w:cs="Times" w:eastAsia="Times" w:hAnsi="Times"/>
                <w:sz w:val="24"/>
                <w:szCs w:val="24"/>
              </w:rPr>
            </w:pPr>
            <w:r w:rsidDel="00000000" w:rsidR="00000000" w:rsidRPr="00000000">
              <w:rPr>
                <w:rFonts w:ascii="Times" w:cs="Times" w:eastAsia="Times" w:hAnsi="Times"/>
                <w:i w:val="0"/>
                <w:iCs w:val="0"/>
                <w:color w:val="000000"/>
                <w:sz w:val="24"/>
                <w:szCs w:val="24"/>
                <w:rtl w:val="0"/>
              </w:rPr>
              <w:t xml:space="preserve">6</w:t>
            </w:r>
            <w:r w:rsidDel="00000000" w:rsidR="00000000" w:rsidRPr="00000000">
              <w:rPr>
                <w:rtl w:val="0"/>
              </w:rPr>
            </w:r>
          </w:p>
        </w:tc>
        <w:tc>
          <w:tcPr/>
          <w:p w:rsidR="00000000" w:rsidDel="00000000" w:rsidP="00000000" w:rsidRDefault="00000000" w:rsidRPr="00000000" w14:paraId="0000002E">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DoD</w:t>
            </w:r>
          </w:p>
        </w:tc>
      </w:tr>
      <w:tr>
        <w:trPr>
          <w:cantSplit w:val="1"/>
          <w:trHeight w:val="453" w:hRule="atLeast"/>
          <w:tblHeader w:val="0"/>
        </w:trPr>
        <w:tc>
          <w:tcPr/>
          <w:p w:rsidR="00000000" w:rsidDel="00000000" w:rsidP="00000000" w:rsidRDefault="00000000" w:rsidRPr="00000000" w14:paraId="0000002F">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030">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 </w:t>
            </w:r>
          </w:p>
        </w:tc>
        <w:tc>
          <w:tcPr/>
          <w:p w:rsidR="00000000" w:rsidDel="00000000" w:rsidP="00000000" w:rsidRDefault="00000000" w:rsidRPr="00000000" w14:paraId="00000031">
            <w:pPr>
              <w:spacing w:after="20" w:line="264" w:lineRule="auto"/>
              <w:jc w:val="center"/>
              <w:rPr>
                <w:rFonts w:ascii="Times" w:cs="Times" w:eastAsia="Times" w:hAnsi="Times"/>
                <w:sz w:val="24"/>
                <w:szCs w:val="24"/>
              </w:rPr>
            </w:pPr>
            <w:r w:rsidDel="00000000" w:rsidR="00000000" w:rsidRPr="00000000">
              <w:rPr>
                <w:rFonts w:ascii="Times" w:cs="Times" w:eastAsia="Times" w:hAnsi="Times"/>
                <w:i w:val="0"/>
                <w:iCs w:val="0"/>
                <w:color w:val="000000"/>
                <w:sz w:val="24"/>
                <w:szCs w:val="24"/>
                <w:rtl w:val="0"/>
              </w:rPr>
              <w:t xml:space="preserve">7</w:t>
            </w:r>
            <w:r w:rsidDel="00000000" w:rsidR="00000000" w:rsidRPr="00000000">
              <w:rPr>
                <w:rtl w:val="0"/>
              </w:rPr>
            </w:r>
          </w:p>
        </w:tc>
        <w:tc>
          <w:tcPr/>
          <w:p w:rsidR="00000000" w:rsidDel="00000000" w:rsidP="00000000" w:rsidRDefault="00000000" w:rsidRPr="00000000" w14:paraId="00000032">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 </w:t>
            </w:r>
          </w:p>
        </w:tc>
      </w:tr>
      <w:tr>
        <w:trPr>
          <w:cantSplit w:val="1"/>
          <w:trHeight w:val="453" w:hRule="atLeast"/>
          <w:tblHeader w:val="0"/>
        </w:trPr>
        <w:tc>
          <w:tcPr/>
          <w:p w:rsidR="00000000" w:rsidDel="00000000" w:rsidP="00000000" w:rsidRDefault="00000000" w:rsidRPr="00000000" w14:paraId="00000033">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w:t>
            </w:r>
            <w:r w:rsidDel="00000000" w:rsidR="00000000" w:rsidRPr="00000000">
              <w:rPr>
                <w:rtl w:val="0"/>
              </w:rPr>
            </w:r>
          </w:p>
        </w:tc>
        <w:tc>
          <w:tcPr/>
          <w:p w:rsidR="00000000" w:rsidDel="00000000" w:rsidP="00000000" w:rsidRDefault="00000000" w:rsidRPr="00000000" w14:paraId="00000034">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DoD</w:t>
            </w:r>
          </w:p>
        </w:tc>
        <w:tc>
          <w:tcPr/>
          <w:p w:rsidR="00000000" w:rsidDel="00000000" w:rsidP="00000000" w:rsidRDefault="00000000" w:rsidRPr="00000000" w14:paraId="00000035">
            <w:pPr>
              <w:spacing w:after="20" w:line="264" w:lineRule="auto"/>
              <w:jc w:val="center"/>
              <w:rPr>
                <w:rFonts w:ascii="Times" w:cs="Times" w:eastAsia="Times" w:hAnsi="Times"/>
                <w:sz w:val="24"/>
                <w:szCs w:val="24"/>
              </w:rPr>
            </w:pPr>
            <w:r w:rsidDel="00000000" w:rsidR="00000000" w:rsidRPr="00000000">
              <w:rPr>
                <w:rFonts w:ascii="Times" w:cs="Times" w:eastAsia="Times" w:hAnsi="Times"/>
                <w:i w:val="0"/>
                <w:iCs w:val="0"/>
                <w:color w:val="000000"/>
                <w:sz w:val="24"/>
                <w:szCs w:val="24"/>
                <w:rtl w:val="0"/>
              </w:rPr>
              <w:t xml:space="preserve">8</w:t>
            </w:r>
            <w:r w:rsidDel="00000000" w:rsidR="00000000" w:rsidRPr="00000000">
              <w:rPr>
                <w:rtl w:val="0"/>
              </w:rPr>
            </w:r>
          </w:p>
        </w:tc>
        <w:tc>
          <w:tcPr/>
          <w:p w:rsidR="00000000" w:rsidDel="00000000" w:rsidP="00000000" w:rsidRDefault="00000000" w:rsidRPr="00000000" w14:paraId="00000036">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DoD</w:t>
            </w:r>
          </w:p>
        </w:tc>
      </w:tr>
    </w:tbl>
    <w:p w:rsidR="00000000" w:rsidDel="00000000" w:rsidP="00000000" w:rsidRDefault="00000000" w:rsidRPr="00000000" w14:paraId="00000037">
      <w:pPr>
        <w:spacing w:after="80" w:before="0" w:line="276" w:lineRule="auto"/>
        <w:rPr/>
      </w:pPr>
      <w:r w:rsidDel="00000000" w:rsidR="00000000" w:rsidRPr="00000000">
        <w:rPr>
          <w:rtl w:val="0"/>
        </w:rPr>
      </w:r>
    </w:p>
    <w:tbl>
      <w:tblPr>
        <w:tblStyle w:val="Table4"/>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5"/>
        <w:tblGridChange w:id="0">
          <w:tblGrid>
            <w:gridCol w:w="9025"/>
          </w:tblGrid>
        </w:tblGridChange>
      </w:tblGrid>
      <w:tr>
        <w:trPr>
          <w:cantSplit w:val="1"/>
          <w:tblHeader w:val="1"/>
        </w:trPr>
        <w:tc>
          <w:tcPr>
            <w:shd w:fill="8eaadb" w:val="clear"/>
          </w:tcPr>
          <w:p w:rsidR="00000000" w:rsidDel="00000000" w:rsidP="00000000" w:rsidRDefault="00000000" w:rsidRPr="00000000" w14:paraId="00000038">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AC và DoD khác nhau thế nào về phạm vi áp dụng?</w:t>
            </w:r>
            <w:r w:rsidDel="00000000" w:rsidR="00000000" w:rsidRPr="00000000">
              <w:rPr>
                <w:rtl w:val="0"/>
              </w:rPr>
            </w:r>
          </w:p>
        </w:tc>
      </w:tr>
      <w:tr>
        <w:trPr>
          <w:cantSplit w:val="1"/>
          <w:trHeight w:val="1134" w:hRule="atLeast"/>
          <w:tblHeader w:val="0"/>
        </w:trPr>
        <w:tc>
          <w:tcPr/>
          <w:p w:rsidR="00000000" w:rsidDel="00000000" w:rsidP="00000000" w:rsidRDefault="00000000" w:rsidRPr="00000000" w14:paraId="00000039">
            <w:pPr>
              <w:spacing w:after="20" w:line="264"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w:t>
            </w:r>
            <w:r w:rsidDel="00000000" w:rsidR="00000000" w:rsidRPr="00000000">
              <w:rPr>
                <w:rFonts w:ascii="Times" w:cs="Times" w:eastAsia="Times" w:hAnsi="Times"/>
                <w:sz w:val="24"/>
                <w:szCs w:val="24"/>
                <w:rtl w:val="0"/>
              </w:rPr>
              <w:t xml:space="preserve"> Trả lời câu hỏi "Tính năng này phải làm gì để đúng ý khách hàng?" </w:t>
            </w:r>
          </w:p>
          <w:p w:rsidR="00000000" w:rsidDel="00000000" w:rsidP="00000000" w:rsidRDefault="00000000" w:rsidRPr="00000000" w14:paraId="0000003A">
            <w:pPr>
              <w:spacing w:after="20" w:line="264"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DoD:</w:t>
            </w:r>
            <w:r w:rsidDel="00000000" w:rsidR="00000000" w:rsidRPr="00000000">
              <w:rPr>
                <w:rFonts w:ascii="Times" w:cs="Times" w:eastAsia="Times" w:hAnsi="Times"/>
                <w:sz w:val="24"/>
                <w:szCs w:val="24"/>
                <w:rtl w:val="0"/>
              </w:rPr>
              <w:t xml:space="preserve"> Trả lời câu hỏi "Khi nào công việc được coi là xong về mặt kỹ thuật/chất lượng?" </w:t>
            </w:r>
          </w:p>
        </w:tc>
      </w:tr>
    </w:tbl>
    <w:p w:rsidR="00000000" w:rsidDel="00000000" w:rsidP="00000000" w:rsidRDefault="00000000" w:rsidRPr="00000000" w14:paraId="0000003B">
      <w:pPr>
        <w:spacing w:after="80" w:before="0" w:line="276" w:lineRule="auto"/>
        <w:rPr/>
      </w:pPr>
      <w:r w:rsidDel="00000000" w:rsidR="00000000" w:rsidRPr="00000000">
        <w:rPr>
          <w:rtl w:val="0"/>
        </w:rPr>
      </w:r>
    </w:p>
    <w:tbl>
      <w:tblPr>
        <w:tblStyle w:val="Table5"/>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888"/>
        <w:gridCol w:w="6137"/>
        <w:tblGridChange w:id="0">
          <w:tblGrid>
            <w:gridCol w:w="2888"/>
            <w:gridCol w:w="6137"/>
          </w:tblGrid>
        </w:tblGridChange>
      </w:tblGrid>
      <w:tr>
        <w:trPr>
          <w:cantSplit w:val="1"/>
          <w:tblHeader w:val="1"/>
        </w:trPr>
        <w:tc>
          <w:tcPr>
            <w:shd w:fill="8eaadb" w:val="clear"/>
          </w:tcPr>
          <w:p w:rsidR="00000000" w:rsidDel="00000000" w:rsidP="00000000" w:rsidRDefault="00000000" w:rsidRPr="00000000" w14:paraId="0000003C">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Nội dung</w:t>
            </w:r>
            <w:r w:rsidDel="00000000" w:rsidR="00000000" w:rsidRPr="00000000">
              <w:rPr>
                <w:rtl w:val="0"/>
              </w:rPr>
            </w:r>
          </w:p>
        </w:tc>
        <w:tc>
          <w:tcPr>
            <w:shd w:fill="8eaadb" w:val="clear"/>
          </w:tcPr>
          <w:p w:rsidR="00000000" w:rsidDel="00000000" w:rsidP="00000000" w:rsidRDefault="00000000" w:rsidRPr="00000000" w14:paraId="0000003D">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Trả lời</w:t>
            </w:r>
            <w:r w:rsidDel="00000000" w:rsidR="00000000" w:rsidRPr="00000000">
              <w:rPr>
                <w:rtl w:val="0"/>
              </w:rPr>
            </w:r>
          </w:p>
        </w:tc>
      </w:tr>
      <w:tr>
        <w:trPr>
          <w:cantSplit w:val="1"/>
          <w:trHeight w:val="907" w:hRule="atLeast"/>
          <w:tblHeader w:val="0"/>
        </w:trPr>
        <w:tc>
          <w:tcPr/>
          <w:p w:rsidR="00000000" w:rsidDel="00000000" w:rsidP="00000000" w:rsidRDefault="00000000" w:rsidRPr="00000000" w14:paraId="0000003E">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 Ví dụ AC (theo dõi trạng thái đơn giao)</w:t>
            </w:r>
            <w:r w:rsidDel="00000000" w:rsidR="00000000" w:rsidRPr="00000000">
              <w:rPr>
                <w:rtl w:val="0"/>
              </w:rPr>
            </w:r>
          </w:p>
        </w:tc>
        <w:tc>
          <w:tcPr/>
          <w:p w:rsidR="00000000" w:rsidDel="00000000" w:rsidP="00000000" w:rsidRDefault="00000000" w:rsidRPr="00000000" w14:paraId="0000003F">
            <w:pPr>
              <w:spacing w:after="20" w:line="264"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Given </w:t>
            </w:r>
            <w:r w:rsidDel="00000000" w:rsidR="00000000" w:rsidRPr="00000000">
              <w:rPr>
                <w:rFonts w:ascii="Times" w:cs="Times" w:eastAsia="Times" w:hAnsi="Times"/>
                <w:sz w:val="24"/>
                <w:szCs w:val="24"/>
                <w:rtl w:val="0"/>
              </w:rPr>
              <w:t xml:space="preserve">đơn hàng đang ở trạng thái "Đang giao hàng", </w:t>
            </w:r>
            <w:r w:rsidDel="00000000" w:rsidR="00000000" w:rsidRPr="00000000">
              <w:rPr>
                <w:rFonts w:ascii="Times" w:cs="Times" w:eastAsia="Times" w:hAnsi="Times"/>
                <w:b w:val="1"/>
                <w:bCs w:val="1"/>
                <w:sz w:val="24"/>
                <w:szCs w:val="24"/>
                <w:rtl w:val="0"/>
              </w:rPr>
              <w:t xml:space="preserve">When </w:t>
            </w:r>
            <w:r w:rsidDel="00000000" w:rsidR="00000000" w:rsidRPr="00000000">
              <w:rPr>
                <w:rFonts w:ascii="Times" w:cs="Times" w:eastAsia="Times" w:hAnsi="Times"/>
                <w:sz w:val="24"/>
                <w:szCs w:val="24"/>
                <w:rtl w:val="0"/>
              </w:rPr>
              <w:t xml:space="preserve">khách hàng truy cập màn hình chi tiết đơn hàng, </w:t>
            </w:r>
            <w:r w:rsidDel="00000000" w:rsidR="00000000" w:rsidRPr="00000000">
              <w:rPr>
                <w:rFonts w:ascii="Times" w:cs="Times" w:eastAsia="Times" w:hAnsi="Times"/>
                <w:b w:val="1"/>
                <w:bCs w:val="1"/>
                <w:sz w:val="24"/>
                <w:szCs w:val="24"/>
                <w:rtl w:val="0"/>
              </w:rPr>
              <w:t xml:space="preserve">Then </w:t>
            </w:r>
            <w:r w:rsidDel="00000000" w:rsidR="00000000" w:rsidRPr="00000000">
              <w:rPr>
                <w:rFonts w:ascii="Times" w:cs="Times" w:eastAsia="Times" w:hAnsi="Times"/>
                <w:sz w:val="24"/>
                <w:szCs w:val="24"/>
                <w:rtl w:val="0"/>
              </w:rPr>
              <w:t xml:space="preserve">hệ thống hiển thị đúng thời gian dự kiến giao và vị trí tương đối của shipper. </w:t>
            </w:r>
          </w:p>
        </w:tc>
      </w:tr>
      <w:tr>
        <w:trPr>
          <w:cantSplit w:val="1"/>
          <w:trHeight w:val="907" w:hRule="atLeast"/>
          <w:tblHeader w:val="0"/>
        </w:trPr>
        <w:tc>
          <w:tcPr/>
          <w:p w:rsidR="00000000" w:rsidDel="00000000" w:rsidP="00000000" w:rsidRDefault="00000000" w:rsidRPr="00000000" w14:paraId="00000040">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 Ví dụ DoD (theo dõi trạng thái đơn giao)</w:t>
            </w:r>
            <w:r w:rsidDel="00000000" w:rsidR="00000000" w:rsidRPr="00000000">
              <w:rPr>
                <w:rtl w:val="0"/>
              </w:rPr>
            </w:r>
          </w:p>
        </w:tc>
        <w:tc>
          <w:tcPr/>
          <w:p w:rsidR="00000000" w:rsidDel="00000000" w:rsidP="00000000" w:rsidRDefault="00000000" w:rsidRPr="00000000" w14:paraId="00000041">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Code của tính năng theo dõi đơn hàng đã được đồng nghiệp review, viết unit test đạt độ bao phủ trên 80 phần  và đã deploy thành công lên môi trường Staging không có lỗi. </w:t>
            </w:r>
          </w:p>
        </w:tc>
      </w:tr>
    </w:tbl>
    <w:p w:rsidR="00000000" w:rsidDel="00000000" w:rsidP="00000000" w:rsidRDefault="00000000" w:rsidRPr="00000000" w14:paraId="00000042">
      <w:pPr>
        <w:spacing w:after="80" w:before="0" w:line="276" w:lineRule="auto"/>
        <w:rPr/>
      </w:pPr>
      <w:r w:rsidDel="00000000" w:rsidR="00000000" w:rsidRPr="00000000">
        <w:rPr>
          <w:rtl w:val="0"/>
        </w:rPr>
      </w:r>
    </w:p>
    <w:p w:rsidR="00000000" w:rsidDel="00000000" w:rsidP="00000000" w:rsidRDefault="00000000" w:rsidRPr="00000000" w14:paraId="00000043">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Bài 3. Ước lượng Story Point</w:t>
      </w:r>
      <w:r w:rsidDel="00000000" w:rsidR="00000000" w:rsidRPr="00000000">
        <w:rPr>
          <w:rtl w:val="0"/>
        </w:rPr>
      </w:r>
    </w:p>
    <w:tbl>
      <w:tblPr>
        <w:tblStyle w:val="Table6"/>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
        <w:gridCol w:w="1624"/>
        <w:gridCol w:w="6498"/>
        <w:tblGridChange w:id="0">
          <w:tblGrid>
            <w:gridCol w:w="902"/>
            <w:gridCol w:w="1624"/>
            <w:gridCol w:w="6498"/>
          </w:tblGrid>
        </w:tblGridChange>
      </w:tblGrid>
      <w:tr>
        <w:trPr>
          <w:cantSplit w:val="1"/>
          <w:tblHeader w:val="1"/>
        </w:trPr>
        <w:tc>
          <w:tcPr>
            <w:shd w:fill="8eaadb" w:val="clear"/>
          </w:tcPr>
          <w:p w:rsidR="00000000" w:rsidDel="00000000" w:rsidP="00000000" w:rsidRDefault="00000000" w:rsidRPr="00000000" w14:paraId="00000044">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Mã</w:t>
            </w:r>
            <w:r w:rsidDel="00000000" w:rsidR="00000000" w:rsidRPr="00000000">
              <w:rPr>
                <w:rtl w:val="0"/>
              </w:rPr>
            </w:r>
          </w:p>
        </w:tc>
        <w:tc>
          <w:tcPr>
            <w:shd w:fill="8eaadb" w:val="clear"/>
          </w:tcPr>
          <w:p w:rsidR="00000000" w:rsidDel="00000000" w:rsidP="00000000" w:rsidRDefault="00000000" w:rsidRPr="00000000" w14:paraId="00000045">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Story Point</w:t>
            </w:r>
            <w:r w:rsidDel="00000000" w:rsidR="00000000" w:rsidRPr="00000000">
              <w:rPr>
                <w:rtl w:val="0"/>
              </w:rPr>
            </w:r>
          </w:p>
        </w:tc>
        <w:tc>
          <w:tcPr>
            <w:shd w:fill="8eaadb" w:val="clear"/>
          </w:tcPr>
          <w:p w:rsidR="00000000" w:rsidDel="00000000" w:rsidP="00000000" w:rsidRDefault="00000000" w:rsidRPr="00000000" w14:paraId="00000046">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Lý do (so sánh với R = 3 SP)</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47">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S1</w:t>
            </w:r>
            <w:r w:rsidDel="00000000" w:rsidR="00000000" w:rsidRPr="00000000">
              <w:rPr>
                <w:rtl w:val="0"/>
              </w:rPr>
            </w:r>
          </w:p>
        </w:tc>
        <w:tc>
          <w:tcPr/>
          <w:p w:rsidR="00000000" w:rsidDel="00000000" w:rsidP="00000000" w:rsidRDefault="00000000" w:rsidRPr="00000000" w14:paraId="00000048">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049">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Việc đăng xuất đơn giản hơn nhiều so với đăng nhập.</w:t>
            </w:r>
          </w:p>
        </w:tc>
      </w:tr>
      <w:tr>
        <w:trPr>
          <w:cantSplit w:val="1"/>
          <w:trHeight w:val="680" w:hRule="atLeast"/>
          <w:tblHeader w:val="0"/>
        </w:trPr>
        <w:tc>
          <w:tcPr/>
          <w:p w:rsidR="00000000" w:rsidDel="00000000" w:rsidP="00000000" w:rsidRDefault="00000000" w:rsidRPr="00000000" w14:paraId="0000004A">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S2</w:t>
            </w:r>
            <w:r w:rsidDel="00000000" w:rsidR="00000000" w:rsidRPr="00000000">
              <w:rPr>
                <w:rtl w:val="0"/>
              </w:rPr>
            </w:r>
          </w:p>
        </w:tc>
        <w:tc>
          <w:tcPr/>
          <w:p w:rsidR="00000000" w:rsidDel="00000000" w:rsidP="00000000" w:rsidRDefault="00000000" w:rsidRPr="00000000" w14:paraId="0000004B">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p w:rsidR="00000000" w:rsidDel="00000000" w:rsidP="00000000" w:rsidRDefault="00000000" w:rsidRPr="00000000" w14:paraId="0000004C">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Xem lại danh sách đơn hàng có độ phức tạp tương đương với story tham chiếu </w:t>
            </w:r>
            <m:oMath>
              <m:r>
                <w:rPr>
                  <w:rFonts w:ascii="Times" w:cs="Times" w:eastAsia="Times" w:hAnsi="Times"/>
                  <w:sz w:val="24"/>
                  <w:szCs w:val="24"/>
                </w:rPr>
                <m:t xml:space="preserve">R</m:t>
              </m:r>
            </m:oMath>
            <w:r w:rsidDel="00000000" w:rsidR="00000000" w:rsidRPr="00000000">
              <w:rPr>
                <w:rFonts w:ascii="Times" w:cs="Times" w:eastAsia="Times" w:hAnsi="Times"/>
                <w:sz w:val="24"/>
                <w:szCs w:val="24"/>
                <w:rtl w:val="0"/>
              </w:rPr>
              <w:t xml:space="preserve">.</w:t>
            </w:r>
          </w:p>
        </w:tc>
      </w:tr>
      <w:tr>
        <w:trPr>
          <w:cantSplit w:val="1"/>
          <w:trHeight w:val="680" w:hRule="atLeast"/>
          <w:tblHeader w:val="0"/>
        </w:trPr>
        <w:tc>
          <w:tcPr/>
          <w:p w:rsidR="00000000" w:rsidDel="00000000" w:rsidP="00000000" w:rsidRDefault="00000000" w:rsidRPr="00000000" w14:paraId="0000004D">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S3</w:t>
            </w:r>
            <w:r w:rsidDel="00000000" w:rsidR="00000000" w:rsidRPr="00000000">
              <w:rPr>
                <w:rtl w:val="0"/>
              </w:rPr>
            </w:r>
          </w:p>
        </w:tc>
        <w:tc>
          <w:tcPr/>
          <w:p w:rsidR="00000000" w:rsidDel="00000000" w:rsidP="00000000" w:rsidRDefault="00000000" w:rsidRPr="00000000" w14:paraId="0000004E">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8</w:t>
            </w:r>
          </w:p>
        </w:tc>
        <w:tc>
          <w:tcPr/>
          <w:p w:rsidR="00000000" w:rsidDel="00000000" w:rsidP="00000000" w:rsidRDefault="00000000" w:rsidRPr="00000000" w14:paraId="0000004F">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Tích hợp cổng thanh toán bên ngoài phức tạp hơn nhiều so với đăng nhập thông thường.</w:t>
            </w:r>
          </w:p>
        </w:tc>
      </w:tr>
      <w:tr>
        <w:trPr>
          <w:cantSplit w:val="1"/>
          <w:trHeight w:val="680" w:hRule="atLeast"/>
          <w:tblHeader w:val="0"/>
        </w:trPr>
        <w:tc>
          <w:tcPr/>
          <w:p w:rsidR="00000000" w:rsidDel="00000000" w:rsidP="00000000" w:rsidRDefault="00000000" w:rsidRPr="00000000" w14:paraId="00000050">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S4</w:t>
            </w:r>
            <w:r w:rsidDel="00000000" w:rsidR="00000000" w:rsidRPr="00000000">
              <w:rPr>
                <w:rtl w:val="0"/>
              </w:rPr>
            </w:r>
          </w:p>
        </w:tc>
        <w:tc>
          <w:tcPr/>
          <w:p w:rsidR="00000000" w:rsidDel="00000000" w:rsidP="00000000" w:rsidRDefault="00000000" w:rsidRPr="00000000" w14:paraId="00000051">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13</w:t>
            </w:r>
          </w:p>
        </w:tc>
        <w:tc>
          <w:tcPr/>
          <w:p w:rsidR="00000000" w:rsidDel="00000000" w:rsidP="00000000" w:rsidRDefault="00000000" w:rsidRPr="00000000" w14:paraId="00000052">
            <w:pPr>
              <w:spacing w:after="20" w:line="264"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Xây dựng thuật toán tự gợi ý rau củ dựa trên lịch sử mua hàng đòi hỏi logic phức tạp, phân tích dữ liệu lớn và tốn nhiều công sức thực hiện.</w:t>
            </w:r>
          </w:p>
        </w:tc>
      </w:tr>
    </w:tbl>
    <w:p w:rsidR="00000000" w:rsidDel="00000000" w:rsidP="00000000" w:rsidRDefault="00000000" w:rsidRPr="00000000" w14:paraId="00000053">
      <w:pPr>
        <w:spacing w:after="80" w:before="0" w:line="276" w:lineRule="auto"/>
        <w:rPr/>
      </w:pPr>
      <w:r w:rsidDel="00000000" w:rsidR="00000000" w:rsidRPr="00000000">
        <w:rPr>
          <w:rtl w:val="0"/>
        </w:rPr>
      </w:r>
    </w:p>
    <w:tbl>
      <w:tblPr>
        <w:tblStyle w:val="Table7"/>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5"/>
        <w:tblGridChange w:id="0">
          <w:tblGrid>
            <w:gridCol w:w="9025"/>
          </w:tblGrid>
        </w:tblGridChange>
      </w:tblGrid>
      <w:tr>
        <w:trPr>
          <w:cantSplit w:val="1"/>
          <w:tblHeader w:val="1"/>
        </w:trPr>
        <w:tc>
          <w:tcPr>
            <w:shd w:fill="8eaadb" w:val="clear"/>
          </w:tcPr>
          <w:p w:rsidR="00000000" w:rsidDel="00000000" w:rsidP="00000000" w:rsidRDefault="00000000" w:rsidRPr="00000000" w14:paraId="00000054">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Planning Poker: thẻ 3, 5, 5, 13 – đội nên làm gì tiếp theo?</w:t>
            </w:r>
            <w:r w:rsidDel="00000000" w:rsidR="00000000" w:rsidRPr="00000000">
              <w:rPr>
                <w:rtl w:val="0"/>
              </w:rPr>
            </w:r>
          </w:p>
        </w:tc>
      </w:tr>
      <w:tr>
        <w:trPr>
          <w:cantSplit w:val="1"/>
          <w:trHeight w:val="1247" w:hRule="atLeast"/>
          <w:tblHeader w:val="0"/>
        </w:trPr>
        <w:tc>
          <w:tcPr/>
          <w:p w:rsidR="00000000" w:rsidDel="00000000" w:rsidP="00000000" w:rsidRDefault="00000000" w:rsidRPr="00000000" w14:paraId="00000055">
            <w:pPr>
              <w:spacing w:after="20" w:line="264"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Cho 2 người chọn thẻ thấp nhất (3) và cao nhất (13) giải thích lý do, cả đội thảo luận làm rõ yêu cầu, sau đó bỏ phiếu lại để đạt đồng thuận. </w:t>
            </w:r>
          </w:p>
        </w:tc>
      </w:tr>
    </w:tbl>
    <w:p w:rsidR="00000000" w:rsidDel="00000000" w:rsidP="00000000" w:rsidRDefault="00000000" w:rsidRPr="00000000" w14:paraId="00000056">
      <w:pPr>
        <w:spacing w:after="80" w:before="0" w:line="276" w:lineRule="auto"/>
        <w:rPr/>
      </w:pPr>
      <w:r w:rsidDel="00000000" w:rsidR="00000000" w:rsidRPr="00000000">
        <w:rPr>
          <w:rtl w:val="0"/>
        </w:rPr>
      </w:r>
    </w:p>
    <w:tbl>
      <w:tblPr>
        <w:tblStyle w:val="Table8"/>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5"/>
        <w:tblGridChange w:id="0">
          <w:tblGrid>
            <w:gridCol w:w="9025"/>
          </w:tblGrid>
        </w:tblGridChange>
      </w:tblGrid>
      <w:tr>
        <w:trPr>
          <w:cantSplit w:val="1"/>
          <w:tblHeader w:val="1"/>
        </w:trPr>
        <w:tc>
          <w:tcPr>
            <w:shd w:fill="8eaadb" w:val="clear"/>
          </w:tcPr>
          <w:p w:rsidR="00000000" w:rsidDel="00000000" w:rsidP="00000000" w:rsidRDefault="00000000" w:rsidRPr="00000000" w14:paraId="00000057">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Vì sao dùng Story Point thay vì chỉ ước lượng giờ/ngày công?</w:t>
            </w:r>
            <w:r w:rsidDel="00000000" w:rsidR="00000000" w:rsidRPr="00000000">
              <w:rPr>
                <w:rtl w:val="0"/>
              </w:rPr>
            </w:r>
          </w:p>
        </w:tc>
      </w:tr>
      <w:tr>
        <w:trPr>
          <w:cantSplit w:val="1"/>
          <w:trHeight w:val="1247" w:hRule="atLeast"/>
          <w:tblHeader w:val="0"/>
        </w:trPr>
        <w:tc>
          <w:tcPr/>
          <w:p w:rsidR="00000000" w:rsidDel="00000000" w:rsidP="00000000" w:rsidRDefault="00000000" w:rsidRPr="00000000" w14:paraId="00000058">
            <w:pPr>
              <w:spacing w:after="20" w:line="264"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Scrum Team dùng </w:t>
            </w:r>
            <w:r w:rsidDel="00000000" w:rsidR="00000000" w:rsidRPr="00000000">
              <w:rPr>
                <w:rFonts w:ascii="Times" w:cs="Times" w:eastAsia="Times" w:hAnsi="Times"/>
                <w:sz w:val="26"/>
                <w:szCs w:val="26"/>
                <w:rtl w:val="0"/>
              </w:rPr>
              <w:t xml:space="preserve">Story Points</w:t>
            </w:r>
            <w:r w:rsidDel="00000000" w:rsidR="00000000" w:rsidRPr="00000000">
              <w:rPr>
                <w:rFonts w:ascii="Times" w:cs="Times" w:eastAsia="Times" w:hAnsi="Times"/>
                <w:sz w:val="26"/>
                <w:szCs w:val="26"/>
                <w:rtl w:val="0"/>
              </w:rPr>
              <w:t xml:space="preserve"> (thay vì giờ/ngày công) để đo lường </w:t>
            </w:r>
            <w:r w:rsidDel="00000000" w:rsidR="00000000" w:rsidRPr="00000000">
              <w:rPr>
                <w:rFonts w:ascii="Times" w:cs="Times" w:eastAsia="Times" w:hAnsi="Times"/>
                <w:sz w:val="26"/>
                <w:szCs w:val="26"/>
                <w:rtl w:val="0"/>
              </w:rPr>
              <w:t xml:space="preserve">độ phức tạp, rủi ro </w:t>
            </w:r>
            <w:r w:rsidDel="00000000" w:rsidR="00000000" w:rsidRPr="00000000">
              <w:rPr>
                <w:rFonts w:ascii="Times" w:cs="Times" w:eastAsia="Times" w:hAnsi="Times"/>
                <w:sz w:val="26"/>
                <w:szCs w:val="26"/>
                <w:rtl w:val="0"/>
              </w:rPr>
              <w:t xml:space="preserve">thay vì thời gian thực tế. </w:t>
            </w:r>
          </w:p>
        </w:tc>
      </w:tr>
    </w:tbl>
    <w:p w:rsidR="00000000" w:rsidDel="00000000" w:rsidP="00000000" w:rsidRDefault="00000000" w:rsidRPr="00000000" w14:paraId="00000059">
      <w:pPr>
        <w:spacing w:after="80" w:before="0" w:line="276" w:lineRule="auto"/>
        <w:rPr/>
      </w:pPr>
      <w:r w:rsidDel="00000000" w:rsidR="00000000" w:rsidRPr="00000000">
        <w:rPr>
          <w:rtl w:val="0"/>
        </w:rPr>
      </w:r>
    </w:p>
    <w:p w:rsidR="00000000" w:rsidDel="00000000" w:rsidP="00000000" w:rsidRDefault="00000000" w:rsidRPr="00000000" w14:paraId="0000005A">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Tự chấm (điền sau khi có đáp án)</w:t>
      </w:r>
      <w:r w:rsidDel="00000000" w:rsidR="00000000" w:rsidRPr="00000000">
        <w:rPr>
          <w:rtl w:val="0"/>
        </w:rPr>
      </w:r>
    </w:p>
    <w:tbl>
      <w:tblPr>
        <w:tblStyle w:val="Table9"/>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707"/>
        <w:gridCol w:w="6317"/>
        <w:tblGridChange w:id="0">
          <w:tblGrid>
            <w:gridCol w:w="2707"/>
            <w:gridCol w:w="6317"/>
          </w:tblGrid>
        </w:tblGridChange>
      </w:tblGrid>
      <w:tr>
        <w:trPr>
          <w:cantSplit w:val="1"/>
          <w:trHeight w:val="680" w:hRule="atLeast"/>
          <w:tblHeader w:val="0"/>
        </w:trPr>
        <w:tc>
          <w:tcPr/>
          <w:p w:rsidR="00000000" w:rsidDel="00000000" w:rsidP="00000000" w:rsidRDefault="00000000" w:rsidRPr="00000000" w14:paraId="0000005B">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Điểm tự chấm</w:t>
            </w:r>
            <w:r w:rsidDel="00000000" w:rsidR="00000000" w:rsidRPr="00000000">
              <w:rPr>
                <w:rtl w:val="0"/>
              </w:rPr>
            </w:r>
          </w:p>
        </w:tc>
        <w:tc>
          <w:tcPr/>
          <w:p w:rsidR="00000000" w:rsidDel="00000000" w:rsidP="00000000" w:rsidRDefault="00000000" w:rsidRPr="00000000" w14:paraId="0000005C">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..../100</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5D">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Lỗi mình đã mắc và cách sửa</w:t>
            </w:r>
            <w:r w:rsidDel="00000000" w:rsidR="00000000" w:rsidRPr="00000000">
              <w:rPr>
                <w:rtl w:val="0"/>
              </w:rPr>
            </w:r>
          </w:p>
        </w:tc>
        <w:tc>
          <w:tcPr/>
          <w:p w:rsidR="00000000" w:rsidDel="00000000" w:rsidP="00000000" w:rsidRDefault="00000000" w:rsidRPr="00000000" w14:paraId="0000005E">
            <w:pPr>
              <w:spacing w:after="20" w:line="264" w:lineRule="auto"/>
              <w:rPr/>
            </w:pPr>
            <w:r w:rsidDel="00000000" w:rsidR="00000000" w:rsidRPr="00000000">
              <w:rPr>
                <w:rtl w:val="0"/>
              </w:rPr>
            </w:r>
          </w:p>
        </w:tc>
      </w:tr>
    </w:tbl>
    <w:p w:rsidR="00000000" w:rsidDel="00000000" w:rsidP="00000000" w:rsidRDefault="00000000" w:rsidRPr="00000000" w14:paraId="0000005F">
      <w:pPr>
        <w:spacing w:after="80" w:before="0" w:line="276" w:lineRule="au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drawing>
        <wp:inline distB="114300" distT="114300" distL="114300" distR="114300">
          <wp:extent cx="1802138" cy="63145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02138" cy="63145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i w:val="1"/>
      <w:iCs w:val="1"/>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