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50A2" w14:textId="70E61F8C" w:rsidR="008C7195" w:rsidRPr="008C7195" w:rsidRDefault="008C7195" w:rsidP="008C7195">
      <w:pPr>
        <w:rPr>
          <w:rFonts w:ascii="Bahnschrift" w:hAnsi="Bahnschrift"/>
        </w:rPr>
      </w:pPr>
      <w:r w:rsidRPr="008C7195">
        <w:rPr>
          <w:rFonts w:ascii="Bahnschrift" w:hAnsi="Bahnschrift"/>
          <w:highlight w:val="yellow"/>
        </w:rPr>
        <w:t>SQL used:</w:t>
      </w:r>
    </w:p>
    <w:p w14:paraId="78E7FBB3" w14:textId="77777777" w:rsidR="008C7195" w:rsidRPr="008C7195" w:rsidRDefault="008C7195" w:rsidP="008C7195">
      <w:pPr>
        <w:rPr>
          <w:rFonts w:ascii="Bahnschrift" w:hAnsi="Bahnschrift"/>
          <w:noProof/>
        </w:rPr>
      </w:pPr>
    </w:p>
    <w:p w14:paraId="47553585" w14:textId="3AD0D77F" w:rsidR="008C7195" w:rsidRPr="008C7195" w:rsidRDefault="008C7195" w:rsidP="008C7195">
      <w:pPr>
        <w:rPr>
          <w:rFonts w:ascii="Bahnschrift" w:hAnsi="Bahnschrift"/>
        </w:rPr>
      </w:pPr>
      <w:r w:rsidRPr="008C7195">
        <w:rPr>
          <w:rFonts w:ascii="Bahnschrift" w:hAnsi="Bahnschrift"/>
          <w:noProof/>
        </w:rPr>
        <w:drawing>
          <wp:inline distT="0" distB="0" distL="0" distR="0" wp14:anchorId="7BC155B0" wp14:editId="5FC9712C">
            <wp:extent cx="6248400" cy="5761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699" t="42735" r="3366"/>
                    <a:stretch/>
                  </pic:blipFill>
                  <pic:spPr bwMode="auto">
                    <a:xfrm>
                      <a:off x="0" y="0"/>
                      <a:ext cx="6257354" cy="5769395"/>
                    </a:xfrm>
                    <a:prstGeom prst="rect">
                      <a:avLst/>
                    </a:prstGeom>
                    <a:ln>
                      <a:noFill/>
                    </a:ln>
                    <a:extLst>
                      <a:ext uri="{53640926-AAD7-44D8-BBD7-CCE9431645EC}">
                        <a14:shadowObscured xmlns:a14="http://schemas.microsoft.com/office/drawing/2010/main"/>
                      </a:ext>
                    </a:extLst>
                  </pic:spPr>
                </pic:pic>
              </a:graphicData>
            </a:graphic>
          </wp:inline>
        </w:drawing>
      </w:r>
    </w:p>
    <w:p w14:paraId="6E22BF1B" w14:textId="5918FD2C" w:rsidR="008C7195" w:rsidRDefault="008C7195" w:rsidP="008C7195">
      <w:pPr>
        <w:rPr>
          <w:rFonts w:ascii="Bahnschrift" w:hAnsi="Bahnschrift"/>
        </w:rPr>
      </w:pPr>
      <w:r>
        <w:rPr>
          <w:rFonts w:ascii="Bahnschrift" w:hAnsi="Bahnschrift"/>
        </w:rPr>
        <w:br/>
      </w:r>
      <w:r w:rsidRPr="008C7195">
        <w:rPr>
          <w:rFonts w:ascii="Bahnschrift" w:hAnsi="Bahnschrift"/>
          <w:highlight w:val="yellow"/>
        </w:rPr>
        <w:t>Excel used:</w:t>
      </w:r>
    </w:p>
    <w:p w14:paraId="53DC9E55" w14:textId="4AB9C9D4" w:rsidR="008C7195" w:rsidRDefault="008C7195" w:rsidP="008C7195">
      <w:pPr>
        <w:pStyle w:val="ListParagraph"/>
        <w:numPr>
          <w:ilvl w:val="0"/>
          <w:numId w:val="1"/>
        </w:numPr>
        <w:rPr>
          <w:rFonts w:ascii="Bahnschrift" w:hAnsi="Bahnschrift"/>
        </w:rPr>
      </w:pPr>
      <w:r w:rsidRPr="008C7195">
        <w:rPr>
          <w:rFonts w:ascii="Bahnschrift" w:hAnsi="Bahnschrift"/>
        </w:rPr>
        <w:t xml:space="preserve">In order to get the 7 year average, I use </w:t>
      </w:r>
      <w:proofErr w:type="spellStart"/>
      <w:r w:rsidRPr="008C7195">
        <w:rPr>
          <w:rFonts w:ascii="Bahnschrift" w:hAnsi="Bahnschrift"/>
        </w:rPr>
        <w:t>excel’s</w:t>
      </w:r>
      <w:proofErr w:type="spellEnd"/>
      <w:r w:rsidRPr="008C7195">
        <w:rPr>
          <w:rFonts w:ascii="Bahnschrift" w:hAnsi="Bahnschrift"/>
        </w:rPr>
        <w:t xml:space="preserve"> average() formula to calculate the average temperature for every seven year (</w:t>
      </w:r>
      <w:r>
        <w:rPr>
          <w:rFonts w:ascii="Bahnschrift" w:hAnsi="Bahnschrift"/>
        </w:rPr>
        <w:t xml:space="preserve">For instance, </w:t>
      </w:r>
      <w:r w:rsidRPr="008C7195">
        <w:rPr>
          <w:rFonts w:ascii="Bahnschrift" w:hAnsi="Bahnschrift"/>
        </w:rPr>
        <w:t>=AVERAGE(D2:D8)</w:t>
      </w:r>
      <w:r>
        <w:rPr>
          <w:rFonts w:ascii="Bahnschrift" w:hAnsi="Bahnschrift"/>
        </w:rPr>
        <w:t xml:space="preserve"> then drag down until the end of the columns, excel will refractor that formula accordingly</w:t>
      </w:r>
      <w:bookmarkStart w:id="0" w:name="_GoBack"/>
      <w:bookmarkEnd w:id="0"/>
      <w:r w:rsidRPr="008C7195">
        <w:rPr>
          <w:rFonts w:ascii="Bahnschrift" w:hAnsi="Bahnschrift"/>
        </w:rPr>
        <w:t xml:space="preserve">) </w:t>
      </w:r>
    </w:p>
    <w:p w14:paraId="31FA2B10" w14:textId="2779A4B1" w:rsidR="008C7195" w:rsidRPr="008C7195" w:rsidRDefault="008C7195" w:rsidP="008C7195">
      <w:pPr>
        <w:pStyle w:val="ListParagraph"/>
        <w:numPr>
          <w:ilvl w:val="0"/>
          <w:numId w:val="1"/>
        </w:numPr>
        <w:rPr>
          <w:rFonts w:ascii="Bahnschrift" w:hAnsi="Bahnschrift"/>
        </w:rPr>
      </w:pPr>
      <w:r>
        <w:rPr>
          <w:rFonts w:ascii="Bahnschrift" w:hAnsi="Bahnschrift"/>
        </w:rPr>
        <w:t xml:space="preserve">For graph, I insert scatter graph base on the calculated data </w:t>
      </w:r>
    </w:p>
    <w:p w14:paraId="51B317C4" w14:textId="77777777" w:rsidR="008C7195" w:rsidRPr="008C7195" w:rsidRDefault="008C7195" w:rsidP="008C7195">
      <w:pPr>
        <w:rPr>
          <w:rFonts w:ascii="Bahnschrift" w:hAnsi="Bahnschrift"/>
        </w:rPr>
      </w:pPr>
      <w:r w:rsidRPr="008C7195">
        <w:rPr>
          <w:rFonts w:ascii="Bahnschrift" w:hAnsi="Bahnschrift"/>
        </w:rPr>
        <w:t xml:space="preserve"> </w:t>
      </w:r>
    </w:p>
    <w:p w14:paraId="5EA3A1D4" w14:textId="77777777" w:rsidR="008C7195" w:rsidRPr="008C7195" w:rsidRDefault="008C7195" w:rsidP="008C7195">
      <w:pPr>
        <w:rPr>
          <w:rFonts w:ascii="Bahnschrift" w:hAnsi="Bahnschrift"/>
        </w:rPr>
      </w:pPr>
      <w:r w:rsidRPr="008C7195">
        <w:rPr>
          <w:rFonts w:ascii="Bahnschrift" w:hAnsi="Bahnschrift"/>
        </w:rPr>
        <w:t xml:space="preserve"> </w:t>
      </w:r>
    </w:p>
    <w:p w14:paraId="6689778D" w14:textId="7D23EF9F" w:rsidR="008C7195" w:rsidRDefault="008C7195" w:rsidP="008C7195">
      <w:pPr>
        <w:rPr>
          <w:rFonts w:ascii="Bahnschrift" w:hAnsi="Bahnschrift"/>
          <w:highlight w:val="yellow"/>
        </w:rPr>
      </w:pPr>
      <w:r>
        <w:rPr>
          <w:rFonts w:ascii="Bahnschrift" w:hAnsi="Bahnschrift"/>
          <w:highlight w:val="yellow"/>
        </w:rPr>
        <w:lastRenderedPageBreak/>
        <w:t>Graph:</w:t>
      </w:r>
    </w:p>
    <w:p w14:paraId="66ACB2F3" w14:textId="5FB81BEB" w:rsidR="008C7195" w:rsidRDefault="008C7195" w:rsidP="008C7195">
      <w:pPr>
        <w:rPr>
          <w:rFonts w:ascii="Bahnschrift" w:hAnsi="Bahnschrift"/>
          <w:highlight w:val="yellow"/>
        </w:rPr>
      </w:pPr>
      <w:r>
        <w:rPr>
          <w:noProof/>
        </w:rPr>
        <w:drawing>
          <wp:inline distT="0" distB="0" distL="0" distR="0" wp14:anchorId="3513DFC3" wp14:editId="7B1B260E">
            <wp:extent cx="5943600" cy="3174365"/>
            <wp:effectExtent l="0" t="0" r="0" b="6985"/>
            <wp:docPr id="2" name="Chart 2">
              <a:extLst xmlns:a="http://schemas.openxmlformats.org/drawingml/2006/main">
                <a:ext uri="{FF2B5EF4-FFF2-40B4-BE49-F238E27FC236}">
                  <a16:creationId xmlns:a16="http://schemas.microsoft.com/office/drawing/2014/main" id="{65B32CFC-1D93-4BED-B404-E1BC3A4C6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41B140" w14:textId="35FA833C" w:rsidR="008C7195" w:rsidRDefault="008C7195" w:rsidP="008C7195">
      <w:pPr>
        <w:rPr>
          <w:rFonts w:ascii="Bahnschrift" w:hAnsi="Bahnschrift"/>
        </w:rPr>
      </w:pPr>
      <w:r w:rsidRPr="008C7195">
        <w:rPr>
          <w:rFonts w:ascii="Bahnschrift" w:hAnsi="Bahnschrift"/>
          <w:highlight w:val="yellow"/>
        </w:rPr>
        <w:t>Observation:</w:t>
      </w:r>
    </w:p>
    <w:p w14:paraId="53CF0129" w14:textId="00AFE71B" w:rsidR="008C7195" w:rsidRPr="008C7195" w:rsidRDefault="008C7195" w:rsidP="008C7195">
      <w:pPr>
        <w:rPr>
          <w:rFonts w:ascii="Bahnschrift" w:hAnsi="Bahnschrift"/>
        </w:rPr>
      </w:pPr>
      <w:r w:rsidRPr="008C7195">
        <w:rPr>
          <w:rFonts w:ascii="Bahnschrift" w:hAnsi="Bahnschrift"/>
        </w:rPr>
        <w:t>• Is your city hotter or cooler on average compared to the global average? Has the difference been consistent over time?</w:t>
      </w:r>
    </w:p>
    <w:p w14:paraId="21981D86" w14:textId="0509A644" w:rsidR="008C7195" w:rsidRPr="008C7195" w:rsidRDefault="008C7195" w:rsidP="008C7195">
      <w:pPr>
        <w:ind w:left="720"/>
        <w:rPr>
          <w:rFonts w:ascii="Bahnschrift" w:hAnsi="Bahnschrift"/>
        </w:rPr>
      </w:pPr>
      <w:r w:rsidRPr="008C7195">
        <w:rPr>
          <w:rFonts w:ascii="Bahnschrift" w:hAnsi="Bahnschrift"/>
        </w:rPr>
        <w:t xml:space="preserve"> • </w:t>
      </w:r>
      <w:proofErr w:type="gramStart"/>
      <w:r w:rsidRPr="008C7195">
        <w:rPr>
          <w:rFonts w:ascii="Bahnschrift" w:hAnsi="Bahnschrift"/>
        </w:rPr>
        <w:t>Both of the graphs</w:t>
      </w:r>
      <w:proofErr w:type="gramEnd"/>
      <w:r w:rsidRPr="008C7195">
        <w:rPr>
          <w:rFonts w:ascii="Bahnschrift" w:hAnsi="Bahnschrift"/>
        </w:rPr>
        <w:t xml:space="preserve"> show the city and global temperature keep rising. However, the rate of which temperature is rising is getting larger over time as we can see on the graph, the slope is getting steeper. </w:t>
      </w:r>
    </w:p>
    <w:p w14:paraId="5E3C33E7" w14:textId="77777777" w:rsidR="008C7195" w:rsidRPr="008C7195" w:rsidRDefault="008C7195" w:rsidP="008C7195">
      <w:pPr>
        <w:ind w:left="720"/>
        <w:rPr>
          <w:rFonts w:ascii="Bahnschrift" w:hAnsi="Bahnschrift"/>
        </w:rPr>
      </w:pPr>
    </w:p>
    <w:p w14:paraId="184C41C0" w14:textId="77777777" w:rsidR="008C7195" w:rsidRPr="008C7195" w:rsidRDefault="008C7195" w:rsidP="008C7195">
      <w:pPr>
        <w:rPr>
          <w:rFonts w:ascii="Bahnschrift" w:hAnsi="Bahnschrift"/>
        </w:rPr>
      </w:pPr>
      <w:r w:rsidRPr="008C7195">
        <w:rPr>
          <w:rFonts w:ascii="Bahnschrift" w:hAnsi="Bahnschrift"/>
        </w:rPr>
        <w:t xml:space="preserve"> • “How do the changes in your city’s temperatures over time compare to the changes in the global average?” </w:t>
      </w:r>
    </w:p>
    <w:p w14:paraId="7EF2EC82" w14:textId="77777777" w:rsidR="008C7195" w:rsidRPr="008C7195" w:rsidRDefault="008C7195" w:rsidP="008C7195">
      <w:pPr>
        <w:ind w:left="720"/>
        <w:rPr>
          <w:rFonts w:ascii="Bahnschrift" w:hAnsi="Bahnschrift"/>
        </w:rPr>
      </w:pPr>
      <w:r w:rsidRPr="008C7195">
        <w:rPr>
          <w:rFonts w:ascii="Bahnschrift" w:hAnsi="Bahnschrift"/>
        </w:rPr>
        <w:t xml:space="preserve">• The temperature of the city rises at a faster pace when compare to global temperature. Initially, both start at approximately 8.  However, the city temperature overtook the global one when the city raised from 8 to 12, the global was only rise from 8 to 9 at that point of time. As of the last 7 year moving average temperature, city’s 7 years moving average was at nearly 14 while global temperature was at near 10. </w:t>
      </w:r>
    </w:p>
    <w:p w14:paraId="50A92BFF" w14:textId="77777777" w:rsidR="008C7195" w:rsidRPr="008C7195" w:rsidRDefault="008C7195" w:rsidP="008C7195">
      <w:pPr>
        <w:rPr>
          <w:rFonts w:ascii="Bahnschrift" w:hAnsi="Bahnschrift"/>
        </w:rPr>
      </w:pPr>
    </w:p>
    <w:p w14:paraId="02C96C7B" w14:textId="77777777" w:rsidR="008C7195" w:rsidRPr="008C7195" w:rsidRDefault="008C7195" w:rsidP="008C7195">
      <w:pPr>
        <w:rPr>
          <w:rFonts w:ascii="Bahnschrift" w:hAnsi="Bahnschrift"/>
        </w:rPr>
      </w:pPr>
      <w:r w:rsidRPr="008C7195">
        <w:rPr>
          <w:rFonts w:ascii="Bahnschrift" w:hAnsi="Bahnschrift"/>
        </w:rPr>
        <w:t xml:space="preserve"> • What does the overall trend look like? Is the world getting hotter or cooler? Has the trend been consistent over the last few hundred years? </w:t>
      </w:r>
    </w:p>
    <w:p w14:paraId="0CDD21BF" w14:textId="77777777" w:rsidR="008C7195" w:rsidRPr="008C7195" w:rsidRDefault="008C7195" w:rsidP="008C7195">
      <w:pPr>
        <w:ind w:left="720"/>
        <w:rPr>
          <w:rFonts w:ascii="Bahnschrift" w:hAnsi="Bahnschrift"/>
        </w:rPr>
      </w:pPr>
      <w:r w:rsidRPr="008C7195">
        <w:rPr>
          <w:rFonts w:ascii="Bahnschrift" w:hAnsi="Bahnschrift"/>
        </w:rPr>
        <w:t xml:space="preserve">• The world is getting hotter as the overall trend looks positively linear. However, with the global warming issue lead to ice melting, ozone hole and greenhouse effect, it could potentially develop to exponential. </w:t>
      </w:r>
    </w:p>
    <w:p w14:paraId="468423DF" w14:textId="04535B2B" w:rsidR="00557A62" w:rsidRPr="008C7195" w:rsidRDefault="008C7195" w:rsidP="008C7195">
      <w:pPr>
        <w:ind w:left="720"/>
        <w:rPr>
          <w:rFonts w:ascii="Bahnschrift" w:hAnsi="Bahnschrift"/>
        </w:rPr>
      </w:pPr>
      <w:r w:rsidRPr="008C7195">
        <w:rPr>
          <w:rFonts w:ascii="Bahnschrift" w:hAnsi="Bahnschrift"/>
        </w:rPr>
        <w:lastRenderedPageBreak/>
        <w:t xml:space="preserve">• Overall, the trend has been consistent for the right half of the graph when it’s slowly rising. As for the left half, </w:t>
      </w:r>
      <w:proofErr w:type="gramStart"/>
      <w:r w:rsidRPr="008C7195">
        <w:rPr>
          <w:rFonts w:ascii="Bahnschrift" w:hAnsi="Bahnschrift"/>
        </w:rPr>
        <w:t>both of the graphs</w:t>
      </w:r>
      <w:proofErr w:type="gramEnd"/>
      <w:r w:rsidRPr="008C7195">
        <w:rPr>
          <w:rFonts w:ascii="Bahnschrift" w:hAnsi="Bahnschrift"/>
        </w:rPr>
        <w:t xml:space="preserve"> are fluctuating.  </w:t>
      </w:r>
    </w:p>
    <w:sectPr w:rsidR="00557A62" w:rsidRPr="008C7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6629C" w14:textId="77777777" w:rsidR="008C7195" w:rsidRDefault="008C7195" w:rsidP="008C7195">
      <w:pPr>
        <w:spacing w:after="0" w:line="240" w:lineRule="auto"/>
      </w:pPr>
      <w:r>
        <w:separator/>
      </w:r>
    </w:p>
  </w:endnote>
  <w:endnote w:type="continuationSeparator" w:id="0">
    <w:p w14:paraId="20E2FD32" w14:textId="77777777" w:rsidR="008C7195" w:rsidRDefault="008C7195" w:rsidP="008C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E7CAB" w14:textId="77777777" w:rsidR="008C7195" w:rsidRDefault="008C7195" w:rsidP="008C7195">
      <w:pPr>
        <w:spacing w:after="0" w:line="240" w:lineRule="auto"/>
      </w:pPr>
      <w:r>
        <w:separator/>
      </w:r>
    </w:p>
  </w:footnote>
  <w:footnote w:type="continuationSeparator" w:id="0">
    <w:p w14:paraId="40467BA3" w14:textId="77777777" w:rsidR="008C7195" w:rsidRDefault="008C7195" w:rsidP="008C7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B16DF"/>
    <w:multiLevelType w:val="hybridMultilevel"/>
    <w:tmpl w:val="29D4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95"/>
    <w:rsid w:val="00557A62"/>
    <w:rsid w:val="008C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2DFA"/>
  <w15:chartTrackingRefBased/>
  <w15:docId w15:val="{5B3D7F6A-87DD-4359-9323-668A8A13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95"/>
  </w:style>
  <w:style w:type="paragraph" w:styleId="Footer">
    <w:name w:val="footer"/>
    <w:basedOn w:val="Normal"/>
    <w:link w:val="FooterChar"/>
    <w:uiPriority w:val="99"/>
    <w:unhideWhenUsed/>
    <w:rsid w:val="008C7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95"/>
  </w:style>
  <w:style w:type="paragraph" w:styleId="ListParagraph">
    <w:name w:val="List Paragraph"/>
    <w:basedOn w:val="Normal"/>
    <w:uiPriority w:val="34"/>
    <w:qFormat/>
    <w:rsid w:val="008C7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uon\OneDrive\M&#225;y%20t&#237;nh\Udacity\Project1\res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a:t>
            </a:r>
            <a:r>
              <a:rPr lang="en-US" baseline="0"/>
              <a:t> years temperature moving average: City vs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results!$E$1</c:f>
              <c:strCache>
                <c:ptCount val="1"/>
                <c:pt idx="0">
                  <c:v>City</c:v>
                </c:pt>
              </c:strCache>
            </c:strRef>
          </c:tx>
          <c:spPr>
            <a:ln w="19050" cap="rnd">
              <a:solidFill>
                <a:schemeClr val="accent1"/>
              </a:solidFill>
              <a:round/>
            </a:ln>
            <a:effectLst/>
          </c:spPr>
          <c:marker>
            <c:symbol val="none"/>
          </c:marker>
          <c:xVal>
            <c:numRef>
              <c:f>results!$A$2:$A$274</c:f>
              <c:numCache>
                <c:formatCode>General</c:formatCode>
                <c:ptCount val="273"/>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pt idx="271">
                  <c:v>2014</c:v>
                </c:pt>
                <c:pt idx="272">
                  <c:v>2015</c:v>
                </c:pt>
              </c:numCache>
            </c:numRef>
          </c:xVal>
          <c:yVal>
            <c:numRef>
              <c:f>results!$E$2:$E$274</c:f>
              <c:numCache>
                <c:formatCode>General</c:formatCode>
                <c:ptCount val="273"/>
                <c:pt idx="6">
                  <c:v>7.74</c:v>
                </c:pt>
                <c:pt idx="7">
                  <c:v>10.130000000000001</c:v>
                </c:pt>
                <c:pt idx="8">
                  <c:v>9.93</c:v>
                </c:pt>
                <c:pt idx="9">
                  <c:v>10.41333333</c:v>
                </c:pt>
                <c:pt idx="10">
                  <c:v>10.7875</c:v>
                </c:pt>
                <c:pt idx="11">
                  <c:v>11.074</c:v>
                </c:pt>
                <c:pt idx="12">
                  <c:v>10.75333333</c:v>
                </c:pt>
                <c:pt idx="13">
                  <c:v>10.968571430000001</c:v>
                </c:pt>
                <c:pt idx="14">
                  <c:v>10.80428571</c:v>
                </c:pt>
                <c:pt idx="15">
                  <c:v>10.40428571</c:v>
                </c:pt>
                <c:pt idx="16">
                  <c:v>11.25857143</c:v>
                </c:pt>
                <c:pt idx="17">
                  <c:v>11</c:v>
                </c:pt>
                <c:pt idx="18">
                  <c:v>11.047142859999999</c:v>
                </c:pt>
                <c:pt idx="19">
                  <c:v>11.442857139999999</c:v>
                </c:pt>
                <c:pt idx="20">
                  <c:v>11.07714286</c:v>
                </c:pt>
                <c:pt idx="21">
                  <c:v>11.15714286</c:v>
                </c:pt>
                <c:pt idx="22">
                  <c:v>11.287142859999999</c:v>
                </c:pt>
                <c:pt idx="23">
                  <c:v>11.432857139999999</c:v>
                </c:pt>
                <c:pt idx="24">
                  <c:v>11.557142860000001</c:v>
                </c:pt>
                <c:pt idx="25">
                  <c:v>11.32142857</c:v>
                </c:pt>
                <c:pt idx="26">
                  <c:v>11.264285709999999</c:v>
                </c:pt>
                <c:pt idx="27">
                  <c:v>11.50571429</c:v>
                </c:pt>
                <c:pt idx="28">
                  <c:v>11.611428569999999</c:v>
                </c:pt>
                <c:pt idx="29">
                  <c:v>11.708571429999999</c:v>
                </c:pt>
                <c:pt idx="30">
                  <c:v>11.702857140000001</c:v>
                </c:pt>
                <c:pt idx="31">
                  <c:v>11.83428571</c:v>
                </c:pt>
                <c:pt idx="32">
                  <c:v>12.08571429</c:v>
                </c:pt>
                <c:pt idx="33">
                  <c:v>12.094285709999999</c:v>
                </c:pt>
                <c:pt idx="34">
                  <c:v>12.07142857</c:v>
                </c:pt>
                <c:pt idx="35">
                  <c:v>11.57142857</c:v>
                </c:pt>
                <c:pt idx="36">
                  <c:v>10.297142859999999</c:v>
                </c:pt>
                <c:pt idx="37">
                  <c:v>9.9450000000000003</c:v>
                </c:pt>
                <c:pt idx="38">
                  <c:v>9.9866666669999997</c:v>
                </c:pt>
                <c:pt idx="39">
                  <c:v>9.8016666669999992</c:v>
                </c:pt>
                <c:pt idx="40">
                  <c:v>9.7449999999999992</c:v>
                </c:pt>
                <c:pt idx="41">
                  <c:v>9.6950000000000003</c:v>
                </c:pt>
                <c:pt idx="42">
                  <c:v>9.9916666670000005</c:v>
                </c:pt>
                <c:pt idx="43">
                  <c:v>11.375</c:v>
                </c:pt>
                <c:pt idx="44">
                  <c:v>11.385714289999999</c:v>
                </c:pt>
                <c:pt idx="45">
                  <c:v>11.388571430000001</c:v>
                </c:pt>
                <c:pt idx="46">
                  <c:v>11.43</c:v>
                </c:pt>
                <c:pt idx="47">
                  <c:v>11.50857143</c:v>
                </c:pt>
                <c:pt idx="48">
                  <c:v>11.637142860000001</c:v>
                </c:pt>
                <c:pt idx="49">
                  <c:v>11.67714286</c:v>
                </c:pt>
                <c:pt idx="50">
                  <c:v>11.78571429</c:v>
                </c:pt>
                <c:pt idx="51">
                  <c:v>11.89285714</c:v>
                </c:pt>
                <c:pt idx="52">
                  <c:v>11.825714290000001</c:v>
                </c:pt>
                <c:pt idx="53">
                  <c:v>11.77</c:v>
                </c:pt>
                <c:pt idx="54">
                  <c:v>11.707142859999999</c:v>
                </c:pt>
                <c:pt idx="55">
                  <c:v>11.774285709999999</c:v>
                </c:pt>
                <c:pt idx="56">
                  <c:v>11.85857143</c:v>
                </c:pt>
                <c:pt idx="57">
                  <c:v>11.808571430000001</c:v>
                </c:pt>
                <c:pt idx="58">
                  <c:v>11.81857143</c:v>
                </c:pt>
                <c:pt idx="59">
                  <c:v>11.94571429</c:v>
                </c:pt>
                <c:pt idx="60">
                  <c:v>12.09142857</c:v>
                </c:pt>
                <c:pt idx="61">
                  <c:v>12.208571429999999</c:v>
                </c:pt>
                <c:pt idx="62">
                  <c:v>12.27</c:v>
                </c:pt>
                <c:pt idx="63">
                  <c:v>12.272857139999999</c:v>
                </c:pt>
                <c:pt idx="64">
                  <c:v>12.23857143</c:v>
                </c:pt>
                <c:pt idx="65">
                  <c:v>12.184285709999999</c:v>
                </c:pt>
                <c:pt idx="66">
                  <c:v>11.98142857</c:v>
                </c:pt>
                <c:pt idx="67">
                  <c:v>11.85</c:v>
                </c:pt>
                <c:pt idx="68">
                  <c:v>11.77571429</c:v>
                </c:pt>
                <c:pt idx="69">
                  <c:v>11.42</c:v>
                </c:pt>
                <c:pt idx="70">
                  <c:v>11.351428569999999</c:v>
                </c:pt>
                <c:pt idx="71">
                  <c:v>11.281428569999999</c:v>
                </c:pt>
                <c:pt idx="72">
                  <c:v>11.111428569999999</c:v>
                </c:pt>
                <c:pt idx="73">
                  <c:v>10.99142857</c:v>
                </c:pt>
                <c:pt idx="74">
                  <c:v>10.805714289999999</c:v>
                </c:pt>
                <c:pt idx="75">
                  <c:v>10.66714286</c:v>
                </c:pt>
                <c:pt idx="76">
                  <c:v>10.83</c:v>
                </c:pt>
                <c:pt idx="77">
                  <c:v>10.84714286</c:v>
                </c:pt>
                <c:pt idx="78">
                  <c:v>10.795714289999999</c:v>
                </c:pt>
                <c:pt idx="79">
                  <c:v>11.012857139999999</c:v>
                </c:pt>
                <c:pt idx="80">
                  <c:v>11.17285714</c:v>
                </c:pt>
                <c:pt idx="81">
                  <c:v>11.40714286</c:v>
                </c:pt>
                <c:pt idx="82">
                  <c:v>11.67571429</c:v>
                </c:pt>
                <c:pt idx="83">
                  <c:v>11.854285709999999</c:v>
                </c:pt>
                <c:pt idx="84">
                  <c:v>11.975714290000001</c:v>
                </c:pt>
                <c:pt idx="85">
                  <c:v>12.351428569999999</c:v>
                </c:pt>
                <c:pt idx="86">
                  <c:v>12.24714286</c:v>
                </c:pt>
                <c:pt idx="87">
                  <c:v>12.442857139999999</c:v>
                </c:pt>
                <c:pt idx="88">
                  <c:v>12.31428571</c:v>
                </c:pt>
                <c:pt idx="89">
                  <c:v>12.2</c:v>
                </c:pt>
                <c:pt idx="90">
                  <c:v>12.09571429</c:v>
                </c:pt>
                <c:pt idx="91">
                  <c:v>12.058571430000001</c:v>
                </c:pt>
                <c:pt idx="92">
                  <c:v>11.76142857</c:v>
                </c:pt>
                <c:pt idx="93">
                  <c:v>11.59857143</c:v>
                </c:pt>
                <c:pt idx="94">
                  <c:v>11.36714286</c:v>
                </c:pt>
                <c:pt idx="95">
                  <c:v>11.42571429</c:v>
                </c:pt>
                <c:pt idx="96">
                  <c:v>11.41714286</c:v>
                </c:pt>
                <c:pt idx="97">
                  <c:v>11.40857143</c:v>
                </c:pt>
                <c:pt idx="98">
                  <c:v>11.31428571</c:v>
                </c:pt>
                <c:pt idx="99">
                  <c:v>11.41142857</c:v>
                </c:pt>
                <c:pt idx="100">
                  <c:v>11.50571429</c:v>
                </c:pt>
                <c:pt idx="101">
                  <c:v>11.59714286</c:v>
                </c:pt>
                <c:pt idx="102">
                  <c:v>11.68714286</c:v>
                </c:pt>
                <c:pt idx="103">
                  <c:v>11.77857143</c:v>
                </c:pt>
                <c:pt idx="104">
                  <c:v>11.75142857</c:v>
                </c:pt>
                <c:pt idx="105">
                  <c:v>11.82</c:v>
                </c:pt>
                <c:pt idx="106">
                  <c:v>11.73142857</c:v>
                </c:pt>
                <c:pt idx="107">
                  <c:v>11.84</c:v>
                </c:pt>
                <c:pt idx="108">
                  <c:v>11.86571429</c:v>
                </c:pt>
                <c:pt idx="109">
                  <c:v>11.79</c:v>
                </c:pt>
                <c:pt idx="110">
                  <c:v>11.78571429</c:v>
                </c:pt>
                <c:pt idx="111">
                  <c:v>11.90714286</c:v>
                </c:pt>
                <c:pt idx="112">
                  <c:v>11.89428571</c:v>
                </c:pt>
                <c:pt idx="113">
                  <c:v>11.77857143</c:v>
                </c:pt>
                <c:pt idx="114">
                  <c:v>11.64285714</c:v>
                </c:pt>
                <c:pt idx="115">
                  <c:v>11.61714286</c:v>
                </c:pt>
                <c:pt idx="116">
                  <c:v>11.66285714</c:v>
                </c:pt>
                <c:pt idx="117">
                  <c:v>11.58428571</c:v>
                </c:pt>
                <c:pt idx="118">
                  <c:v>11.512857139999999</c:v>
                </c:pt>
                <c:pt idx="119">
                  <c:v>11.46428571</c:v>
                </c:pt>
                <c:pt idx="120">
                  <c:v>11.58142857</c:v>
                </c:pt>
                <c:pt idx="121">
                  <c:v>11.68</c:v>
                </c:pt>
                <c:pt idx="122">
                  <c:v>11.692857139999999</c:v>
                </c:pt>
                <c:pt idx="123">
                  <c:v>11.64285714</c:v>
                </c:pt>
                <c:pt idx="124">
                  <c:v>11.52</c:v>
                </c:pt>
                <c:pt idx="125">
                  <c:v>11.297142859999999</c:v>
                </c:pt>
                <c:pt idx="126">
                  <c:v>11.26142857</c:v>
                </c:pt>
                <c:pt idx="127">
                  <c:v>11.38</c:v>
                </c:pt>
                <c:pt idx="128">
                  <c:v>11.41571429</c:v>
                </c:pt>
                <c:pt idx="129">
                  <c:v>11.31857143</c:v>
                </c:pt>
                <c:pt idx="130">
                  <c:v>11.26571429</c:v>
                </c:pt>
                <c:pt idx="131">
                  <c:v>11.39285714</c:v>
                </c:pt>
                <c:pt idx="132">
                  <c:v>11.377142859999999</c:v>
                </c:pt>
                <c:pt idx="133">
                  <c:v>11.42285714</c:v>
                </c:pt>
                <c:pt idx="134">
                  <c:v>11.434285709999999</c:v>
                </c:pt>
                <c:pt idx="135">
                  <c:v>11.54428571</c:v>
                </c:pt>
                <c:pt idx="136">
                  <c:v>11.64</c:v>
                </c:pt>
                <c:pt idx="137">
                  <c:v>11.815714290000001</c:v>
                </c:pt>
                <c:pt idx="138">
                  <c:v>11.91714286</c:v>
                </c:pt>
                <c:pt idx="139">
                  <c:v>12.138571430000001</c:v>
                </c:pt>
                <c:pt idx="140">
                  <c:v>12.11571429</c:v>
                </c:pt>
                <c:pt idx="141">
                  <c:v>12.075714290000001</c:v>
                </c:pt>
                <c:pt idx="142">
                  <c:v>11.84</c:v>
                </c:pt>
                <c:pt idx="143">
                  <c:v>11.73857143</c:v>
                </c:pt>
                <c:pt idx="144">
                  <c:v>11.65428571</c:v>
                </c:pt>
                <c:pt idx="145">
                  <c:v>11.452857140000001</c:v>
                </c:pt>
                <c:pt idx="146">
                  <c:v>11.47285714</c:v>
                </c:pt>
                <c:pt idx="147">
                  <c:v>11.631428570000001</c:v>
                </c:pt>
                <c:pt idx="148">
                  <c:v>11.63428571</c:v>
                </c:pt>
                <c:pt idx="149">
                  <c:v>11.708571429999999</c:v>
                </c:pt>
                <c:pt idx="150">
                  <c:v>11.702857140000001</c:v>
                </c:pt>
                <c:pt idx="151">
                  <c:v>11.81</c:v>
                </c:pt>
                <c:pt idx="152">
                  <c:v>11.85</c:v>
                </c:pt>
                <c:pt idx="153">
                  <c:v>11.868571429999999</c:v>
                </c:pt>
                <c:pt idx="154">
                  <c:v>11.774285709999999</c:v>
                </c:pt>
                <c:pt idx="155">
                  <c:v>11.84714286</c:v>
                </c:pt>
                <c:pt idx="156">
                  <c:v>11.89428571</c:v>
                </c:pt>
                <c:pt idx="157">
                  <c:v>12.11571429</c:v>
                </c:pt>
                <c:pt idx="158">
                  <c:v>11.948571429999999</c:v>
                </c:pt>
                <c:pt idx="159">
                  <c:v>12.00428571</c:v>
                </c:pt>
                <c:pt idx="160">
                  <c:v>11.92142857</c:v>
                </c:pt>
                <c:pt idx="161">
                  <c:v>11.715714289999999</c:v>
                </c:pt>
                <c:pt idx="162">
                  <c:v>11.56428571</c:v>
                </c:pt>
                <c:pt idx="163">
                  <c:v>11.65142857</c:v>
                </c:pt>
                <c:pt idx="164">
                  <c:v>11.388571430000001</c:v>
                </c:pt>
                <c:pt idx="165">
                  <c:v>11.49428571</c:v>
                </c:pt>
                <c:pt idx="166">
                  <c:v>11.51857143</c:v>
                </c:pt>
                <c:pt idx="167">
                  <c:v>11.56428571</c:v>
                </c:pt>
                <c:pt idx="168">
                  <c:v>11.872857140000001</c:v>
                </c:pt>
                <c:pt idx="169">
                  <c:v>11.872857140000001</c:v>
                </c:pt>
                <c:pt idx="170">
                  <c:v>11.96428571</c:v>
                </c:pt>
                <c:pt idx="171">
                  <c:v>12.07</c:v>
                </c:pt>
                <c:pt idx="172">
                  <c:v>12.05</c:v>
                </c:pt>
                <c:pt idx="173">
                  <c:v>12.00285714</c:v>
                </c:pt>
                <c:pt idx="174">
                  <c:v>11.81142857</c:v>
                </c:pt>
                <c:pt idx="175">
                  <c:v>11.715714289999999</c:v>
                </c:pt>
                <c:pt idx="176">
                  <c:v>11.84142857</c:v>
                </c:pt>
                <c:pt idx="177">
                  <c:v>11.61571429</c:v>
                </c:pt>
                <c:pt idx="178">
                  <c:v>11.86714286</c:v>
                </c:pt>
                <c:pt idx="179">
                  <c:v>11.944285710000001</c:v>
                </c:pt>
                <c:pt idx="180">
                  <c:v>12.02571429</c:v>
                </c:pt>
                <c:pt idx="181">
                  <c:v>12.10857143</c:v>
                </c:pt>
                <c:pt idx="182">
                  <c:v>12.147142860000001</c:v>
                </c:pt>
                <c:pt idx="183">
                  <c:v>11.987142860000001</c:v>
                </c:pt>
                <c:pt idx="184">
                  <c:v>12.094285709999999</c:v>
                </c:pt>
                <c:pt idx="185">
                  <c:v>11.89</c:v>
                </c:pt>
                <c:pt idx="186">
                  <c:v>11.84285714</c:v>
                </c:pt>
                <c:pt idx="187">
                  <c:v>11.91</c:v>
                </c:pt>
                <c:pt idx="188">
                  <c:v>12.21428571</c:v>
                </c:pt>
                <c:pt idx="189">
                  <c:v>12.30285714</c:v>
                </c:pt>
                <c:pt idx="190">
                  <c:v>12.49571429</c:v>
                </c:pt>
                <c:pt idx="191">
                  <c:v>12.47142857</c:v>
                </c:pt>
                <c:pt idx="192">
                  <c:v>12.452857140000001</c:v>
                </c:pt>
                <c:pt idx="193">
                  <c:v>12.434285709999999</c:v>
                </c:pt>
                <c:pt idx="194">
                  <c:v>12.375714289999999</c:v>
                </c:pt>
                <c:pt idx="195">
                  <c:v>12.308571430000001</c:v>
                </c:pt>
                <c:pt idx="196">
                  <c:v>12.308571430000001</c:v>
                </c:pt>
                <c:pt idx="197">
                  <c:v>12.08285714</c:v>
                </c:pt>
                <c:pt idx="198">
                  <c:v>12.16857143</c:v>
                </c:pt>
                <c:pt idx="199">
                  <c:v>12.25285714</c:v>
                </c:pt>
                <c:pt idx="200">
                  <c:v>12.287142859999999</c:v>
                </c:pt>
                <c:pt idx="201">
                  <c:v>12.292857140000001</c:v>
                </c:pt>
                <c:pt idx="202">
                  <c:v>12.22428571</c:v>
                </c:pt>
                <c:pt idx="203">
                  <c:v>12.24285714</c:v>
                </c:pt>
                <c:pt idx="204">
                  <c:v>12.39142857</c:v>
                </c:pt>
                <c:pt idx="205">
                  <c:v>12.33714286</c:v>
                </c:pt>
                <c:pt idx="206">
                  <c:v>12.475714290000001</c:v>
                </c:pt>
                <c:pt idx="207">
                  <c:v>12.44714286</c:v>
                </c:pt>
                <c:pt idx="208">
                  <c:v>12.461428570000001</c:v>
                </c:pt>
                <c:pt idx="209">
                  <c:v>12.50714286</c:v>
                </c:pt>
                <c:pt idx="210">
                  <c:v>12.565714290000001</c:v>
                </c:pt>
                <c:pt idx="211">
                  <c:v>12.655714290000001</c:v>
                </c:pt>
                <c:pt idx="212">
                  <c:v>12.69571429</c:v>
                </c:pt>
                <c:pt idx="213">
                  <c:v>12.542857140000001</c:v>
                </c:pt>
                <c:pt idx="214">
                  <c:v>12.64285714</c:v>
                </c:pt>
                <c:pt idx="215">
                  <c:v>12.49571429</c:v>
                </c:pt>
                <c:pt idx="216">
                  <c:v>12.557142860000001</c:v>
                </c:pt>
                <c:pt idx="217">
                  <c:v>12.34142857</c:v>
                </c:pt>
                <c:pt idx="218">
                  <c:v>12.25857143</c:v>
                </c:pt>
                <c:pt idx="219">
                  <c:v>12.13428571</c:v>
                </c:pt>
                <c:pt idx="220">
                  <c:v>12.031428569999999</c:v>
                </c:pt>
                <c:pt idx="221">
                  <c:v>11.97285714</c:v>
                </c:pt>
                <c:pt idx="222">
                  <c:v>12.09285714</c:v>
                </c:pt>
                <c:pt idx="223">
                  <c:v>11.92571429</c:v>
                </c:pt>
                <c:pt idx="224">
                  <c:v>11.9</c:v>
                </c:pt>
                <c:pt idx="225">
                  <c:v>11.905714290000001</c:v>
                </c:pt>
                <c:pt idx="226">
                  <c:v>11.958571429999999</c:v>
                </c:pt>
                <c:pt idx="227">
                  <c:v>12.06</c:v>
                </c:pt>
                <c:pt idx="228">
                  <c:v>12.07428571</c:v>
                </c:pt>
                <c:pt idx="229">
                  <c:v>12.032857140000001</c:v>
                </c:pt>
                <c:pt idx="230">
                  <c:v>12.19714286</c:v>
                </c:pt>
                <c:pt idx="231">
                  <c:v>12.32714286</c:v>
                </c:pt>
                <c:pt idx="232">
                  <c:v>12.40142857</c:v>
                </c:pt>
                <c:pt idx="233">
                  <c:v>12.38285714</c:v>
                </c:pt>
                <c:pt idx="234">
                  <c:v>12.39</c:v>
                </c:pt>
                <c:pt idx="235">
                  <c:v>12.26571429</c:v>
                </c:pt>
                <c:pt idx="236">
                  <c:v>12.264285709999999</c:v>
                </c:pt>
                <c:pt idx="237">
                  <c:v>12.147142860000001</c:v>
                </c:pt>
                <c:pt idx="238">
                  <c:v>12.07428571</c:v>
                </c:pt>
                <c:pt idx="239">
                  <c:v>12.00142857</c:v>
                </c:pt>
                <c:pt idx="240">
                  <c:v>12.09142857</c:v>
                </c:pt>
                <c:pt idx="241">
                  <c:v>12.102857139999999</c:v>
                </c:pt>
                <c:pt idx="242">
                  <c:v>12.27857143</c:v>
                </c:pt>
                <c:pt idx="243">
                  <c:v>12.388571430000001</c:v>
                </c:pt>
                <c:pt idx="244">
                  <c:v>12.468571430000001</c:v>
                </c:pt>
                <c:pt idx="245">
                  <c:v>12.48857143</c:v>
                </c:pt>
                <c:pt idx="246">
                  <c:v>12.454285710000001</c:v>
                </c:pt>
                <c:pt idx="247">
                  <c:v>12.635714289999999</c:v>
                </c:pt>
                <c:pt idx="248">
                  <c:v>12.82714286</c:v>
                </c:pt>
                <c:pt idx="249">
                  <c:v>12.708571429999999</c:v>
                </c:pt>
                <c:pt idx="250">
                  <c:v>12.67142857</c:v>
                </c:pt>
                <c:pt idx="251">
                  <c:v>12.625714289999999</c:v>
                </c:pt>
                <c:pt idx="252">
                  <c:v>12.684285709999999</c:v>
                </c:pt>
                <c:pt idx="253">
                  <c:v>12.674285709999999</c:v>
                </c:pt>
                <c:pt idx="254">
                  <c:v>12.475714290000001</c:v>
                </c:pt>
                <c:pt idx="255">
                  <c:v>12.52</c:v>
                </c:pt>
                <c:pt idx="256">
                  <c:v>12.69571429</c:v>
                </c:pt>
                <c:pt idx="257">
                  <c:v>12.68</c:v>
                </c:pt>
                <c:pt idx="258">
                  <c:v>12.75571429</c:v>
                </c:pt>
                <c:pt idx="259">
                  <c:v>12.885714289999999</c:v>
                </c:pt>
                <c:pt idx="260">
                  <c:v>12.91714286</c:v>
                </c:pt>
                <c:pt idx="261">
                  <c:v>12.978571430000001</c:v>
                </c:pt>
                <c:pt idx="262">
                  <c:v>12.8</c:v>
                </c:pt>
                <c:pt idx="263">
                  <c:v>12.85714286</c:v>
                </c:pt>
                <c:pt idx="264">
                  <c:v>12.978571430000001</c:v>
                </c:pt>
                <c:pt idx="265">
                  <c:v>12.94571429</c:v>
                </c:pt>
                <c:pt idx="266">
                  <c:v>12.8</c:v>
                </c:pt>
                <c:pt idx="267">
                  <c:v>12.97285714</c:v>
                </c:pt>
                <c:pt idx="268">
                  <c:v>13.08285714</c:v>
                </c:pt>
                <c:pt idx="269">
                  <c:v>13.25142857</c:v>
                </c:pt>
                <c:pt idx="270">
                  <c:v>13.33714286</c:v>
                </c:pt>
              </c:numCache>
            </c:numRef>
          </c:yVal>
          <c:smooth val="1"/>
          <c:extLst>
            <c:ext xmlns:c16="http://schemas.microsoft.com/office/drawing/2014/chart" uri="{C3380CC4-5D6E-409C-BE32-E72D297353CC}">
              <c16:uniqueId val="{00000000-2C9E-40F3-8F8F-EB7906178D9C}"/>
            </c:ext>
          </c:extLst>
        </c:ser>
        <c:ser>
          <c:idx val="1"/>
          <c:order val="1"/>
          <c:tx>
            <c:strRef>
              <c:f>results!$F$1</c:f>
              <c:strCache>
                <c:ptCount val="1"/>
                <c:pt idx="0">
                  <c:v>Global</c:v>
                </c:pt>
              </c:strCache>
            </c:strRef>
          </c:tx>
          <c:spPr>
            <a:ln w="19050" cap="rnd">
              <a:solidFill>
                <a:schemeClr val="accent2"/>
              </a:solidFill>
              <a:round/>
            </a:ln>
            <a:effectLst/>
          </c:spPr>
          <c:marker>
            <c:symbol val="none"/>
          </c:marker>
          <c:xVal>
            <c:numRef>
              <c:f>results!$A$2:$A$274</c:f>
              <c:numCache>
                <c:formatCode>General</c:formatCode>
                <c:ptCount val="273"/>
                <c:pt idx="0">
                  <c:v>1743</c:v>
                </c:pt>
                <c:pt idx="1">
                  <c:v>1744</c:v>
                </c:pt>
                <c:pt idx="2">
                  <c:v>1745</c:v>
                </c:pt>
                <c:pt idx="3">
                  <c:v>1746</c:v>
                </c:pt>
                <c:pt idx="4">
                  <c:v>1747</c:v>
                </c:pt>
                <c:pt idx="5">
                  <c:v>1748</c:v>
                </c:pt>
                <c:pt idx="6">
                  <c:v>1749</c:v>
                </c:pt>
                <c:pt idx="7">
                  <c:v>1750</c:v>
                </c:pt>
                <c:pt idx="8">
                  <c:v>1751</c:v>
                </c:pt>
                <c:pt idx="9">
                  <c:v>1752</c:v>
                </c:pt>
                <c:pt idx="10">
                  <c:v>1753</c:v>
                </c:pt>
                <c:pt idx="11">
                  <c:v>1754</c:v>
                </c:pt>
                <c:pt idx="12">
                  <c:v>1755</c:v>
                </c:pt>
                <c:pt idx="13">
                  <c:v>1756</c:v>
                </c:pt>
                <c:pt idx="14">
                  <c:v>1757</c:v>
                </c:pt>
                <c:pt idx="15">
                  <c:v>1758</c:v>
                </c:pt>
                <c:pt idx="16">
                  <c:v>1759</c:v>
                </c:pt>
                <c:pt idx="17">
                  <c:v>1760</c:v>
                </c:pt>
                <c:pt idx="18">
                  <c:v>1761</c:v>
                </c:pt>
                <c:pt idx="19">
                  <c:v>1762</c:v>
                </c:pt>
                <c:pt idx="20">
                  <c:v>1763</c:v>
                </c:pt>
                <c:pt idx="21">
                  <c:v>1764</c:v>
                </c:pt>
                <c:pt idx="22">
                  <c:v>1765</c:v>
                </c:pt>
                <c:pt idx="23">
                  <c:v>1766</c:v>
                </c:pt>
                <c:pt idx="24">
                  <c:v>1767</c:v>
                </c:pt>
                <c:pt idx="25">
                  <c:v>1768</c:v>
                </c:pt>
                <c:pt idx="26">
                  <c:v>1769</c:v>
                </c:pt>
                <c:pt idx="27">
                  <c:v>1770</c:v>
                </c:pt>
                <c:pt idx="28">
                  <c:v>1771</c:v>
                </c:pt>
                <c:pt idx="29">
                  <c:v>1772</c:v>
                </c:pt>
                <c:pt idx="30">
                  <c:v>1773</c:v>
                </c:pt>
                <c:pt idx="31">
                  <c:v>1774</c:v>
                </c:pt>
                <c:pt idx="32">
                  <c:v>1775</c:v>
                </c:pt>
                <c:pt idx="33">
                  <c:v>1776</c:v>
                </c:pt>
                <c:pt idx="34">
                  <c:v>1777</c:v>
                </c:pt>
                <c:pt idx="35">
                  <c:v>1778</c:v>
                </c:pt>
                <c:pt idx="36">
                  <c:v>1779</c:v>
                </c:pt>
                <c:pt idx="37">
                  <c:v>1780</c:v>
                </c:pt>
                <c:pt idx="38">
                  <c:v>1781</c:v>
                </c:pt>
                <c:pt idx="39">
                  <c:v>1782</c:v>
                </c:pt>
                <c:pt idx="40">
                  <c:v>1783</c:v>
                </c:pt>
                <c:pt idx="41">
                  <c:v>1784</c:v>
                </c:pt>
                <c:pt idx="42">
                  <c:v>1785</c:v>
                </c:pt>
                <c:pt idx="43">
                  <c:v>1786</c:v>
                </c:pt>
                <c:pt idx="44">
                  <c:v>1787</c:v>
                </c:pt>
                <c:pt idx="45">
                  <c:v>1788</c:v>
                </c:pt>
                <c:pt idx="46">
                  <c:v>1789</c:v>
                </c:pt>
                <c:pt idx="47">
                  <c:v>1790</c:v>
                </c:pt>
                <c:pt idx="48">
                  <c:v>1791</c:v>
                </c:pt>
                <c:pt idx="49">
                  <c:v>1792</c:v>
                </c:pt>
                <c:pt idx="50">
                  <c:v>1793</c:v>
                </c:pt>
                <c:pt idx="51">
                  <c:v>1794</c:v>
                </c:pt>
                <c:pt idx="52">
                  <c:v>1795</c:v>
                </c:pt>
                <c:pt idx="53">
                  <c:v>1796</c:v>
                </c:pt>
                <c:pt idx="54">
                  <c:v>1797</c:v>
                </c:pt>
                <c:pt idx="55">
                  <c:v>1798</c:v>
                </c:pt>
                <c:pt idx="56">
                  <c:v>1799</c:v>
                </c:pt>
                <c:pt idx="57">
                  <c:v>1800</c:v>
                </c:pt>
                <c:pt idx="58">
                  <c:v>1801</c:v>
                </c:pt>
                <c:pt idx="59">
                  <c:v>1802</c:v>
                </c:pt>
                <c:pt idx="60">
                  <c:v>1803</c:v>
                </c:pt>
                <c:pt idx="61">
                  <c:v>1804</c:v>
                </c:pt>
                <c:pt idx="62">
                  <c:v>1805</c:v>
                </c:pt>
                <c:pt idx="63">
                  <c:v>1806</c:v>
                </c:pt>
                <c:pt idx="64">
                  <c:v>1807</c:v>
                </c:pt>
                <c:pt idx="65">
                  <c:v>1808</c:v>
                </c:pt>
                <c:pt idx="66">
                  <c:v>1809</c:v>
                </c:pt>
                <c:pt idx="67">
                  <c:v>1810</c:v>
                </c:pt>
                <c:pt idx="68">
                  <c:v>1811</c:v>
                </c:pt>
                <c:pt idx="69">
                  <c:v>1812</c:v>
                </c:pt>
                <c:pt idx="70">
                  <c:v>1813</c:v>
                </c:pt>
                <c:pt idx="71">
                  <c:v>1814</c:v>
                </c:pt>
                <c:pt idx="72">
                  <c:v>1815</c:v>
                </c:pt>
                <c:pt idx="73">
                  <c:v>1816</c:v>
                </c:pt>
                <c:pt idx="74">
                  <c:v>1817</c:v>
                </c:pt>
                <c:pt idx="75">
                  <c:v>1818</c:v>
                </c:pt>
                <c:pt idx="76">
                  <c:v>1819</c:v>
                </c:pt>
                <c:pt idx="77">
                  <c:v>1820</c:v>
                </c:pt>
                <c:pt idx="78">
                  <c:v>1821</c:v>
                </c:pt>
                <c:pt idx="79">
                  <c:v>1822</c:v>
                </c:pt>
                <c:pt idx="80">
                  <c:v>1823</c:v>
                </c:pt>
                <c:pt idx="81">
                  <c:v>1824</c:v>
                </c:pt>
                <c:pt idx="82">
                  <c:v>1825</c:v>
                </c:pt>
                <c:pt idx="83">
                  <c:v>1826</c:v>
                </c:pt>
                <c:pt idx="84">
                  <c:v>1827</c:v>
                </c:pt>
                <c:pt idx="85">
                  <c:v>1828</c:v>
                </c:pt>
                <c:pt idx="86">
                  <c:v>1829</c:v>
                </c:pt>
                <c:pt idx="87">
                  <c:v>1830</c:v>
                </c:pt>
                <c:pt idx="88">
                  <c:v>1831</c:v>
                </c:pt>
                <c:pt idx="89">
                  <c:v>1832</c:v>
                </c:pt>
                <c:pt idx="90">
                  <c:v>1833</c:v>
                </c:pt>
                <c:pt idx="91">
                  <c:v>1834</c:v>
                </c:pt>
                <c:pt idx="92">
                  <c:v>1835</c:v>
                </c:pt>
                <c:pt idx="93">
                  <c:v>1836</c:v>
                </c:pt>
                <c:pt idx="94">
                  <c:v>1837</c:v>
                </c:pt>
                <c:pt idx="95">
                  <c:v>1838</c:v>
                </c:pt>
                <c:pt idx="96">
                  <c:v>1839</c:v>
                </c:pt>
                <c:pt idx="97">
                  <c:v>1840</c:v>
                </c:pt>
                <c:pt idx="98">
                  <c:v>1841</c:v>
                </c:pt>
                <c:pt idx="99">
                  <c:v>1842</c:v>
                </c:pt>
                <c:pt idx="100">
                  <c:v>1843</c:v>
                </c:pt>
                <c:pt idx="101">
                  <c:v>1844</c:v>
                </c:pt>
                <c:pt idx="102">
                  <c:v>1845</c:v>
                </c:pt>
                <c:pt idx="103">
                  <c:v>1846</c:v>
                </c:pt>
                <c:pt idx="104">
                  <c:v>1847</c:v>
                </c:pt>
                <c:pt idx="105">
                  <c:v>1848</c:v>
                </c:pt>
                <c:pt idx="106">
                  <c:v>1849</c:v>
                </c:pt>
                <c:pt idx="107">
                  <c:v>1850</c:v>
                </c:pt>
                <c:pt idx="108">
                  <c:v>1851</c:v>
                </c:pt>
                <c:pt idx="109">
                  <c:v>1852</c:v>
                </c:pt>
                <c:pt idx="110">
                  <c:v>1853</c:v>
                </c:pt>
                <c:pt idx="111">
                  <c:v>1854</c:v>
                </c:pt>
                <c:pt idx="112">
                  <c:v>1855</c:v>
                </c:pt>
                <c:pt idx="113">
                  <c:v>1856</c:v>
                </c:pt>
                <c:pt idx="114">
                  <c:v>1857</c:v>
                </c:pt>
                <c:pt idx="115">
                  <c:v>1858</c:v>
                </c:pt>
                <c:pt idx="116">
                  <c:v>1859</c:v>
                </c:pt>
                <c:pt idx="117">
                  <c:v>1860</c:v>
                </c:pt>
                <c:pt idx="118">
                  <c:v>1861</c:v>
                </c:pt>
                <c:pt idx="119">
                  <c:v>1862</c:v>
                </c:pt>
                <c:pt idx="120">
                  <c:v>1863</c:v>
                </c:pt>
                <c:pt idx="121">
                  <c:v>1864</c:v>
                </c:pt>
                <c:pt idx="122">
                  <c:v>1865</c:v>
                </c:pt>
                <c:pt idx="123">
                  <c:v>1866</c:v>
                </c:pt>
                <c:pt idx="124">
                  <c:v>1867</c:v>
                </c:pt>
                <c:pt idx="125">
                  <c:v>1868</c:v>
                </c:pt>
                <c:pt idx="126">
                  <c:v>1869</c:v>
                </c:pt>
                <c:pt idx="127">
                  <c:v>1870</c:v>
                </c:pt>
                <c:pt idx="128">
                  <c:v>1871</c:v>
                </c:pt>
                <c:pt idx="129">
                  <c:v>1872</c:v>
                </c:pt>
                <c:pt idx="130">
                  <c:v>1873</c:v>
                </c:pt>
                <c:pt idx="131">
                  <c:v>1874</c:v>
                </c:pt>
                <c:pt idx="132">
                  <c:v>1875</c:v>
                </c:pt>
                <c:pt idx="133">
                  <c:v>1876</c:v>
                </c:pt>
                <c:pt idx="134">
                  <c:v>1877</c:v>
                </c:pt>
                <c:pt idx="135">
                  <c:v>1878</c:v>
                </c:pt>
                <c:pt idx="136">
                  <c:v>1879</c:v>
                </c:pt>
                <c:pt idx="137">
                  <c:v>1880</c:v>
                </c:pt>
                <c:pt idx="138">
                  <c:v>1881</c:v>
                </c:pt>
                <c:pt idx="139">
                  <c:v>1882</c:v>
                </c:pt>
                <c:pt idx="140">
                  <c:v>1883</c:v>
                </c:pt>
                <c:pt idx="141">
                  <c:v>1884</c:v>
                </c:pt>
                <c:pt idx="142">
                  <c:v>1885</c:v>
                </c:pt>
                <c:pt idx="143">
                  <c:v>1886</c:v>
                </c:pt>
                <c:pt idx="144">
                  <c:v>1887</c:v>
                </c:pt>
                <c:pt idx="145">
                  <c:v>1888</c:v>
                </c:pt>
                <c:pt idx="146">
                  <c:v>1889</c:v>
                </c:pt>
                <c:pt idx="147">
                  <c:v>1890</c:v>
                </c:pt>
                <c:pt idx="148">
                  <c:v>1891</c:v>
                </c:pt>
                <c:pt idx="149">
                  <c:v>1892</c:v>
                </c:pt>
                <c:pt idx="150">
                  <c:v>1893</c:v>
                </c:pt>
                <c:pt idx="151">
                  <c:v>1894</c:v>
                </c:pt>
                <c:pt idx="152">
                  <c:v>1895</c:v>
                </c:pt>
                <c:pt idx="153">
                  <c:v>1896</c:v>
                </c:pt>
                <c:pt idx="154">
                  <c:v>1897</c:v>
                </c:pt>
                <c:pt idx="155">
                  <c:v>1898</c:v>
                </c:pt>
                <c:pt idx="156">
                  <c:v>1899</c:v>
                </c:pt>
                <c:pt idx="157">
                  <c:v>1900</c:v>
                </c:pt>
                <c:pt idx="158">
                  <c:v>1901</c:v>
                </c:pt>
                <c:pt idx="159">
                  <c:v>1902</c:v>
                </c:pt>
                <c:pt idx="160">
                  <c:v>1903</c:v>
                </c:pt>
                <c:pt idx="161">
                  <c:v>1904</c:v>
                </c:pt>
                <c:pt idx="162">
                  <c:v>1905</c:v>
                </c:pt>
                <c:pt idx="163">
                  <c:v>1906</c:v>
                </c:pt>
                <c:pt idx="164">
                  <c:v>1907</c:v>
                </c:pt>
                <c:pt idx="165">
                  <c:v>1908</c:v>
                </c:pt>
                <c:pt idx="166">
                  <c:v>1909</c:v>
                </c:pt>
                <c:pt idx="167">
                  <c:v>1910</c:v>
                </c:pt>
                <c:pt idx="168">
                  <c:v>1911</c:v>
                </c:pt>
                <c:pt idx="169">
                  <c:v>1912</c:v>
                </c:pt>
                <c:pt idx="170">
                  <c:v>1913</c:v>
                </c:pt>
                <c:pt idx="171">
                  <c:v>1914</c:v>
                </c:pt>
                <c:pt idx="172">
                  <c:v>1915</c:v>
                </c:pt>
                <c:pt idx="173">
                  <c:v>1916</c:v>
                </c:pt>
                <c:pt idx="174">
                  <c:v>1917</c:v>
                </c:pt>
                <c:pt idx="175">
                  <c:v>1918</c:v>
                </c:pt>
                <c:pt idx="176">
                  <c:v>1919</c:v>
                </c:pt>
                <c:pt idx="177">
                  <c:v>1920</c:v>
                </c:pt>
                <c:pt idx="178">
                  <c:v>1921</c:v>
                </c:pt>
                <c:pt idx="179">
                  <c:v>1922</c:v>
                </c:pt>
                <c:pt idx="180">
                  <c:v>1923</c:v>
                </c:pt>
                <c:pt idx="181">
                  <c:v>1924</c:v>
                </c:pt>
                <c:pt idx="182">
                  <c:v>1925</c:v>
                </c:pt>
                <c:pt idx="183">
                  <c:v>1926</c:v>
                </c:pt>
                <c:pt idx="184">
                  <c:v>1927</c:v>
                </c:pt>
                <c:pt idx="185">
                  <c:v>1928</c:v>
                </c:pt>
                <c:pt idx="186">
                  <c:v>1929</c:v>
                </c:pt>
                <c:pt idx="187">
                  <c:v>1930</c:v>
                </c:pt>
                <c:pt idx="188">
                  <c:v>1931</c:v>
                </c:pt>
                <c:pt idx="189">
                  <c:v>1932</c:v>
                </c:pt>
                <c:pt idx="190">
                  <c:v>1933</c:v>
                </c:pt>
                <c:pt idx="191">
                  <c:v>1934</c:v>
                </c:pt>
                <c:pt idx="192">
                  <c:v>1935</c:v>
                </c:pt>
                <c:pt idx="193">
                  <c:v>1936</c:v>
                </c:pt>
                <c:pt idx="194">
                  <c:v>1937</c:v>
                </c:pt>
                <c:pt idx="195">
                  <c:v>1938</c:v>
                </c:pt>
                <c:pt idx="196">
                  <c:v>1939</c:v>
                </c:pt>
                <c:pt idx="197">
                  <c:v>1940</c:v>
                </c:pt>
                <c:pt idx="198">
                  <c:v>1941</c:v>
                </c:pt>
                <c:pt idx="199">
                  <c:v>1942</c:v>
                </c:pt>
                <c:pt idx="200">
                  <c:v>1943</c:v>
                </c:pt>
                <c:pt idx="201">
                  <c:v>1944</c:v>
                </c:pt>
                <c:pt idx="202">
                  <c:v>1945</c:v>
                </c:pt>
                <c:pt idx="203">
                  <c:v>1946</c:v>
                </c:pt>
                <c:pt idx="204">
                  <c:v>1947</c:v>
                </c:pt>
                <c:pt idx="205">
                  <c:v>1948</c:v>
                </c:pt>
                <c:pt idx="206">
                  <c:v>1949</c:v>
                </c:pt>
                <c:pt idx="207">
                  <c:v>1950</c:v>
                </c:pt>
                <c:pt idx="208">
                  <c:v>1951</c:v>
                </c:pt>
                <c:pt idx="209">
                  <c:v>1952</c:v>
                </c:pt>
                <c:pt idx="210">
                  <c:v>1953</c:v>
                </c:pt>
                <c:pt idx="211">
                  <c:v>1954</c:v>
                </c:pt>
                <c:pt idx="212">
                  <c:v>1955</c:v>
                </c:pt>
                <c:pt idx="213">
                  <c:v>1956</c:v>
                </c:pt>
                <c:pt idx="214">
                  <c:v>1957</c:v>
                </c:pt>
                <c:pt idx="215">
                  <c:v>1958</c:v>
                </c:pt>
                <c:pt idx="216">
                  <c:v>1959</c:v>
                </c:pt>
                <c:pt idx="217">
                  <c:v>1960</c:v>
                </c:pt>
                <c:pt idx="218">
                  <c:v>1961</c:v>
                </c:pt>
                <c:pt idx="219">
                  <c:v>1962</c:v>
                </c:pt>
                <c:pt idx="220">
                  <c:v>1963</c:v>
                </c:pt>
                <c:pt idx="221">
                  <c:v>1964</c:v>
                </c:pt>
                <c:pt idx="222">
                  <c:v>1965</c:v>
                </c:pt>
                <c:pt idx="223">
                  <c:v>1966</c:v>
                </c:pt>
                <c:pt idx="224">
                  <c:v>1967</c:v>
                </c:pt>
                <c:pt idx="225">
                  <c:v>1968</c:v>
                </c:pt>
                <c:pt idx="226">
                  <c:v>1969</c:v>
                </c:pt>
                <c:pt idx="227">
                  <c:v>1970</c:v>
                </c:pt>
                <c:pt idx="228">
                  <c:v>1971</c:v>
                </c:pt>
                <c:pt idx="229">
                  <c:v>1972</c:v>
                </c:pt>
                <c:pt idx="230">
                  <c:v>1973</c:v>
                </c:pt>
                <c:pt idx="231">
                  <c:v>1974</c:v>
                </c:pt>
                <c:pt idx="232">
                  <c:v>1975</c:v>
                </c:pt>
                <c:pt idx="233">
                  <c:v>1976</c:v>
                </c:pt>
                <c:pt idx="234">
                  <c:v>1977</c:v>
                </c:pt>
                <c:pt idx="235">
                  <c:v>1978</c:v>
                </c:pt>
                <c:pt idx="236">
                  <c:v>1979</c:v>
                </c:pt>
                <c:pt idx="237">
                  <c:v>1980</c:v>
                </c:pt>
                <c:pt idx="238">
                  <c:v>1981</c:v>
                </c:pt>
                <c:pt idx="239">
                  <c:v>1982</c:v>
                </c:pt>
                <c:pt idx="240">
                  <c:v>1983</c:v>
                </c:pt>
                <c:pt idx="241">
                  <c:v>1984</c:v>
                </c:pt>
                <c:pt idx="242">
                  <c:v>1985</c:v>
                </c:pt>
                <c:pt idx="243">
                  <c:v>1986</c:v>
                </c:pt>
                <c:pt idx="244">
                  <c:v>1987</c:v>
                </c:pt>
                <c:pt idx="245">
                  <c:v>1988</c:v>
                </c:pt>
                <c:pt idx="246">
                  <c:v>1989</c:v>
                </c:pt>
                <c:pt idx="247">
                  <c:v>1990</c:v>
                </c:pt>
                <c:pt idx="248">
                  <c:v>1991</c:v>
                </c:pt>
                <c:pt idx="249">
                  <c:v>1992</c:v>
                </c:pt>
                <c:pt idx="250">
                  <c:v>1993</c:v>
                </c:pt>
                <c:pt idx="251">
                  <c:v>1994</c:v>
                </c:pt>
                <c:pt idx="252">
                  <c:v>1995</c:v>
                </c:pt>
                <c:pt idx="253">
                  <c:v>1996</c:v>
                </c:pt>
                <c:pt idx="254">
                  <c:v>1997</c:v>
                </c:pt>
                <c:pt idx="255">
                  <c:v>1998</c:v>
                </c:pt>
                <c:pt idx="256">
                  <c:v>1999</c:v>
                </c:pt>
                <c:pt idx="257">
                  <c:v>2000</c:v>
                </c:pt>
                <c:pt idx="258">
                  <c:v>2001</c:v>
                </c:pt>
                <c:pt idx="259">
                  <c:v>2002</c:v>
                </c:pt>
                <c:pt idx="260">
                  <c:v>2003</c:v>
                </c:pt>
                <c:pt idx="261">
                  <c:v>2004</c:v>
                </c:pt>
                <c:pt idx="262">
                  <c:v>2005</c:v>
                </c:pt>
                <c:pt idx="263">
                  <c:v>2006</c:v>
                </c:pt>
                <c:pt idx="264">
                  <c:v>2007</c:v>
                </c:pt>
                <c:pt idx="265">
                  <c:v>2008</c:v>
                </c:pt>
                <c:pt idx="266">
                  <c:v>2009</c:v>
                </c:pt>
                <c:pt idx="267">
                  <c:v>2010</c:v>
                </c:pt>
                <c:pt idx="268">
                  <c:v>2011</c:v>
                </c:pt>
                <c:pt idx="269">
                  <c:v>2012</c:v>
                </c:pt>
                <c:pt idx="270">
                  <c:v>2013</c:v>
                </c:pt>
                <c:pt idx="271">
                  <c:v>2014</c:v>
                </c:pt>
                <c:pt idx="272">
                  <c:v>2015</c:v>
                </c:pt>
              </c:numCache>
            </c:numRef>
          </c:xVal>
          <c:yVal>
            <c:numRef>
              <c:f>results!$F$2:$F$274</c:f>
              <c:numCache>
                <c:formatCode>General</c:formatCode>
                <c:ptCount val="273"/>
                <c:pt idx="13">
                  <c:v>8.0785714290000001</c:v>
                </c:pt>
                <c:pt idx="14">
                  <c:v>8.1214285709999992</c:v>
                </c:pt>
                <c:pt idx="15">
                  <c:v>7.9442857140000003</c:v>
                </c:pt>
                <c:pt idx="16">
                  <c:v>8.26</c:v>
                </c:pt>
                <c:pt idx="17">
                  <c:v>8.0885714289999999</c:v>
                </c:pt>
                <c:pt idx="18">
                  <c:v>8.1314285710000007</c:v>
                </c:pt>
                <c:pt idx="19">
                  <c:v>8.167142857</c:v>
                </c:pt>
                <c:pt idx="20">
                  <c:v>7.9742857139999996</c:v>
                </c:pt>
                <c:pt idx="21">
                  <c:v>7.8857142859999998</c:v>
                </c:pt>
                <c:pt idx="22">
                  <c:v>8.1014285709999996</c:v>
                </c:pt>
                <c:pt idx="23">
                  <c:v>8.1614285710000001</c:v>
                </c:pt>
                <c:pt idx="24">
                  <c:v>8.3085714290000006</c:v>
                </c:pt>
                <c:pt idx="25">
                  <c:v>8.0242857139999995</c:v>
                </c:pt>
                <c:pt idx="26">
                  <c:v>7.8928571429999996</c:v>
                </c:pt>
                <c:pt idx="27">
                  <c:v>7.92</c:v>
                </c:pt>
                <c:pt idx="28">
                  <c:v>7.8414285709999998</c:v>
                </c:pt>
                <c:pt idx="29">
                  <c:v>7.832857143</c:v>
                </c:pt>
                <c:pt idx="30">
                  <c:v>7.8057142859999997</c:v>
                </c:pt>
                <c:pt idx="31">
                  <c:v>7.8842857139999998</c:v>
                </c:pt>
                <c:pt idx="32">
                  <c:v>8.2271428570000005</c:v>
                </c:pt>
                <c:pt idx="33">
                  <c:v>8.3142857140000004</c:v>
                </c:pt>
                <c:pt idx="34">
                  <c:v>8.3957142860000005</c:v>
                </c:pt>
                <c:pt idx="35">
                  <c:v>8.4942857140000001</c:v>
                </c:pt>
                <c:pt idx="36">
                  <c:v>8.6071428569999995</c:v>
                </c:pt>
                <c:pt idx="37">
                  <c:v>8.7799999999999994</c:v>
                </c:pt>
                <c:pt idx="38">
                  <c:v>8.6842857139999996</c:v>
                </c:pt>
                <c:pt idx="39">
                  <c:v>8.5014285709999999</c:v>
                </c:pt>
                <c:pt idx="40">
                  <c:v>8.4128571430000001</c:v>
                </c:pt>
                <c:pt idx="41">
                  <c:v>8.3557142859999995</c:v>
                </c:pt>
                <c:pt idx="42">
                  <c:v>8.1871428569999996</c:v>
                </c:pt>
                <c:pt idx="43">
                  <c:v>8.084285714</c:v>
                </c:pt>
                <c:pt idx="44">
                  <c:v>7.8842857139999998</c:v>
                </c:pt>
                <c:pt idx="45">
                  <c:v>7.9342857139999996</c:v>
                </c:pt>
                <c:pt idx="46">
                  <c:v>7.9957142860000001</c:v>
                </c:pt>
                <c:pt idx="47">
                  <c:v>8.0385714289999992</c:v>
                </c:pt>
                <c:pt idx="48">
                  <c:v>8.0914285709999998</c:v>
                </c:pt>
                <c:pt idx="49">
                  <c:v>8.1957142859999994</c:v>
                </c:pt>
                <c:pt idx="50">
                  <c:v>8.1914285709999994</c:v>
                </c:pt>
                <c:pt idx="51">
                  <c:v>8.2628571429999997</c:v>
                </c:pt>
                <c:pt idx="52">
                  <c:v>8.2485714290000001</c:v>
                </c:pt>
                <c:pt idx="53">
                  <c:v>8.24</c:v>
                </c:pt>
                <c:pt idx="54">
                  <c:v>8.3157142860000004</c:v>
                </c:pt>
                <c:pt idx="55">
                  <c:v>8.3785714290000008</c:v>
                </c:pt>
                <c:pt idx="56">
                  <c:v>8.4385714289999996</c:v>
                </c:pt>
                <c:pt idx="57">
                  <c:v>8.4742857140000005</c:v>
                </c:pt>
                <c:pt idx="58">
                  <c:v>8.4828571430000004</c:v>
                </c:pt>
                <c:pt idx="59">
                  <c:v>8.5157142859999997</c:v>
                </c:pt>
                <c:pt idx="60">
                  <c:v>8.5485714290000008</c:v>
                </c:pt>
                <c:pt idx="61">
                  <c:v>8.5957142859999998</c:v>
                </c:pt>
                <c:pt idx="62">
                  <c:v>8.58</c:v>
                </c:pt>
                <c:pt idx="63">
                  <c:v>8.5685714290000004</c:v>
                </c:pt>
                <c:pt idx="64">
                  <c:v>8.5399999999999991</c:v>
                </c:pt>
                <c:pt idx="65">
                  <c:v>8.4028571430000003</c:v>
                </c:pt>
                <c:pt idx="66">
                  <c:v>8.1885714289999996</c:v>
                </c:pt>
                <c:pt idx="67">
                  <c:v>7.9628571429999999</c:v>
                </c:pt>
                <c:pt idx="68">
                  <c:v>7.68</c:v>
                </c:pt>
                <c:pt idx="69">
                  <c:v>7.4642857139999998</c:v>
                </c:pt>
                <c:pt idx="70">
                  <c:v>7.3657142860000002</c:v>
                </c:pt>
                <c:pt idx="71">
                  <c:v>7.2671428569999996</c:v>
                </c:pt>
                <c:pt idx="72">
                  <c:v>7.2114285709999999</c:v>
                </c:pt>
                <c:pt idx="73">
                  <c:v>7.1914285710000003</c:v>
                </c:pt>
                <c:pt idx="74">
                  <c:v>7.2</c:v>
                </c:pt>
                <c:pt idx="75">
                  <c:v>7.3385714289999999</c:v>
                </c:pt>
                <c:pt idx="76">
                  <c:v>7.3842857139999998</c:v>
                </c:pt>
                <c:pt idx="77">
                  <c:v>7.3671428570000002</c:v>
                </c:pt>
                <c:pt idx="78">
                  <c:v>7.4385714289999996</c:v>
                </c:pt>
                <c:pt idx="79">
                  <c:v>7.5742857140000002</c:v>
                </c:pt>
                <c:pt idx="80">
                  <c:v>7.6857142859999996</c:v>
                </c:pt>
                <c:pt idx="81">
                  <c:v>7.91</c:v>
                </c:pt>
                <c:pt idx="82">
                  <c:v>7.99</c:v>
                </c:pt>
                <c:pt idx="83">
                  <c:v>8.1314285710000007</c:v>
                </c:pt>
                <c:pt idx="84">
                  <c:v>8.3014285710000006</c:v>
                </c:pt>
                <c:pt idx="85">
                  <c:v>8.3128571430000004</c:v>
                </c:pt>
                <c:pt idx="86">
                  <c:v>8.2771428569999994</c:v>
                </c:pt>
                <c:pt idx="87">
                  <c:v>8.3914285710000005</c:v>
                </c:pt>
                <c:pt idx="88">
                  <c:v>8.2614285709999997</c:v>
                </c:pt>
                <c:pt idx="89">
                  <c:v>8.1271428570000008</c:v>
                </c:pt>
                <c:pt idx="90">
                  <c:v>8.0771428570000001</c:v>
                </c:pt>
                <c:pt idx="91">
                  <c:v>7.9828571430000004</c:v>
                </c:pt>
                <c:pt idx="92">
                  <c:v>7.871428571</c:v>
                </c:pt>
                <c:pt idx="93">
                  <c:v>7.8371428569999999</c:v>
                </c:pt>
                <c:pt idx="94">
                  <c:v>7.6742857139999998</c:v>
                </c:pt>
                <c:pt idx="95">
                  <c:v>7.6557142860000003</c:v>
                </c:pt>
                <c:pt idx="96">
                  <c:v>7.6814285709999996</c:v>
                </c:pt>
                <c:pt idx="97">
                  <c:v>7.6514285710000003</c:v>
                </c:pt>
                <c:pt idx="98">
                  <c:v>7.585714286</c:v>
                </c:pt>
                <c:pt idx="99">
                  <c:v>7.6757142859999998</c:v>
                </c:pt>
                <c:pt idx="100">
                  <c:v>7.7428571430000002</c:v>
                </c:pt>
                <c:pt idx="101">
                  <c:v>7.7814285710000002</c:v>
                </c:pt>
                <c:pt idx="102">
                  <c:v>7.83</c:v>
                </c:pt>
                <c:pt idx="103">
                  <c:v>7.9614285709999999</c:v>
                </c:pt>
                <c:pt idx="104">
                  <c:v>8.002857143</c:v>
                </c:pt>
                <c:pt idx="105">
                  <c:v>8.0442857140000008</c:v>
                </c:pt>
                <c:pt idx="106">
                  <c:v>8.0385714289999992</c:v>
                </c:pt>
                <c:pt idx="107">
                  <c:v>8</c:v>
                </c:pt>
                <c:pt idx="108">
                  <c:v>8.0757142860000002</c:v>
                </c:pt>
                <c:pt idx="109">
                  <c:v>8.1114285709999994</c:v>
                </c:pt>
                <c:pt idx="110">
                  <c:v>8.0385714289999992</c:v>
                </c:pt>
                <c:pt idx="111">
                  <c:v>8.0557142860000006</c:v>
                </c:pt>
                <c:pt idx="112">
                  <c:v>8.0742857140000002</c:v>
                </c:pt>
                <c:pt idx="113">
                  <c:v>8.0771428570000001</c:v>
                </c:pt>
                <c:pt idx="114">
                  <c:v>8.0571428570000005</c:v>
                </c:pt>
                <c:pt idx="115">
                  <c:v>8.0457142860000008</c:v>
                </c:pt>
                <c:pt idx="116">
                  <c:v>8.0671428570000003</c:v>
                </c:pt>
                <c:pt idx="117">
                  <c:v>8.0557142860000006</c:v>
                </c:pt>
                <c:pt idx="118">
                  <c:v>8.0042857139999999</c:v>
                </c:pt>
                <c:pt idx="119">
                  <c:v>7.9257142859999998</c:v>
                </c:pt>
                <c:pt idx="120">
                  <c:v>7.9414285710000003</c:v>
                </c:pt>
                <c:pt idx="121">
                  <c:v>7.9728571429999997</c:v>
                </c:pt>
                <c:pt idx="122">
                  <c:v>7.9842857140000003</c:v>
                </c:pt>
                <c:pt idx="123">
                  <c:v>7.99</c:v>
                </c:pt>
                <c:pt idx="124">
                  <c:v>8.0585714290000006</c:v>
                </c:pt>
                <c:pt idx="125">
                  <c:v>8.1157142859999993</c:v>
                </c:pt>
                <c:pt idx="126">
                  <c:v>8.24</c:v>
                </c:pt>
                <c:pt idx="127">
                  <c:v>8.252857143</c:v>
                </c:pt>
                <c:pt idx="128">
                  <c:v>8.2728571429999995</c:v>
                </c:pt>
                <c:pt idx="129">
                  <c:v>8.2742857139999995</c:v>
                </c:pt>
                <c:pt idx="130">
                  <c:v>8.2828571429999993</c:v>
                </c:pt>
                <c:pt idx="131">
                  <c:v>8.2814285709999993</c:v>
                </c:pt>
                <c:pt idx="132">
                  <c:v>8.2257142860000005</c:v>
                </c:pt>
                <c:pt idx="133">
                  <c:v>8.1757142859999998</c:v>
                </c:pt>
                <c:pt idx="134">
                  <c:v>8.2242857140000005</c:v>
                </c:pt>
                <c:pt idx="135">
                  <c:v>8.3257142860000002</c:v>
                </c:pt>
                <c:pt idx="136">
                  <c:v>8.3228571430000002</c:v>
                </c:pt>
                <c:pt idx="137">
                  <c:v>8.2899999999999991</c:v>
                </c:pt>
                <c:pt idx="138">
                  <c:v>8.2671428569999996</c:v>
                </c:pt>
                <c:pt idx="139">
                  <c:v>8.3057142860000006</c:v>
                </c:pt>
                <c:pt idx="140">
                  <c:v>8.2914285710000009</c:v>
                </c:pt>
                <c:pt idx="141">
                  <c:v>8.1814285709999996</c:v>
                </c:pt>
                <c:pt idx="142">
                  <c:v>8.0514285710000006</c:v>
                </c:pt>
                <c:pt idx="143">
                  <c:v>8.02</c:v>
                </c:pt>
                <c:pt idx="144">
                  <c:v>7.99</c:v>
                </c:pt>
                <c:pt idx="145">
                  <c:v>7.9642857139999998</c:v>
                </c:pt>
                <c:pt idx="146">
                  <c:v>7.9914285710000001</c:v>
                </c:pt>
                <c:pt idx="147">
                  <c:v>7.99</c:v>
                </c:pt>
                <c:pt idx="148">
                  <c:v>8.0257142859999995</c:v>
                </c:pt>
                <c:pt idx="149">
                  <c:v>8.0471428570000008</c:v>
                </c:pt>
                <c:pt idx="150">
                  <c:v>8.0628571430000004</c:v>
                </c:pt>
                <c:pt idx="151">
                  <c:v>8.0985714289999997</c:v>
                </c:pt>
                <c:pt idx="152">
                  <c:v>8.1071428569999995</c:v>
                </c:pt>
                <c:pt idx="153">
                  <c:v>8.0914285709999998</c:v>
                </c:pt>
                <c:pt idx="154">
                  <c:v>8.1371428570000006</c:v>
                </c:pt>
                <c:pt idx="155">
                  <c:v>8.16</c:v>
                </c:pt>
                <c:pt idx="156">
                  <c:v>8.2071428569999991</c:v>
                </c:pt>
                <c:pt idx="157">
                  <c:v>8.27</c:v>
                </c:pt>
                <c:pt idx="158">
                  <c:v>8.3242857140000002</c:v>
                </c:pt>
                <c:pt idx="159">
                  <c:v>8.3457142859999998</c:v>
                </c:pt>
                <c:pt idx="160">
                  <c:v>8.3471428569999997</c:v>
                </c:pt>
                <c:pt idx="161">
                  <c:v>8.3185714290000004</c:v>
                </c:pt>
                <c:pt idx="162">
                  <c:v>8.3257142860000002</c:v>
                </c:pt>
                <c:pt idx="163">
                  <c:v>8.3228571430000002</c:v>
                </c:pt>
                <c:pt idx="164">
                  <c:v>8.2442857140000001</c:v>
                </c:pt>
                <c:pt idx="165">
                  <c:v>8.1942857139999994</c:v>
                </c:pt>
                <c:pt idx="166">
                  <c:v>8.1771428569999998</c:v>
                </c:pt>
                <c:pt idx="167">
                  <c:v>8.1771428569999998</c:v>
                </c:pt>
                <c:pt idx="168">
                  <c:v>8.19</c:v>
                </c:pt>
                <c:pt idx="169">
                  <c:v>8.1814285709999996</c:v>
                </c:pt>
                <c:pt idx="170">
                  <c:v>8.17</c:v>
                </c:pt>
                <c:pt idx="171">
                  <c:v>8.2614285709999997</c:v>
                </c:pt>
                <c:pt idx="172">
                  <c:v>8.3185714290000004</c:v>
                </c:pt>
                <c:pt idx="173">
                  <c:v>8.3257142860000002</c:v>
                </c:pt>
                <c:pt idx="174">
                  <c:v>8.2971428570000008</c:v>
                </c:pt>
                <c:pt idx="175">
                  <c:v>8.2899999999999991</c:v>
                </c:pt>
                <c:pt idx="176">
                  <c:v>8.32</c:v>
                </c:pt>
                <c:pt idx="177">
                  <c:v>8.3285714290000001</c:v>
                </c:pt>
                <c:pt idx="178">
                  <c:v>8.3257142860000002</c:v>
                </c:pt>
                <c:pt idx="179">
                  <c:v>8.3000000000000007</c:v>
                </c:pt>
                <c:pt idx="180">
                  <c:v>8.3271428570000001</c:v>
                </c:pt>
                <c:pt idx="181">
                  <c:v>8.3971428570000004</c:v>
                </c:pt>
                <c:pt idx="182">
                  <c:v>8.4542857139999992</c:v>
                </c:pt>
                <c:pt idx="183">
                  <c:v>8.5042857139999999</c:v>
                </c:pt>
                <c:pt idx="184">
                  <c:v>8.5271428569999994</c:v>
                </c:pt>
                <c:pt idx="185">
                  <c:v>8.5357142859999993</c:v>
                </c:pt>
                <c:pt idx="186">
                  <c:v>8.5114285709999997</c:v>
                </c:pt>
                <c:pt idx="187">
                  <c:v>8.5414285710000009</c:v>
                </c:pt>
                <c:pt idx="188">
                  <c:v>8.5714285710000002</c:v>
                </c:pt>
                <c:pt idx="189">
                  <c:v>8.5971428569999997</c:v>
                </c:pt>
                <c:pt idx="190">
                  <c:v>8.5414285710000009</c:v>
                </c:pt>
                <c:pt idx="191">
                  <c:v>8.5571428570000005</c:v>
                </c:pt>
                <c:pt idx="192">
                  <c:v>8.5414285710000009</c:v>
                </c:pt>
                <c:pt idx="193">
                  <c:v>8.585714286</c:v>
                </c:pt>
                <c:pt idx="194">
                  <c:v>8.5957142859999998</c:v>
                </c:pt>
                <c:pt idx="195">
                  <c:v>8.6157142859999993</c:v>
                </c:pt>
                <c:pt idx="196">
                  <c:v>8.6228571429999992</c:v>
                </c:pt>
                <c:pt idx="197">
                  <c:v>8.6828571429999997</c:v>
                </c:pt>
                <c:pt idx="198">
                  <c:v>8.7028571429999992</c:v>
                </c:pt>
                <c:pt idx="199">
                  <c:v>8.7328571430000004</c:v>
                </c:pt>
                <c:pt idx="200">
                  <c:v>8.7628571429999997</c:v>
                </c:pt>
                <c:pt idx="201">
                  <c:v>8.7842857139999992</c:v>
                </c:pt>
                <c:pt idx="202">
                  <c:v>8.7442857140000001</c:v>
                </c:pt>
                <c:pt idx="203">
                  <c:v>8.7328571430000004</c:v>
                </c:pt>
                <c:pt idx="204">
                  <c:v>8.7385714290000003</c:v>
                </c:pt>
                <c:pt idx="205">
                  <c:v>8.7357142860000003</c:v>
                </c:pt>
                <c:pt idx="206">
                  <c:v>8.7157142860000008</c:v>
                </c:pt>
                <c:pt idx="207">
                  <c:v>8.66</c:v>
                </c:pt>
                <c:pt idx="208">
                  <c:v>8.6285714290000008</c:v>
                </c:pt>
                <c:pt idx="209">
                  <c:v>8.6371428570000006</c:v>
                </c:pt>
                <c:pt idx="210">
                  <c:v>8.664285714</c:v>
                </c:pt>
                <c:pt idx="211">
                  <c:v>8.6300000000000008</c:v>
                </c:pt>
                <c:pt idx="212">
                  <c:v>8.6128571429999994</c:v>
                </c:pt>
                <c:pt idx="213">
                  <c:v>8.5685714290000004</c:v>
                </c:pt>
                <c:pt idx="214">
                  <c:v>8.6199999999999992</c:v>
                </c:pt>
                <c:pt idx="215">
                  <c:v>8.64</c:v>
                </c:pt>
                <c:pt idx="216">
                  <c:v>8.6528571430000003</c:v>
                </c:pt>
                <c:pt idx="217">
                  <c:v>8.6114285709999994</c:v>
                </c:pt>
                <c:pt idx="218">
                  <c:v>8.6457142860000005</c:v>
                </c:pt>
                <c:pt idx="219">
                  <c:v>8.6628571430000001</c:v>
                </c:pt>
                <c:pt idx="220">
                  <c:v>8.7457142860000001</c:v>
                </c:pt>
                <c:pt idx="221">
                  <c:v>8.6999999999999993</c:v>
                </c:pt>
                <c:pt idx="222">
                  <c:v>8.665714286</c:v>
                </c:pt>
                <c:pt idx="223">
                  <c:v>8.6471428570000004</c:v>
                </c:pt>
                <c:pt idx="224">
                  <c:v>8.664285714</c:v>
                </c:pt>
                <c:pt idx="225">
                  <c:v>8.6242857140000009</c:v>
                </c:pt>
                <c:pt idx="226">
                  <c:v>8.6028571429999996</c:v>
                </c:pt>
                <c:pt idx="227">
                  <c:v>8.58</c:v>
                </c:pt>
                <c:pt idx="228">
                  <c:v>8.6071428569999995</c:v>
                </c:pt>
                <c:pt idx="229">
                  <c:v>8.6028571429999996</c:v>
                </c:pt>
                <c:pt idx="230">
                  <c:v>8.6528571430000003</c:v>
                </c:pt>
                <c:pt idx="231">
                  <c:v>8.6199999999999992</c:v>
                </c:pt>
                <c:pt idx="232">
                  <c:v>8.6514285710000003</c:v>
                </c:pt>
                <c:pt idx="233">
                  <c:v>8.6157142859999993</c:v>
                </c:pt>
                <c:pt idx="234">
                  <c:v>8.6371428570000006</c:v>
                </c:pt>
                <c:pt idx="235">
                  <c:v>8.65</c:v>
                </c:pt>
                <c:pt idx="236">
                  <c:v>8.6828571429999997</c:v>
                </c:pt>
                <c:pt idx="237">
                  <c:v>8.6871428569999996</c:v>
                </c:pt>
                <c:pt idx="238">
                  <c:v>8.7871428569999992</c:v>
                </c:pt>
                <c:pt idx="239">
                  <c:v>8.7728571429999995</c:v>
                </c:pt>
                <c:pt idx="240">
                  <c:v>8.8699999999999992</c:v>
                </c:pt>
                <c:pt idx="241">
                  <c:v>8.8471428569999997</c:v>
                </c:pt>
                <c:pt idx="242">
                  <c:v>8.8428571429999998</c:v>
                </c:pt>
                <c:pt idx="243">
                  <c:v>8.8571428569999995</c:v>
                </c:pt>
                <c:pt idx="244">
                  <c:v>8.8585714289999995</c:v>
                </c:pt>
                <c:pt idx="245">
                  <c:v>8.8628571429999994</c:v>
                </c:pt>
                <c:pt idx="246">
                  <c:v>8.9028571430000003</c:v>
                </c:pt>
                <c:pt idx="247">
                  <c:v>8.9314285709999996</c:v>
                </c:pt>
                <c:pt idx="248">
                  <c:v>9.0014285709999999</c:v>
                </c:pt>
                <c:pt idx="249">
                  <c:v>9.0271428569999994</c:v>
                </c:pt>
                <c:pt idx="250">
                  <c:v>9.0328571429999993</c:v>
                </c:pt>
                <c:pt idx="251">
                  <c:v>9.0399999999999991</c:v>
                </c:pt>
                <c:pt idx="252">
                  <c:v>9.0614285710000004</c:v>
                </c:pt>
                <c:pt idx="253">
                  <c:v>9.0785714290000001</c:v>
                </c:pt>
                <c:pt idx="254">
                  <c:v>9.0742857140000002</c:v>
                </c:pt>
                <c:pt idx="255">
                  <c:v>9.1228571429999992</c:v>
                </c:pt>
                <c:pt idx="256">
                  <c:v>9.1871428569999996</c:v>
                </c:pt>
                <c:pt idx="257">
                  <c:v>9.2342857140000003</c:v>
                </c:pt>
                <c:pt idx="258">
                  <c:v>9.2871428569999992</c:v>
                </c:pt>
                <c:pt idx="259">
                  <c:v>9.3185714290000004</c:v>
                </c:pt>
                <c:pt idx="260">
                  <c:v>9.3885714290000006</c:v>
                </c:pt>
                <c:pt idx="261">
                  <c:v>9.4057142860000003</c:v>
                </c:pt>
                <c:pt idx="262">
                  <c:v>9.4314285709999996</c:v>
                </c:pt>
                <c:pt idx="263">
                  <c:v>9.4657142860000008</c:v>
                </c:pt>
                <c:pt idx="264">
                  <c:v>9.5414285710000009</c:v>
                </c:pt>
                <c:pt idx="265">
                  <c:v>9.5442857140000008</c:v>
                </c:pt>
                <c:pt idx="266">
                  <c:v>9.5357142859999993</c:v>
                </c:pt>
                <c:pt idx="267">
                  <c:v>9.56</c:v>
                </c:pt>
                <c:pt idx="268">
                  <c:v>9.5885714289999999</c:v>
                </c:pt>
                <c:pt idx="269">
                  <c:v>9.5614285710000004</c:v>
                </c:pt>
                <c:pt idx="270">
                  <c:v>9.5728571430000002</c:v>
                </c:pt>
                <c:pt idx="271">
                  <c:v>9.5500000000000007</c:v>
                </c:pt>
                <c:pt idx="272">
                  <c:v>9.6071428569999995</c:v>
                </c:pt>
              </c:numCache>
            </c:numRef>
          </c:yVal>
          <c:smooth val="1"/>
          <c:extLst>
            <c:ext xmlns:c16="http://schemas.microsoft.com/office/drawing/2014/chart" uri="{C3380CC4-5D6E-409C-BE32-E72D297353CC}">
              <c16:uniqueId val="{00000001-2C9E-40F3-8F8F-EB7906178D9C}"/>
            </c:ext>
          </c:extLst>
        </c:ser>
        <c:dLbls>
          <c:showLegendKey val="0"/>
          <c:showVal val="0"/>
          <c:showCatName val="0"/>
          <c:showSerName val="0"/>
          <c:showPercent val="0"/>
          <c:showBubbleSize val="0"/>
        </c:dLbls>
        <c:axId val="57652104"/>
        <c:axId val="57651448"/>
      </c:scatterChart>
      <c:valAx>
        <c:axId val="5765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1448"/>
        <c:crosses val="autoZero"/>
        <c:crossBetween val="midCat"/>
      </c:valAx>
      <c:valAx>
        <c:axId val="5765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21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Phương</dc:creator>
  <cp:keywords/>
  <dc:description/>
  <cp:lastModifiedBy>Trần Phương</cp:lastModifiedBy>
  <cp:revision>1</cp:revision>
  <dcterms:created xsi:type="dcterms:W3CDTF">2020-06-05T15:33:00Z</dcterms:created>
  <dcterms:modified xsi:type="dcterms:W3CDTF">2020-06-05T15:39:00Z</dcterms:modified>
</cp:coreProperties>
</file>