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930CD9" w:rsidRPr="00930CD9" w:rsidTr="0087474F">
        <w:trPr>
          <w:trHeight w:val="993"/>
        </w:trPr>
        <w:tc>
          <w:tcPr>
            <w:tcW w:w="4643" w:type="dxa"/>
            <w:hideMark/>
          </w:tcPr>
          <w:p w:rsidR="00930CD9" w:rsidRPr="00930CD9" w:rsidRDefault="00930CD9" w:rsidP="00930CD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0CD9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:rsidR="00930CD9" w:rsidRPr="00930CD9" w:rsidRDefault="00930CD9" w:rsidP="00930CD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0C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930CD9" w:rsidRPr="00930CD9" w:rsidRDefault="00930CD9" w:rsidP="00930CD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30CD9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Tuần</w:t>
            </w:r>
            <w:proofErr w:type="spellEnd"/>
            <w:r w:rsidRPr="00930CD9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: 2</w:t>
            </w:r>
          </w:p>
        </w:tc>
        <w:tc>
          <w:tcPr>
            <w:tcW w:w="4713" w:type="dxa"/>
            <w:hideMark/>
          </w:tcPr>
          <w:p w:rsidR="00930CD9" w:rsidRPr="00930CD9" w:rsidRDefault="00930CD9" w:rsidP="00930CD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0C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:rsidR="00930CD9" w:rsidRPr="00930CD9" w:rsidRDefault="00930CD9" w:rsidP="00930CD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0C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MÔN: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TRẢI NGHIỆM</w:t>
            </w:r>
          </w:p>
          <w:p w:rsidR="00930CD9" w:rsidRPr="00930CD9" w:rsidRDefault="00930CD9" w:rsidP="00930CD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30CD9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Ngày</w:t>
            </w:r>
            <w:proofErr w:type="spellEnd"/>
            <w:r w:rsidRPr="00930CD9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930CD9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dạy</w:t>
            </w:r>
            <w:proofErr w:type="spellEnd"/>
            <w:proofErr w:type="gramStart"/>
            <w:r w:rsidRPr="00930CD9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:.............................</w:t>
            </w:r>
            <w:proofErr w:type="gramEnd"/>
            <w:r w:rsidRPr="00930CD9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 xml:space="preserve"> </w:t>
            </w:r>
          </w:p>
        </w:tc>
      </w:tr>
    </w:tbl>
    <w:p w:rsidR="00930CD9" w:rsidRPr="00930CD9" w:rsidRDefault="00930CD9" w:rsidP="00930CD9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930CD9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BÀI: LÀM QUEN VỚI BẠN MỚI </w:t>
      </w:r>
    </w:p>
    <w:p w:rsidR="00930CD9" w:rsidRPr="00930CD9" w:rsidRDefault="00930CD9" w:rsidP="00930CD9">
      <w:pPr>
        <w:spacing w:after="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930CD9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I. </w:t>
      </w:r>
      <w:r w:rsidRPr="00930CD9">
        <w:rPr>
          <w:rFonts w:ascii="Times New Roman" w:eastAsia="Calibri" w:hAnsi="Times New Roman" w:cs="Times New Roman"/>
          <w:b/>
          <w:sz w:val="26"/>
          <w:szCs w:val="26"/>
        </w:rPr>
        <w:t>YÊU CẦU CẦN ĐẠT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30CD9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- </w:t>
      </w: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Nhanh chóng làm quen được với các bạn học mới ở lớp 1 và ở trường tiểu học.</w:t>
      </w:r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Làm quen, tìm hiểu về nhau và gắn kết mối quan hệ bạn bè trong lớp học.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- Biết trò chuyện, trao đổi với các bạn cùng lớp về cảm xúc của bản thân mình.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- Biết chia sẻ, thể hiện sở thích của bản thân để kết bạn cùng sở thích</w:t>
      </w:r>
      <w:r w:rsidRPr="00930CD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- 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triển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lực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giao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30CD9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proofErr w:type="gram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vấn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sáng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- Phấn khởi, mạnh dạn, tự tin trước đám đông.</w:t>
      </w:r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Yêu quý bạn bè.</w:t>
      </w:r>
    </w:p>
    <w:p w:rsidR="00930CD9" w:rsidRPr="00930CD9" w:rsidRDefault="00930CD9" w:rsidP="00930CD9">
      <w:pPr>
        <w:spacing w:after="0" w:line="276" w:lineRule="auto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930CD9">
        <w:rPr>
          <w:rFonts w:ascii="Times New Roman" w:eastAsia="Calibri" w:hAnsi="Times New Roman" w:cs="Times New Roman"/>
          <w:b/>
          <w:sz w:val="26"/>
          <w:szCs w:val="26"/>
          <w:lang w:val="vi-VN"/>
        </w:rPr>
        <w:t>II. ĐỒ DÙNG DẠY HỌ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C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- Những bông hoa và những món quà nhỏ.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0CD9">
        <w:rPr>
          <w:rFonts w:ascii="Times New Roman" w:eastAsia="Calibri" w:hAnsi="Times New Roman" w:cs="Times New Roman"/>
          <w:sz w:val="28"/>
          <w:szCs w:val="28"/>
          <w:lang w:val="vi-VN"/>
        </w:rPr>
        <w:t>- Bố trí phòng học (hoặc lựa chọn vị trí sân trường) phù hợp để tổ chức hiệu quả các hoạt động.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Lựa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hát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HS </w:t>
      </w:r>
      <w:proofErr w:type="spellStart"/>
      <w:r w:rsidRPr="00930CD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930CD9">
        <w:rPr>
          <w:rFonts w:ascii="Times New Roman" w:eastAsia="Calibri" w:hAnsi="Times New Roman" w:cs="Times New Roman"/>
          <w:sz w:val="28"/>
          <w:szCs w:val="28"/>
        </w:rPr>
        <w:t xml:space="preserve"> 1.</w:t>
      </w:r>
    </w:p>
    <w:p w:rsidR="00930CD9" w:rsidRPr="00930CD9" w:rsidRDefault="00930CD9" w:rsidP="00930C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30CD9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proofErr w:type="spellStart"/>
      <w:r w:rsidRPr="00930CD9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Pr="00930CD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bCs/>
          <w:sz w:val="28"/>
          <w:szCs w:val="28"/>
        </w:rPr>
        <w:t>hình</w:t>
      </w:r>
      <w:proofErr w:type="spellEnd"/>
      <w:r w:rsidRPr="00930CD9">
        <w:rPr>
          <w:rFonts w:ascii="Times New Roman" w:eastAsia="Calibri" w:hAnsi="Times New Roman" w:cs="Times New Roman"/>
          <w:bCs/>
          <w:sz w:val="28"/>
          <w:szCs w:val="28"/>
        </w:rPr>
        <w:t xml:space="preserve"> minh </w:t>
      </w:r>
      <w:proofErr w:type="spellStart"/>
      <w:r w:rsidRPr="00930CD9">
        <w:rPr>
          <w:rFonts w:ascii="Times New Roman" w:eastAsia="Calibri" w:hAnsi="Times New Roman" w:cs="Times New Roman"/>
          <w:bCs/>
          <w:sz w:val="28"/>
          <w:szCs w:val="28"/>
        </w:rPr>
        <w:t>hoạ</w:t>
      </w:r>
      <w:proofErr w:type="spellEnd"/>
      <w:r w:rsidRPr="00930CD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bCs/>
          <w:sz w:val="28"/>
          <w:szCs w:val="28"/>
        </w:rPr>
        <w:t>sở</w:t>
      </w:r>
      <w:proofErr w:type="spellEnd"/>
      <w:r w:rsidRPr="00930CD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bCs/>
          <w:sz w:val="28"/>
          <w:szCs w:val="28"/>
        </w:rPr>
        <w:t>thích</w:t>
      </w:r>
      <w:proofErr w:type="spellEnd"/>
    </w:p>
    <w:p w:rsidR="00930CD9" w:rsidRPr="00930CD9" w:rsidRDefault="00930CD9" w:rsidP="00930CD9">
      <w:pPr>
        <w:spacing w:after="0" w:line="276" w:lineRule="auto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930CD9">
        <w:rPr>
          <w:rFonts w:ascii="Times New Roman" w:eastAsia="Calibri" w:hAnsi="Times New Roman" w:cs="Times New Roman"/>
          <w:b/>
          <w:sz w:val="26"/>
          <w:szCs w:val="26"/>
          <w:lang w:val="vi-VN"/>
        </w:rPr>
        <w:t>III. CÁC HOẠT ĐỘNG DẠY HỌ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C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75"/>
        <w:gridCol w:w="4820"/>
        <w:gridCol w:w="3856"/>
      </w:tblGrid>
      <w:tr w:rsidR="00930CD9" w:rsidRPr="00930CD9" w:rsidTr="00871AE0">
        <w:tc>
          <w:tcPr>
            <w:tcW w:w="675" w:type="dxa"/>
          </w:tcPr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TG</w:t>
            </w:r>
          </w:p>
        </w:tc>
        <w:tc>
          <w:tcPr>
            <w:tcW w:w="4820" w:type="dxa"/>
          </w:tcPr>
          <w:p w:rsidR="00930CD9" w:rsidRPr="00930CD9" w:rsidRDefault="00930CD9" w:rsidP="00930CD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30CD9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HOẠT ĐỘNG CỦA THẦY</w:t>
            </w:r>
          </w:p>
        </w:tc>
        <w:tc>
          <w:tcPr>
            <w:tcW w:w="3856" w:type="dxa"/>
          </w:tcPr>
          <w:p w:rsidR="00930CD9" w:rsidRPr="00930CD9" w:rsidRDefault="00930CD9" w:rsidP="00930CD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HOẠT ĐỘNG CỦA TRÒ</w:t>
            </w:r>
          </w:p>
        </w:tc>
      </w:tr>
      <w:tr w:rsidR="00930CD9" w:rsidRPr="00930CD9" w:rsidTr="00871AE0">
        <w:tc>
          <w:tcPr>
            <w:tcW w:w="675" w:type="dxa"/>
          </w:tcPr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’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29</w:t>
            </w: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’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17</w:t>
            </w: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’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’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4820" w:type="dxa"/>
          </w:tcPr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lastRenderedPageBreak/>
              <w:t xml:space="preserve">1.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Hoạt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động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mở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đầu</w:t>
            </w:r>
            <w:proofErr w:type="spellEnd"/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cho cả lớp hát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Tập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đếm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nối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nhỏ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tập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đếm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ai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GV: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Muốn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vui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vẻ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cần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bè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mới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vào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1,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rất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mới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Làm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nào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thể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làm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quen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cô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hiểu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quen</w:t>
            </w:r>
            <w:proofErr w:type="spellEnd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mới</w:t>
            </w:r>
            <w:proofErr w:type="spellEnd"/>
            <w:r w:rsidRPr="00930CD9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giới</w:t>
            </w:r>
            <w:proofErr w:type="spellEnd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thiệu</w:t>
            </w:r>
            <w:proofErr w:type="spellEnd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bài</w:t>
            </w:r>
            <w:proofErr w:type="spellEnd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ghi</w:t>
            </w:r>
            <w:proofErr w:type="spellEnd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tên</w:t>
            </w:r>
            <w:proofErr w:type="spellEnd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bài</w:t>
            </w:r>
            <w:proofErr w:type="spellEnd"/>
            <w:r w:rsidRPr="00930CD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</w:pPr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 xml:space="preserve">2. </w:t>
            </w:r>
            <w:proofErr w:type="spellStart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>Hoạt</w:t>
            </w:r>
            <w:proofErr w:type="spellEnd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>động</w:t>
            </w:r>
            <w:proofErr w:type="spellEnd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>hình</w:t>
            </w:r>
            <w:proofErr w:type="spellEnd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>thành</w:t>
            </w:r>
            <w:proofErr w:type="spellEnd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>kiến</w:t>
            </w:r>
            <w:proofErr w:type="spellEnd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 xml:space="preserve"> </w:t>
            </w:r>
            <w:proofErr w:type="spellStart"/>
            <w:r w:rsidRPr="00871AE0">
              <w:rPr>
                <w:rFonts w:ascii="Times New Roman" w:eastAsia="Calibri" w:hAnsi="Times New Roman" w:cs="Times New Roman"/>
                <w:b/>
                <w:bCs/>
                <w:sz w:val="28"/>
                <w:szCs w:val="26"/>
              </w:rPr>
              <w:t>thức</w:t>
            </w:r>
            <w:proofErr w:type="spellEnd"/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2.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. HĐ1: Giới thiệ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u và làm quen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tổ chức cho HS tham gia hoạt động “Giới thiệu và làm quen” ở ngay tại sân trường.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cho HS tập hợp tại sân trường.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>- GV làm mẫu: Cầm một bông hoa giới thiệu về mình ( họ và tên, tuổi, sở thích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thói quen ).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xong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đưa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bông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hoa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trưởng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Gọi lớp trưởng lên tự giới thiệu về bản thân mình rồi tặng hoa cho bạn khác.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cho trò chơi tiếp diễn cho đến khi hết lượt HS trong lớp.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gọi bất kì và yêu cầu HS nói tên bạn bên cạnh hoặc tên bạn lớp trưởng hay tên cô giáo.</w:t>
            </w: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- GV kết luận: 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Trong lớp có nhiều bạn với những đặc điểm và tính cách, sở thích khác nhau. 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Qua v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iệc tìm hiểu về cô giáo và các bạn trong lớp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giúp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con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tự tin trước tập thể lớp,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gắn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kết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giãn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Múa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rửa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tay</w:t>
            </w:r>
            <w:proofErr w:type="spellEnd"/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2.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. HĐ2: Tìm bạn cùng sở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thích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tổ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chức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tham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sở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như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sau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chia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nhau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đứng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góc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sân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trường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tổ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”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phổ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biến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luật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: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Cô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 xml:space="preserve"> có 3 thẻ được chia thành 3 nhóm.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+ Thích hát, thích múa, thích vẽ (sở thích nghệ thuật).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+ Thích học toán, tiếng việt,.. ( sở thích học tập).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+ Thích đá bóng, đá cầu, bóng rổ,... ( sở thích thể thao).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+</w:t>
            </w: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nêu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hiệu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lệnh</w:t>
            </w:r>
            <w:proofErr w:type="spellEnd"/>
            <w:proofErr w:type="gram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“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Hãy</w:t>
            </w:r>
            <w:proofErr w:type="spellEnd"/>
            <w:proofErr w:type="gram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sở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thích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mình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”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</w:t>
            </w: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hững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lastRenderedPageBreak/>
              <w:t>có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sở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thích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sẽ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chạy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nhau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tạo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. 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thử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).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tổ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lúc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giáo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sẽ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phát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nhạc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bài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hát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Tình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quan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sát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hoạt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động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HS,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giúp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đỡ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lung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túng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biết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chọn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chia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sẻ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cảm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nhận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mình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 xml:space="preserve"> với bạn cùng sở thích.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gọi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đại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diện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lên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chia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sẻ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nhận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xét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- 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GV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luận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Qua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trò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này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gắn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kết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sở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sẻ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với nhau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nay?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nhận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xét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đánh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giá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khen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ngợi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biểu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dương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ề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sẻ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thân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về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cảnh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quan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cảm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nhận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mình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về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mới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56" w:type="dxa"/>
          </w:tcPr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hát.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HSTL: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nhỏ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tập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đếm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lắng nghe.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HS nhắc lại tên bài.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đứng thành vòng tròn.</w:t>
            </w: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>- HS quan sát, lắng nghe.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Bạn lớp trưởng giới thiệu và các HS khác quan sát lắng nghe.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VD: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Tôi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tên là......................, năm nay tôi 6 tuổi</w:t>
            </w:r>
            <w:proofErr w:type="gram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,sở</w:t>
            </w:r>
            <w:proofErr w:type="gramEnd"/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thích của tôi là hát.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chơi.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3 - 4 HS nói.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lắng nghe.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nhạc</w:t>
            </w:r>
            <w:proofErr w:type="spellEnd"/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YC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GV</w:t>
            </w: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luật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tự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chuyển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về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phía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cùng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sở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thử</w:t>
            </w:r>
            <w:proofErr w:type="spellEnd"/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tham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trò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chia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sẻ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những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cảm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nhận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cá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mình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- 2 - 3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lên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sẻ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trướclớp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Hát là sở thích của tôi.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Đá bóng giúp tôi nâng cao sức khỏe.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nhận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xét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chia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30CD9" w:rsidRPr="00930CD9" w:rsidRDefault="00930CD9" w:rsidP="00930CD9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 w:rsidRPr="00930CD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:rsidR="00871AE0" w:rsidRDefault="00871AE0" w:rsidP="00930CD9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30CD9" w:rsidRPr="00930CD9" w:rsidRDefault="00930CD9" w:rsidP="00930CD9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30CD9">
        <w:rPr>
          <w:rFonts w:ascii="Times New Roman" w:eastAsia="Calibri" w:hAnsi="Times New Roman" w:cs="Times New Roman"/>
          <w:b/>
          <w:sz w:val="28"/>
          <w:szCs w:val="28"/>
        </w:rPr>
        <w:t xml:space="preserve">* </w:t>
      </w:r>
      <w:proofErr w:type="spellStart"/>
      <w:r w:rsidRPr="00930CD9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30CD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b/>
          <w:sz w:val="28"/>
          <w:szCs w:val="28"/>
        </w:rPr>
        <w:t>chỉnh</w:t>
      </w:r>
      <w:proofErr w:type="spellEnd"/>
      <w:r w:rsidRPr="00930CD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b/>
          <w:sz w:val="28"/>
          <w:szCs w:val="28"/>
        </w:rPr>
        <w:t>sau</w:t>
      </w:r>
      <w:proofErr w:type="spellEnd"/>
      <w:r w:rsidRPr="00930CD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 w:rsidRPr="00930CD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30CD9">
        <w:rPr>
          <w:rFonts w:ascii="Times New Roman" w:eastAsia="Calibri" w:hAnsi="Times New Roman" w:cs="Times New Roman"/>
          <w:b/>
          <w:sz w:val="28"/>
          <w:szCs w:val="28"/>
        </w:rPr>
        <w:t>dạy</w:t>
      </w:r>
      <w:proofErr w:type="spellEnd"/>
      <w:r w:rsidRPr="00930CD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930CD9" w:rsidRDefault="00930CD9" w:rsidP="00930CD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30CD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1AE0" w:rsidRPr="00930CD9" w:rsidRDefault="00871AE0" w:rsidP="00871AE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30CD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1AE0" w:rsidRPr="00930CD9" w:rsidRDefault="00871AE0" w:rsidP="00930CD9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45CA8" w:rsidRDefault="00745CA8"/>
    <w:sectPr w:rsidR="00745CA8" w:rsidSect="00930CD9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4F"/>
    <w:rsid w:val="00001C4F"/>
    <w:rsid w:val="002176ED"/>
    <w:rsid w:val="00396502"/>
    <w:rsid w:val="00500226"/>
    <w:rsid w:val="006D1D5D"/>
    <w:rsid w:val="00745CA8"/>
    <w:rsid w:val="00871AE0"/>
    <w:rsid w:val="009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EC02E6-15BF-4E54-BB3A-890226B7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7</cp:revision>
  <cp:lastPrinted>2023-09-09T13:31:00Z</cp:lastPrinted>
  <dcterms:created xsi:type="dcterms:W3CDTF">2023-09-01T07:10:00Z</dcterms:created>
  <dcterms:modified xsi:type="dcterms:W3CDTF">2023-09-09T13:32:00Z</dcterms:modified>
</cp:coreProperties>
</file>