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E30E0" w14:paraId="63439EE2" w14:textId="77777777" w:rsidTr="007A1761">
        <w:tc>
          <w:tcPr>
            <w:tcW w:w="4820" w:type="dxa"/>
            <w:hideMark/>
          </w:tcPr>
          <w:p w14:paraId="32F87F05" w14:textId="77777777" w:rsidR="00CE30E0" w:rsidRPr="007A1761" w:rsidRDefault="00CE30E0" w:rsidP="004D731A"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1761"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14:paraId="022DBAB6" w14:textId="77777777" w:rsidR="00CE30E0" w:rsidRPr="007A1761" w:rsidRDefault="00CE30E0" w:rsidP="004D731A">
            <w:pPr>
              <w:spacing w:after="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1761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2636F3A1" w14:textId="0C402D01" w:rsidR="00CE30E0" w:rsidRPr="007A1761" w:rsidRDefault="00CE30E0" w:rsidP="007A176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17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7A17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11</w:t>
            </w:r>
          </w:p>
        </w:tc>
        <w:tc>
          <w:tcPr>
            <w:tcW w:w="4536" w:type="dxa"/>
            <w:hideMark/>
          </w:tcPr>
          <w:p w14:paraId="252D1C9D" w14:textId="77777777" w:rsidR="00CE30E0" w:rsidRPr="007A1761" w:rsidRDefault="00CE30E0" w:rsidP="004D731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7A176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4EAF848E" w14:textId="77777777" w:rsidR="00CE30E0" w:rsidRPr="007A1761" w:rsidRDefault="00CE30E0" w:rsidP="004D731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7A176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3E7D2D67" w14:textId="3694F9CE" w:rsidR="00CE30E0" w:rsidRPr="007A1761" w:rsidRDefault="00CE30E0" w:rsidP="007A1761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7A1761"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 w:rsidRPr="007A1761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7A1761"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 w:rsidR="004D731A" w:rsidRPr="007A1761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</w:t>
            </w:r>
            <w:r w:rsidR="007A1761"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  <w:t>……………………….</w:t>
            </w:r>
          </w:p>
        </w:tc>
      </w:tr>
      <w:tr w:rsidR="00CE30E0" w:rsidRPr="007A1761" w14:paraId="2B970F9E" w14:textId="77777777" w:rsidTr="007A1761">
        <w:tc>
          <w:tcPr>
            <w:tcW w:w="9356" w:type="dxa"/>
            <w:gridSpan w:val="2"/>
            <w:hideMark/>
          </w:tcPr>
          <w:p w14:paraId="34333578" w14:textId="77777777" w:rsidR="00CE30E0" w:rsidRPr="007A1761" w:rsidRDefault="00CE30E0" w:rsidP="007A1761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</w:pPr>
            <w:r w:rsidRPr="007A1761">
              <w:rPr>
                <w:rFonts w:ascii="Times New Roman" w:hAnsi="Times New Roman" w:cs="Times New Roman"/>
                <w:b/>
                <w:bCs/>
                <w:iCs/>
                <w:sz w:val="28"/>
                <w:szCs w:val="26"/>
              </w:rPr>
              <w:t>TIẾT 22: ƯƠM- ƯƠP- AN- AT</w:t>
            </w:r>
          </w:p>
        </w:tc>
      </w:tr>
    </w:tbl>
    <w:p w14:paraId="4FCE78FA" w14:textId="0508CC84" w:rsidR="00EB2276" w:rsidRPr="00CE30E0" w:rsidRDefault="00CE30E0" w:rsidP="004D7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4D731A">
        <w:rPr>
          <w:rFonts w:ascii="Times New Roman" w:hAnsi="Times New Roman" w:cs="Times New Roman"/>
          <w:b/>
          <w:sz w:val="28"/>
          <w:szCs w:val="28"/>
        </w:rPr>
        <w:t>YÊU CẦU CẦN ĐẠT</w:t>
      </w:r>
      <w:r w:rsidR="00EB2276" w:rsidRPr="00CE30E0">
        <w:rPr>
          <w:rFonts w:ascii="Times New Roman" w:hAnsi="Times New Roman" w:cs="Times New Roman"/>
          <w:b/>
          <w:sz w:val="28"/>
          <w:szCs w:val="28"/>
        </w:rPr>
        <w:t>:</w:t>
      </w:r>
    </w:p>
    <w:p w14:paraId="567D59F1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7A1761">
        <w:rPr>
          <w:rFonts w:ascii="Times New Roman" w:eastAsia="Calibri" w:hAnsi="Times New Roman" w:cs="Times New Roman"/>
          <w:sz w:val="28"/>
        </w:rPr>
        <w:t xml:space="preserve">- HS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biết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cách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tô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đúng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ghi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vần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r w:rsidRPr="007A1761">
        <w:rPr>
          <w:rFonts w:ascii="Times New Roman" w:eastAsia="Calibri" w:hAnsi="Times New Roman" w:cs="Times New Roman"/>
          <w:i/>
          <w:sz w:val="28"/>
        </w:rPr>
        <w:t xml:space="preserve">um, up, </w:t>
      </w:r>
      <w:proofErr w:type="spellStart"/>
      <w:r w:rsidRPr="007A1761">
        <w:rPr>
          <w:rFonts w:ascii="Times New Roman" w:eastAsia="Calibri" w:hAnsi="Times New Roman" w:cs="Times New Roman"/>
          <w:i/>
          <w:sz w:val="28"/>
        </w:rPr>
        <w:t>uôm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và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tiếng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: </w:t>
      </w:r>
      <w:r w:rsidRPr="007A1761">
        <w:rPr>
          <w:rFonts w:ascii="Times New Roman" w:eastAsia="Calibri" w:hAnsi="Times New Roman" w:cs="Times New Roman"/>
          <w:i/>
          <w:sz w:val="28"/>
        </w:rPr>
        <w:t xml:space="preserve">chum, </w:t>
      </w:r>
      <w:proofErr w:type="spellStart"/>
      <w:r w:rsidRPr="007A1761">
        <w:rPr>
          <w:rFonts w:ascii="Times New Roman" w:eastAsia="Calibri" w:hAnsi="Times New Roman" w:cs="Times New Roman"/>
          <w:i/>
          <w:sz w:val="28"/>
        </w:rPr>
        <w:t>búp</w:t>
      </w:r>
      <w:proofErr w:type="spellEnd"/>
      <w:r w:rsidRPr="007A1761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i/>
          <w:sz w:val="28"/>
        </w:rPr>
        <w:t>bê</w:t>
      </w:r>
      <w:proofErr w:type="spellEnd"/>
      <w:r w:rsidRPr="007A1761">
        <w:rPr>
          <w:rFonts w:ascii="Times New Roman" w:eastAsia="Calibri" w:hAnsi="Times New Roman" w:cs="Times New Roman"/>
          <w:i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i/>
          <w:sz w:val="28"/>
        </w:rPr>
        <w:t>buồm</w:t>
      </w:r>
      <w:proofErr w:type="spellEnd"/>
      <w:r w:rsidRPr="007A1761">
        <w:rPr>
          <w:rFonts w:ascii="Times New Roman" w:eastAsia="Calibri" w:hAnsi="Times New Roman" w:cs="Times New Roman"/>
          <w:i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i/>
          <w:sz w:val="28"/>
        </w:rPr>
        <w:t>quả</w:t>
      </w:r>
      <w:proofErr w:type="spellEnd"/>
      <w:r w:rsidRPr="007A1761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i/>
          <w:sz w:val="28"/>
        </w:rPr>
        <w:t>muỗm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–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thường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cỡ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vừa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. </w:t>
      </w:r>
    </w:p>
    <w:p w14:paraId="21F05FF3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7A1761">
        <w:rPr>
          <w:rFonts w:ascii="Times New Roman" w:eastAsia="Calibri" w:hAnsi="Times New Roman" w:cs="Times New Roman"/>
          <w:sz w:val="28"/>
        </w:rPr>
        <w:t xml:space="preserve">-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đúng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kiểu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đều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nét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giãn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đúng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khoảng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cách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giữa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con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. </w:t>
      </w:r>
    </w:p>
    <w:p w14:paraId="1D9DA840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- R</w:t>
      </w:r>
      <w:r w:rsidRPr="007A1761">
        <w:rPr>
          <w:rFonts w:ascii="Times New Roman" w:eastAsia="Calibri" w:hAnsi="Times New Roman" w:cs="Times New Roman"/>
          <w:color w:val="000000"/>
          <w:sz w:val="28"/>
          <w:szCs w:val="28"/>
          <w:lang w:val="vi-VN"/>
        </w:rPr>
        <w:t xml:space="preserve">èn luyện và phát triển nhiều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năng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lực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  <w:lang w:val="vi-VN"/>
        </w:rPr>
        <w:t>: NL giao tiếp và hợp tác, NL giải quyết vấn đề và sáng tạo, NL tự học</w:t>
      </w:r>
      <w:r w:rsidRPr="007A1761">
        <w:rPr>
          <w:rFonts w:ascii="Times New Roman" w:eastAsia="Calibri" w:hAnsi="Times New Roman" w:cs="Times New Roman"/>
          <w:sz w:val="28"/>
          <w:lang w:val="vi-VN"/>
        </w:rPr>
        <w:t>, n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ăng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lực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quan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sát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năng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lực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thẩm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mĩ</w:t>
      </w:r>
      <w:proofErr w:type="spellEnd"/>
      <w:proofErr w:type="gram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  <w:lang w:val="vi-VN"/>
        </w:rPr>
        <w:t>, ...</w:t>
      </w:r>
      <w:proofErr w:type="gramEnd"/>
      <w:r w:rsidRPr="007A1761">
        <w:rPr>
          <w:rFonts w:ascii="Times New Roman" w:eastAsia="Calibri" w:hAnsi="Times New Roman" w:cs="Times New Roman"/>
          <w:bCs/>
          <w:color w:val="000000"/>
          <w:sz w:val="28"/>
          <w:szCs w:val="28"/>
          <w:lang w:val="nl-NL"/>
        </w:rPr>
        <w:t xml:space="preserve"> </w:t>
      </w:r>
      <w:r w:rsidRPr="007A176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444C50DA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Pr="007A1761">
        <w:rPr>
          <w:rFonts w:ascii="Times New Roman" w:eastAsia="Calibri" w:hAnsi="Times New Roman" w:cs="Times New Roman"/>
          <w:color w:val="000000"/>
          <w:sz w:val="28"/>
          <w:szCs w:val="28"/>
          <w:lang w:val="vi-VN"/>
        </w:rPr>
        <w:t xml:space="preserve">Thông qua việc thực hiện các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hoạt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động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  <w:lang w:val="vi-VN"/>
        </w:rPr>
        <w:t xml:space="preserve"> học tập trong giờ học HS được hình thành, bồi dưỡng, phát triể</w:t>
      </w:r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n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thái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độ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yêu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thích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môn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Tiếng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>Việt</w:t>
      </w:r>
      <w:proofErr w:type="spellEnd"/>
      <w:r w:rsidRPr="007A1761">
        <w:rPr>
          <w:rFonts w:ascii="Times New Roman" w:eastAsia="Calibri" w:hAnsi="Times New Roman" w:cs="Times New Roman"/>
          <w:color w:val="000000"/>
          <w:sz w:val="28"/>
          <w:szCs w:val="28"/>
          <w:lang w:val="vi-VN"/>
        </w:rPr>
        <w:t>.</w:t>
      </w:r>
      <w:r w:rsidRPr="007A17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0477E1A1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7A1761">
        <w:rPr>
          <w:rFonts w:ascii="Times New Roman" w:eastAsia="Calibri" w:hAnsi="Times New Roman" w:cs="Times New Roman"/>
          <w:b/>
          <w:sz w:val="26"/>
          <w:szCs w:val="26"/>
        </w:rPr>
        <w:t>II. ĐỒ DÙNG DẠY HỌC</w:t>
      </w:r>
      <w:r w:rsidRPr="007A1761">
        <w:rPr>
          <w:rFonts w:ascii="Times New Roman" w:eastAsia="Calibri" w:hAnsi="Times New Roman" w:cs="Times New Roman"/>
          <w:b/>
          <w:sz w:val="26"/>
          <w:szCs w:val="26"/>
          <w:lang w:val="vi-VN"/>
        </w:rPr>
        <w:t>:</w:t>
      </w:r>
    </w:p>
    <w:p w14:paraId="0617990F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7A1761">
        <w:rPr>
          <w:rFonts w:ascii="Times New Roman" w:eastAsia="Calibri" w:hAnsi="Times New Roman" w:cs="Times New Roman"/>
          <w:sz w:val="28"/>
        </w:rPr>
        <w:t xml:space="preserve">-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Máy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tính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máy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chiếu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máy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soi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bài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giảng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điện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tử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. </w:t>
      </w:r>
    </w:p>
    <w:p w14:paraId="5257976F" w14:textId="77777777" w:rsidR="007A1761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7A1761">
        <w:rPr>
          <w:rFonts w:ascii="Times New Roman" w:eastAsia="Calibri" w:hAnsi="Times New Roman" w:cs="Times New Roman"/>
          <w:sz w:val="28"/>
        </w:rPr>
        <w:t xml:space="preserve">-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Bài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A1761">
        <w:rPr>
          <w:rFonts w:ascii="Times New Roman" w:eastAsia="Calibri" w:hAnsi="Times New Roman" w:cs="Times New Roman"/>
          <w:sz w:val="28"/>
        </w:rPr>
        <w:t>mẫu</w:t>
      </w:r>
      <w:proofErr w:type="spellEnd"/>
      <w:r w:rsidRPr="007A1761">
        <w:rPr>
          <w:rFonts w:ascii="Times New Roman" w:eastAsia="Calibri" w:hAnsi="Times New Roman" w:cs="Times New Roman"/>
          <w:sz w:val="28"/>
        </w:rPr>
        <w:t>.</w:t>
      </w:r>
    </w:p>
    <w:p w14:paraId="3B98CC6C" w14:textId="231FE534" w:rsidR="00EB2276" w:rsidRPr="007A1761" w:rsidRDefault="007A1761" w:rsidP="007A1761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A176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III. CÁC HOẠT ĐỘNG DẠY HỌC CHỦ YẾU: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83"/>
        <w:gridCol w:w="4355"/>
        <w:gridCol w:w="4113"/>
      </w:tblGrid>
      <w:tr w:rsidR="007A1761" w:rsidRPr="007A1761" w14:paraId="742EBB29" w14:textId="77777777" w:rsidTr="00645726">
        <w:tc>
          <w:tcPr>
            <w:tcW w:w="883" w:type="dxa"/>
            <w:tcBorders>
              <w:bottom w:val="single" w:sz="4" w:space="0" w:color="auto"/>
            </w:tcBorders>
          </w:tcPr>
          <w:p w14:paraId="6FE72A51" w14:textId="24849275" w:rsidR="007A1761" w:rsidRPr="007A1761" w:rsidRDefault="007A1761" w:rsidP="007A17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761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4355" w:type="dxa"/>
            <w:tcBorders>
              <w:bottom w:val="single" w:sz="4" w:space="0" w:color="auto"/>
            </w:tcBorders>
          </w:tcPr>
          <w:p w14:paraId="124F5286" w14:textId="6BDBFF56" w:rsidR="007A1761" w:rsidRPr="007A1761" w:rsidRDefault="007A1761" w:rsidP="007A17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761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CỦA THÂY</w:t>
            </w:r>
          </w:p>
        </w:tc>
        <w:tc>
          <w:tcPr>
            <w:tcW w:w="4113" w:type="dxa"/>
            <w:tcBorders>
              <w:bottom w:val="single" w:sz="4" w:space="0" w:color="auto"/>
            </w:tcBorders>
          </w:tcPr>
          <w:p w14:paraId="081DA424" w14:textId="24ABF264" w:rsidR="007A1761" w:rsidRPr="007A1761" w:rsidRDefault="007A1761" w:rsidP="007A17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761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CỦA TRÒ</w:t>
            </w:r>
          </w:p>
        </w:tc>
      </w:tr>
      <w:tr w:rsidR="00EB2276" w14:paraId="05CD577A" w14:textId="77777777" w:rsidTr="00645726">
        <w:tc>
          <w:tcPr>
            <w:tcW w:w="883" w:type="dxa"/>
            <w:tcBorders>
              <w:bottom w:val="nil"/>
            </w:tcBorders>
          </w:tcPr>
          <w:p w14:paraId="3FCF1C0A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4355" w:type="dxa"/>
            <w:tcBorders>
              <w:bottom w:val="nil"/>
            </w:tcBorders>
          </w:tcPr>
          <w:p w14:paraId="73062782" w14:textId="77777777" w:rsidR="00504067" w:rsidRDefault="00504067" w:rsidP="004D73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  <w:p w14:paraId="07738720" w14:textId="541A939C" w:rsidR="00EB2276" w:rsidRDefault="00504067" w:rsidP="004D73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  <w:p w14:paraId="761381C8" w14:textId="77777777" w:rsidR="002F61BC" w:rsidRPr="002F61BC" w:rsidRDefault="002F61BC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“ABC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  <w:tc>
          <w:tcPr>
            <w:tcW w:w="4113" w:type="dxa"/>
            <w:tcBorders>
              <w:bottom w:val="nil"/>
            </w:tcBorders>
          </w:tcPr>
          <w:p w14:paraId="6566C778" w14:textId="1A9DBAEA" w:rsidR="00EB2276" w:rsidRDefault="00EB227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8646C" w14:textId="77777777" w:rsidR="00504067" w:rsidRPr="00F17E24" w:rsidRDefault="00504067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F4380" w14:textId="77777777" w:rsidR="002F61BC" w:rsidRPr="00F17E24" w:rsidRDefault="002F61BC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276" w14:paraId="0546EB9F" w14:textId="77777777" w:rsidTr="00645726">
        <w:tc>
          <w:tcPr>
            <w:tcW w:w="883" w:type="dxa"/>
            <w:tcBorders>
              <w:top w:val="nil"/>
              <w:bottom w:val="single" w:sz="4" w:space="0" w:color="auto"/>
            </w:tcBorders>
          </w:tcPr>
          <w:p w14:paraId="31A18BDC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3’</w:t>
            </w:r>
          </w:p>
        </w:tc>
        <w:tc>
          <w:tcPr>
            <w:tcW w:w="4355" w:type="dxa"/>
            <w:tcBorders>
              <w:top w:val="nil"/>
              <w:bottom w:val="single" w:sz="4" w:space="0" w:color="auto"/>
            </w:tcBorders>
          </w:tcPr>
          <w:p w14:paraId="1D7F34AA" w14:textId="52544F35" w:rsidR="00EB2276" w:rsidRDefault="00504067" w:rsidP="004D73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nối</w:t>
            </w:r>
            <w:proofErr w:type="spellEnd"/>
          </w:p>
          <w:p w14:paraId="34142B03" w14:textId="77777777" w:rsidR="00F17E24" w:rsidRDefault="00F17E2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21 (</w:t>
            </w:r>
            <w:proofErr w:type="spellStart"/>
            <w:r w:rsidR="007365AB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7365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5A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52, 53).</w:t>
            </w:r>
          </w:p>
          <w:p w14:paraId="29DFF581" w14:textId="77777777" w:rsidR="00504067" w:rsidRDefault="00F17E24" w:rsidP="005040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</w:t>
            </w:r>
            <w:r w:rsidR="007365A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7365A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7365AB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7365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5A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365A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40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FB8262" w14:textId="7C6E2DCC" w:rsidR="00504067" w:rsidRDefault="00504067" w:rsidP="005040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an, 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mướp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C59D61" w14:textId="77777777" w:rsidR="00504067" w:rsidRDefault="00504067" w:rsidP="005040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4C2CFFC" w14:textId="2B33596C" w:rsidR="00F17E24" w:rsidRPr="00F17E24" w:rsidRDefault="00504067" w:rsidP="005040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an, at,…</w:t>
            </w:r>
          </w:p>
        </w:tc>
        <w:tc>
          <w:tcPr>
            <w:tcW w:w="4113" w:type="dxa"/>
            <w:tcBorders>
              <w:top w:val="nil"/>
              <w:bottom w:val="single" w:sz="4" w:space="0" w:color="auto"/>
            </w:tcBorders>
          </w:tcPr>
          <w:p w14:paraId="40B1AB5F" w14:textId="77777777" w:rsidR="00EB2276" w:rsidRPr="00F17E24" w:rsidRDefault="00EB227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83785" w14:textId="77777777" w:rsidR="00F17E24" w:rsidRPr="00F17E24" w:rsidRDefault="00F17E2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F17E24">
              <w:rPr>
                <w:rFonts w:ascii="Times New Roman" w:hAnsi="Times New Roman" w:cs="Times New Roman"/>
                <w:sz w:val="28"/>
                <w:szCs w:val="28"/>
              </w:rPr>
              <w:t xml:space="preserve"> GV.</w:t>
            </w:r>
          </w:p>
        </w:tc>
      </w:tr>
      <w:tr w:rsidR="002F61BC" w14:paraId="6C963ED8" w14:textId="77777777" w:rsidTr="00645726">
        <w:tc>
          <w:tcPr>
            <w:tcW w:w="883" w:type="dxa"/>
            <w:tcBorders>
              <w:bottom w:val="nil"/>
            </w:tcBorders>
          </w:tcPr>
          <w:p w14:paraId="634F614F" w14:textId="7BBA10A8" w:rsidR="00963036" w:rsidRDefault="00504067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7A176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4355" w:type="dxa"/>
            <w:tcBorders>
              <w:bottom w:val="nil"/>
            </w:tcBorders>
          </w:tcPr>
          <w:p w14:paraId="7754FB9F" w14:textId="0C68FE67" w:rsidR="002F61BC" w:rsidRPr="00504067" w:rsidRDefault="00504067" w:rsidP="0050406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="002F61BC" w:rsidRPr="00504067">
              <w:rPr>
                <w:rFonts w:ascii="Times New Roman" w:hAnsi="Times New Roman" w:cs="Times New Roman"/>
                <w:b/>
                <w:sz w:val="28"/>
                <w:szCs w:val="28"/>
              </w:rPr>
              <w:t>uyện</w:t>
            </w:r>
            <w:proofErr w:type="spellEnd"/>
            <w:r w:rsidR="002F61BC" w:rsidRPr="005040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F61BC" w:rsidRPr="00504067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</w:p>
          <w:p w14:paraId="1246007F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8DB3D2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</w:t>
            </w:r>
            <w:r w:rsidR="000E52C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385528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27BF83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4EAF894" w14:textId="77777777" w:rsidR="006F4A2E" w:rsidRP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vuông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nốt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3" w:type="dxa"/>
            <w:tcBorders>
              <w:bottom w:val="nil"/>
            </w:tcBorders>
          </w:tcPr>
          <w:p w14:paraId="254F2680" w14:textId="77777777" w:rsidR="002F61BC" w:rsidRDefault="002F61BC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4C315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14:paraId="483CDA84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7C448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51DF31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C16E4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371C98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50BF0B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E024E" w14:textId="77777777" w:rsidR="00C868EE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B472C" w14:textId="77777777" w:rsidR="00C868EE" w:rsidRPr="00F17E24" w:rsidRDefault="00C868E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A2E" w14:paraId="24E92985" w14:textId="77777777" w:rsidTr="00645726">
        <w:tc>
          <w:tcPr>
            <w:tcW w:w="883" w:type="dxa"/>
            <w:tcBorders>
              <w:top w:val="nil"/>
              <w:bottom w:val="nil"/>
            </w:tcBorders>
          </w:tcPr>
          <w:p w14:paraId="5AF5D8D5" w14:textId="12699C80" w:rsidR="00963036" w:rsidRDefault="00963036" w:rsidP="007A176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  <w:bottom w:val="nil"/>
            </w:tcBorders>
          </w:tcPr>
          <w:p w14:paraId="248C40AB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ươm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bươm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bướm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ướp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mướp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33999911" w14:textId="77777777" w:rsidR="006F4A2E" w:rsidRPr="0082728F" w:rsidRDefault="006F4A2E" w:rsidP="004D731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a.1.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Hỏi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-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đáp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về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chiều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cao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rộng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các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con </w:t>
            </w:r>
            <w:proofErr w:type="spellStart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Pr="008272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14:paraId="2691FCD1" w14:textId="77777777" w:rsidR="0082728F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mướp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9C9705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5A8465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695C78C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DE28A5">
              <w:rPr>
                <w:rFonts w:ascii="Times New Roman" w:hAnsi="Times New Roman" w:cs="Times New Roman"/>
                <w:sz w:val="28"/>
                <w:szCs w:val="28"/>
              </w:rPr>
              <w:t xml:space="preserve">Con </w:t>
            </w:r>
            <w:proofErr w:type="spellStart"/>
            <w:r w:rsidR="00DE28A5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DE28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28A5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DE28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28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E28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28A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DE28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28A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="00DE28A5">
              <w:rPr>
                <w:rFonts w:ascii="Times New Roman" w:hAnsi="Times New Roman" w:cs="Times New Roman"/>
                <w:sz w:val="28"/>
                <w:szCs w:val="28"/>
              </w:rPr>
              <w:t xml:space="preserve"> 5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B1509D2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b?</w:t>
            </w:r>
          </w:p>
          <w:p w14:paraId="31268D77" w14:textId="77777777" w:rsidR="00DE28A5" w:rsidRDefault="00DE28A5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24BA">
              <w:rPr>
                <w:rFonts w:ascii="Times New Roman" w:hAnsi="Times New Roman" w:cs="Times New Roman"/>
                <w:sz w:val="28"/>
                <w:szCs w:val="28"/>
              </w:rPr>
              <w:t>4 li?</w:t>
            </w:r>
          </w:p>
          <w:p w14:paraId="2F0DCF58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q, p?</w:t>
            </w:r>
          </w:p>
          <w:p w14:paraId="3FD836E4" w14:textId="77777777" w:rsidR="006F4A2E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li? </w:t>
            </w:r>
          </w:p>
          <w:p w14:paraId="64BE8D16" w14:textId="77777777" w:rsidR="004624BA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bươm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bướm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="004624B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D377109" w14:textId="77777777" w:rsidR="004624BA" w:rsidRPr="006F4A2E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mướp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mướp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113" w:type="dxa"/>
            <w:tcBorders>
              <w:top w:val="nil"/>
              <w:bottom w:val="nil"/>
            </w:tcBorders>
          </w:tcPr>
          <w:p w14:paraId="52F863A0" w14:textId="77777777" w:rsidR="006F4A2E" w:rsidRDefault="006F4A2E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2C69F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A7EE7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34627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19C0A" w14:textId="77777777" w:rsidR="007A1761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4497F3" w14:textId="725C174D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861719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10169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FDF21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FC17E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li.</w:t>
            </w:r>
          </w:p>
          <w:p w14:paraId="56DEC3B5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HSTL</w:t>
            </w:r>
          </w:p>
          <w:p w14:paraId="3B06D4CA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q, 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li.</w:t>
            </w:r>
          </w:p>
          <w:p w14:paraId="101E21A7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HSTL</w:t>
            </w:r>
          </w:p>
          <w:p w14:paraId="6EFDB618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li.</w:t>
            </w:r>
          </w:p>
          <w:p w14:paraId="163F99ED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0DF75" w14:textId="77777777" w:rsidR="0082728F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rưỡi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89547C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AEFBD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C0591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rưỡi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7E78B3" w14:textId="77777777" w:rsidR="004624BA" w:rsidRDefault="004624B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28F" w14:paraId="54F9C8AF" w14:textId="77777777" w:rsidTr="00645726">
        <w:tc>
          <w:tcPr>
            <w:tcW w:w="883" w:type="dxa"/>
            <w:tcBorders>
              <w:top w:val="nil"/>
              <w:bottom w:val="nil"/>
            </w:tcBorders>
          </w:tcPr>
          <w:p w14:paraId="1FEA9987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  <w:bottom w:val="nil"/>
            </w:tcBorders>
          </w:tcPr>
          <w:p w14:paraId="06108B17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a.2. GV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14:paraId="43B4A9ED" w14:textId="77777777" w:rsidR="0082728F" w:rsidRDefault="001B19C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1-2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82728F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82728F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ươm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ươp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bươm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bướm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mướp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3051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4E7C843" w14:textId="77777777" w:rsidR="0082728F" w:rsidRP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(clip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ươm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ươp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bướm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mướp</w:t>
            </w:r>
            <w:proofErr w:type="spellEnd"/>
            <w:r w:rsidR="001448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13" w:type="dxa"/>
            <w:tcBorders>
              <w:top w:val="nil"/>
              <w:bottom w:val="nil"/>
            </w:tcBorders>
          </w:tcPr>
          <w:p w14:paraId="4AFA59AD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0AF4D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E215C3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985D3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FBB09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6F168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F298D" w14:textId="4697F1E8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728F" w14:paraId="29403E8D" w14:textId="77777777" w:rsidTr="00645726">
        <w:tc>
          <w:tcPr>
            <w:tcW w:w="883" w:type="dxa"/>
            <w:tcBorders>
              <w:top w:val="nil"/>
            </w:tcBorders>
          </w:tcPr>
          <w:p w14:paraId="0D94BFD7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</w:tcBorders>
          </w:tcPr>
          <w:p w14:paraId="1E904704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a.3.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14:paraId="200128DD" w14:textId="77777777" w:rsidR="001B19C4" w:rsidRDefault="001B19C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8979E7" w14:textId="77777777" w:rsidR="001B19C4" w:rsidRDefault="001B19C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168808" w14:textId="77777777" w:rsidR="001B19C4" w:rsidRPr="001B19C4" w:rsidRDefault="001B19C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3" w:type="dxa"/>
            <w:tcBorders>
              <w:top w:val="nil"/>
            </w:tcBorders>
          </w:tcPr>
          <w:p w14:paraId="1B6D7114" w14:textId="77777777" w:rsidR="0082728F" w:rsidRDefault="0082728F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7BB65" w14:textId="77777777" w:rsidR="001B19C4" w:rsidRDefault="001B19C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FCF532" w14:textId="77777777" w:rsidR="00CE30E0" w:rsidRDefault="00CE30E0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76164" w14:textId="77777777" w:rsidR="001B19C4" w:rsidRDefault="001B19C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1761" w14:paraId="13A86A40" w14:textId="77777777" w:rsidTr="00645726">
        <w:tc>
          <w:tcPr>
            <w:tcW w:w="883" w:type="dxa"/>
            <w:tcBorders>
              <w:top w:val="nil"/>
              <w:bottom w:val="single" w:sz="4" w:space="0" w:color="auto"/>
            </w:tcBorders>
          </w:tcPr>
          <w:p w14:paraId="51C76CC1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  <w:bottom w:val="single" w:sz="4" w:space="0" w:color="auto"/>
            </w:tcBorders>
          </w:tcPr>
          <w:p w14:paraId="2DB623AA" w14:textId="77777777" w:rsidR="007A1761" w:rsidRDefault="007A1761" w:rsidP="007A17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 GIÃN</w:t>
            </w:r>
          </w:p>
          <w:p w14:paraId="6AA41A14" w14:textId="23BD14DC" w:rsidR="007A1761" w:rsidRPr="007A1761" w:rsidRDefault="007A1761" w:rsidP="007A1761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1761">
              <w:rPr>
                <w:rFonts w:ascii="Times New Roman" w:hAnsi="Times New Roman" w:cs="Times New Roman"/>
                <w:sz w:val="28"/>
                <w:szCs w:val="28"/>
              </w:rPr>
              <w:t>nhộn</w:t>
            </w:r>
            <w:proofErr w:type="spellEnd"/>
          </w:p>
        </w:tc>
        <w:tc>
          <w:tcPr>
            <w:tcW w:w="4113" w:type="dxa"/>
            <w:tcBorders>
              <w:top w:val="nil"/>
              <w:bottom w:val="single" w:sz="4" w:space="0" w:color="auto"/>
            </w:tcBorders>
          </w:tcPr>
          <w:p w14:paraId="27D611F1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955AC" w14:textId="5A7B121B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</w:tc>
      </w:tr>
      <w:tr w:rsidR="00144852" w14:paraId="6852FDAD" w14:textId="77777777" w:rsidTr="00645726">
        <w:tc>
          <w:tcPr>
            <w:tcW w:w="883" w:type="dxa"/>
            <w:tcBorders>
              <w:bottom w:val="nil"/>
            </w:tcBorders>
          </w:tcPr>
          <w:p w14:paraId="55FE6C9F" w14:textId="49E10611" w:rsidR="00144852" w:rsidRDefault="00144852" w:rsidP="007A176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bottom w:val="nil"/>
            </w:tcBorders>
          </w:tcPr>
          <w:p w14:paraId="1C99FCDC" w14:textId="77777777" w:rsidR="00144852" w:rsidRDefault="00305109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at,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5A864961" w14:textId="77777777" w:rsidR="00305109" w:rsidRP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b.1.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Hỏi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–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đáp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về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chiều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cao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rộng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Pr="003051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,…</w:t>
            </w:r>
          </w:p>
          <w:p w14:paraId="6CB9F6B0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399FB8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B13154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BE5B66" w14:textId="77777777" w:rsidR="000E52CA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5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7C549E0" w14:textId="77777777" w:rsidR="000E52CA" w:rsidRDefault="000E52C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li?</w:t>
            </w:r>
          </w:p>
          <w:p w14:paraId="06AFC68F" w14:textId="77777777" w:rsidR="000E52CA" w:rsidRDefault="000E52C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li?</w:t>
            </w:r>
          </w:p>
          <w:p w14:paraId="456BC7D9" w14:textId="32C0DBF9" w:rsidR="00305109" w:rsidRDefault="000E52C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li?</w:t>
            </w:r>
          </w:p>
          <w:p w14:paraId="52DEB3EF" w14:textId="77777777" w:rsidR="00305109" w:rsidRP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li?</w:t>
            </w:r>
          </w:p>
        </w:tc>
        <w:tc>
          <w:tcPr>
            <w:tcW w:w="4113" w:type="dxa"/>
            <w:tcBorders>
              <w:bottom w:val="nil"/>
            </w:tcBorders>
          </w:tcPr>
          <w:p w14:paraId="44A9CB70" w14:textId="77777777" w:rsidR="00144852" w:rsidRDefault="00144852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E6BF1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2A014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3FA4D" w14:textId="77777777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FD7BE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5F449AD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B276C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42F34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3B6FA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FC839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b, 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li.</w:t>
            </w:r>
          </w:p>
          <w:p w14:paraId="49D121AD" w14:textId="77777777" w:rsidR="000E52CA" w:rsidRDefault="000E52CA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HSTL</w:t>
            </w:r>
          </w:p>
          <w:p w14:paraId="7705C40F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li.</w:t>
            </w:r>
          </w:p>
          <w:p w14:paraId="333F67F7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li.</w:t>
            </w:r>
          </w:p>
          <w:p w14:paraId="22843397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BFEEC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1 li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rưỡi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2F801E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109" w14:paraId="506A2756" w14:textId="77777777" w:rsidTr="00645726">
        <w:tc>
          <w:tcPr>
            <w:tcW w:w="883" w:type="dxa"/>
            <w:tcBorders>
              <w:top w:val="nil"/>
              <w:bottom w:val="nil"/>
            </w:tcBorders>
          </w:tcPr>
          <w:p w14:paraId="52DABC93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  <w:bottom w:val="nil"/>
            </w:tcBorders>
          </w:tcPr>
          <w:p w14:paraId="2C812E5E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b.2. GV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14:paraId="72DC9341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="000E52CA">
              <w:rPr>
                <w:rFonts w:ascii="Times New Roman" w:hAnsi="Times New Roman" w:cs="Times New Roman"/>
                <w:sz w:val="28"/>
                <w:szCs w:val="28"/>
              </w:rPr>
              <w:t>,…)</w:t>
            </w:r>
          </w:p>
          <w:p w14:paraId="130A0CEB" w14:textId="77777777" w:rsidR="00305109" w:rsidRP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</w:t>
            </w:r>
            <w:r w:rsidR="00CE30E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3" w:type="dxa"/>
            <w:tcBorders>
              <w:top w:val="nil"/>
              <w:bottom w:val="nil"/>
            </w:tcBorders>
          </w:tcPr>
          <w:p w14:paraId="039E40DB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ACED9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4E4B00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0159F" w14:textId="093A719F" w:rsidR="00305109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</w:tc>
      </w:tr>
      <w:tr w:rsidR="00305109" w14:paraId="4E9BC537" w14:textId="77777777" w:rsidTr="00645726">
        <w:tc>
          <w:tcPr>
            <w:tcW w:w="883" w:type="dxa"/>
            <w:tcBorders>
              <w:top w:val="nil"/>
              <w:bottom w:val="nil"/>
            </w:tcBorders>
          </w:tcPr>
          <w:p w14:paraId="1373FF63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  <w:bottom w:val="nil"/>
            </w:tcBorders>
          </w:tcPr>
          <w:p w14:paraId="64193714" w14:textId="77777777" w:rsidR="00305109" w:rsidRDefault="00963036" w:rsidP="004D731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b.3.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14:paraId="3662EA5C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theo.</w:t>
            </w:r>
            <w:proofErr w:type="spellEnd"/>
          </w:p>
          <w:p w14:paraId="0BC59B13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DADE9A" w14:textId="77777777" w:rsidR="00963036" w:rsidRP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3" w:type="dxa"/>
            <w:tcBorders>
              <w:top w:val="nil"/>
              <w:bottom w:val="nil"/>
            </w:tcBorders>
          </w:tcPr>
          <w:p w14:paraId="059A845A" w14:textId="77777777" w:rsidR="00305109" w:rsidRDefault="00305109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43256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3036" w14:paraId="48DC4BE3" w14:textId="77777777" w:rsidTr="00645726">
        <w:tc>
          <w:tcPr>
            <w:tcW w:w="883" w:type="dxa"/>
            <w:tcBorders>
              <w:top w:val="nil"/>
              <w:bottom w:val="single" w:sz="4" w:space="0" w:color="auto"/>
            </w:tcBorders>
          </w:tcPr>
          <w:p w14:paraId="48E99CC1" w14:textId="22258B53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55" w:type="dxa"/>
            <w:tcBorders>
              <w:top w:val="nil"/>
              <w:bottom w:val="single" w:sz="4" w:space="0" w:color="auto"/>
            </w:tcBorders>
          </w:tcPr>
          <w:p w14:paraId="452F86C8" w14:textId="5A428E44" w:rsidR="00963036" w:rsidRDefault="00504067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>xét</w:t>
            </w:r>
            <w:proofErr w:type="spellEnd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HS:</w:t>
            </w:r>
          </w:p>
          <w:p w14:paraId="4B528B5C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B9270F" w14:textId="77777777" w:rsidR="00963036" w:rsidRP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(5-7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113" w:type="dxa"/>
            <w:tcBorders>
              <w:top w:val="nil"/>
              <w:bottom w:val="single" w:sz="4" w:space="0" w:color="auto"/>
            </w:tcBorders>
          </w:tcPr>
          <w:p w14:paraId="321C2DBC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3637A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3036" w14:paraId="19A3A415" w14:textId="77777777" w:rsidTr="00645726">
        <w:tc>
          <w:tcPr>
            <w:tcW w:w="883" w:type="dxa"/>
            <w:tcBorders>
              <w:top w:val="single" w:sz="4" w:space="0" w:color="auto"/>
            </w:tcBorders>
          </w:tcPr>
          <w:p w14:paraId="46581403" w14:textId="6B8EC0C7" w:rsidR="00963036" w:rsidRDefault="007A1761" w:rsidP="004D731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63036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4355" w:type="dxa"/>
            <w:tcBorders>
              <w:top w:val="single" w:sz="4" w:space="0" w:color="auto"/>
            </w:tcBorders>
          </w:tcPr>
          <w:p w14:paraId="3C049B0B" w14:textId="6DD96557" w:rsidR="00963036" w:rsidRDefault="00504067" w:rsidP="004D731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17BCDAAD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31DE4FB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4B9F" w14:textId="77777777" w:rsidR="00963036" w:rsidRP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3" w:type="dxa"/>
            <w:tcBorders>
              <w:top w:val="single" w:sz="4" w:space="0" w:color="auto"/>
            </w:tcBorders>
          </w:tcPr>
          <w:p w14:paraId="59EFF5D1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680A9" w14:textId="29F2C37C" w:rsidR="007A1761" w:rsidRDefault="007A1761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60B69022" w14:textId="77777777" w:rsidR="00963036" w:rsidRDefault="00963036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B631DC" w14:textId="56C449E8" w:rsidR="00676914" w:rsidRDefault="00676914" w:rsidP="004D73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DA8755" w14:textId="7E0BC00A" w:rsidR="00EB2276" w:rsidRDefault="00504067" w:rsidP="004D7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</w:p>
    <w:p w14:paraId="1B868938" w14:textId="0F939EF1" w:rsidR="00CE30E0" w:rsidRPr="00CE30E0" w:rsidRDefault="00CE30E0" w:rsidP="004D731A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76914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4AEBCF" w14:textId="77777777" w:rsidR="00963036" w:rsidRDefault="00963036" w:rsidP="004D7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451C19" w14:textId="77777777" w:rsidR="00F17E24" w:rsidRPr="00EB2276" w:rsidRDefault="00F17E24" w:rsidP="004D7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17E24" w:rsidRPr="00EB2276" w:rsidSect="007A1761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1CD"/>
    <w:multiLevelType w:val="multilevel"/>
    <w:tmpl w:val="5BF09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D5D57CB"/>
    <w:multiLevelType w:val="hybridMultilevel"/>
    <w:tmpl w:val="63F2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12285"/>
    <w:multiLevelType w:val="hybridMultilevel"/>
    <w:tmpl w:val="60FA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11FCC"/>
    <w:multiLevelType w:val="hybridMultilevel"/>
    <w:tmpl w:val="77A6A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F5EC3"/>
    <w:multiLevelType w:val="hybridMultilevel"/>
    <w:tmpl w:val="DA1A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43E69"/>
    <w:multiLevelType w:val="hybridMultilevel"/>
    <w:tmpl w:val="35B0ECDE"/>
    <w:lvl w:ilvl="0" w:tplc="65B65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910DE"/>
    <w:multiLevelType w:val="hybridMultilevel"/>
    <w:tmpl w:val="301A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CD"/>
    <w:rsid w:val="000E52CA"/>
    <w:rsid w:val="00144852"/>
    <w:rsid w:val="001B19C4"/>
    <w:rsid w:val="002F61BC"/>
    <w:rsid w:val="00305109"/>
    <w:rsid w:val="003C1289"/>
    <w:rsid w:val="004624BA"/>
    <w:rsid w:val="004677A3"/>
    <w:rsid w:val="004D731A"/>
    <w:rsid w:val="00504067"/>
    <w:rsid w:val="00573FCD"/>
    <w:rsid w:val="00645726"/>
    <w:rsid w:val="00676914"/>
    <w:rsid w:val="006F4A2E"/>
    <w:rsid w:val="007365AB"/>
    <w:rsid w:val="007A1761"/>
    <w:rsid w:val="0082728F"/>
    <w:rsid w:val="00874BBA"/>
    <w:rsid w:val="00963036"/>
    <w:rsid w:val="00A96F68"/>
    <w:rsid w:val="00C13877"/>
    <w:rsid w:val="00C868EE"/>
    <w:rsid w:val="00CE30E0"/>
    <w:rsid w:val="00DE28A5"/>
    <w:rsid w:val="00E94573"/>
    <w:rsid w:val="00EB2276"/>
    <w:rsid w:val="00F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C4442"/>
  <w15:chartTrackingRefBased/>
  <w15:docId w15:val="{91BE185F-3244-4F83-A441-BDD1726F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22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7E2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677A3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trương</dc:creator>
  <cp:keywords/>
  <dc:description/>
  <cp:lastModifiedBy>Mai</cp:lastModifiedBy>
  <cp:revision>14</cp:revision>
  <dcterms:created xsi:type="dcterms:W3CDTF">2020-08-22T02:19:00Z</dcterms:created>
  <dcterms:modified xsi:type="dcterms:W3CDTF">2023-08-10T02:40:00Z</dcterms:modified>
</cp:coreProperties>
</file>