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4975"/>
        <w:gridCol w:w="4097"/>
      </w:tblGrid>
      <w:tr w:rsidR="00616EA1" w:rsidRPr="00616EA1" w:rsidTr="00B34FA7">
        <w:trPr>
          <w:trHeight w:val="717"/>
        </w:trPr>
        <w:tc>
          <w:tcPr>
            <w:tcW w:w="4975" w:type="dxa"/>
            <w:shd w:val="clear" w:color="auto" w:fill="auto"/>
          </w:tcPr>
          <w:p w:rsidR="00616EA1" w:rsidRPr="00616EA1" w:rsidRDefault="00616EA1" w:rsidP="00616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16EA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PHÒNG GD&amp;ĐT HUYỆN THANH TRÌ</w:t>
            </w:r>
          </w:p>
          <w:p w:rsidR="00616EA1" w:rsidRPr="00616EA1" w:rsidRDefault="00616EA1" w:rsidP="00616EA1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6EA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TRƯỜNG TIỂU HỌC THANH LIỆT</w:t>
            </w:r>
          </w:p>
          <w:p w:rsidR="00616EA1" w:rsidRPr="00616EA1" w:rsidRDefault="00616EA1" w:rsidP="00616EA1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16EA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Tuần</w:t>
            </w:r>
            <w:proofErr w:type="spellEnd"/>
            <w:r w:rsidRPr="00616EA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 20</w:t>
            </w:r>
          </w:p>
          <w:p w:rsidR="00616EA1" w:rsidRPr="00616EA1" w:rsidRDefault="00616EA1" w:rsidP="00616EA1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097" w:type="dxa"/>
            <w:shd w:val="clear" w:color="auto" w:fill="auto"/>
          </w:tcPr>
          <w:p w:rsidR="00616EA1" w:rsidRPr="00616EA1" w:rsidRDefault="00616EA1" w:rsidP="00616EA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6EA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KẾ HOẠCH </w:t>
            </w:r>
            <w:r w:rsidR="00B34FA7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BÀI DẠY</w:t>
            </w:r>
          </w:p>
          <w:p w:rsidR="00616EA1" w:rsidRPr="00616EA1" w:rsidRDefault="00616EA1" w:rsidP="00616EA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6EA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PHÂN MÔN: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KỂ CHUYỆN</w:t>
            </w:r>
          </w:p>
          <w:p w:rsidR="00616EA1" w:rsidRPr="00616EA1" w:rsidRDefault="00616EA1" w:rsidP="00B34FA7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/>
              </w:rPr>
            </w:pPr>
            <w:proofErr w:type="spellStart"/>
            <w:r w:rsidRPr="00616EA1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Ngày</w:t>
            </w:r>
            <w:proofErr w:type="spellEnd"/>
            <w:r w:rsidRPr="00616EA1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dạy</w:t>
            </w:r>
            <w:proofErr w:type="spellEnd"/>
            <w:proofErr w:type="gramStart"/>
            <w:r w:rsidRPr="00616EA1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:</w:t>
            </w:r>
            <w:r w:rsidR="00B34FA7"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  <w:lang w:val="en-US"/>
              </w:rPr>
              <w:t>…………………………..</w:t>
            </w:r>
            <w:proofErr w:type="gramEnd"/>
          </w:p>
        </w:tc>
      </w:tr>
    </w:tbl>
    <w:p w:rsidR="00147000" w:rsidRPr="00D43F43" w:rsidRDefault="00147000" w:rsidP="00147000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3F43">
        <w:rPr>
          <w:rFonts w:ascii="Times New Roman" w:hAnsi="Times New Roman" w:cs="Times New Roman"/>
          <w:b/>
          <w:bCs/>
          <w:sz w:val="28"/>
          <w:szCs w:val="28"/>
        </w:rPr>
        <w:t xml:space="preserve">BÀI 104: THỔI BÓNG </w:t>
      </w:r>
    </w:p>
    <w:p w:rsidR="00616EA1" w:rsidRPr="003B1BD3" w:rsidRDefault="00616EA1" w:rsidP="00616EA1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3B1BD3">
        <w:rPr>
          <w:rFonts w:ascii="Times New Roman" w:hAnsi="Times New Roman"/>
          <w:b/>
          <w:sz w:val="26"/>
          <w:szCs w:val="26"/>
        </w:rPr>
        <w:t xml:space="preserve">I. </w:t>
      </w:r>
      <w:r w:rsidRPr="003B1BD3">
        <w:rPr>
          <w:rFonts w:ascii="Times New Roman" w:hAnsi="Times New Roman"/>
          <w:b/>
          <w:bCs/>
          <w:sz w:val="26"/>
          <w:szCs w:val="26"/>
        </w:rPr>
        <w:t>YÊU CẦU CẦN ĐẠT</w:t>
      </w:r>
      <w:r w:rsidRPr="003B1BD3">
        <w:rPr>
          <w:rFonts w:ascii="Times New Roman" w:hAnsi="Times New Roman"/>
          <w:sz w:val="26"/>
          <w:szCs w:val="26"/>
        </w:rPr>
        <w:t>:</w:t>
      </w:r>
    </w:p>
    <w:p w:rsidR="00147000" w:rsidRPr="00D43F43" w:rsidRDefault="00147000" w:rsidP="00B34FA7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D43F43">
        <w:rPr>
          <w:rFonts w:ascii="Times New Roman" w:hAnsi="Times New Roman" w:cs="Times New Roman"/>
          <w:sz w:val="28"/>
          <w:szCs w:val="28"/>
        </w:rPr>
        <w:t>- Nghe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hiểu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và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nhớ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chuyện. Hiểu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lời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khuyên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của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chuyện: Khi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tham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gia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43F43">
        <w:rPr>
          <w:rFonts w:ascii="Times New Roman" w:hAnsi="Times New Roman" w:cs="Times New Roman"/>
          <w:sz w:val="28"/>
          <w:szCs w:val="28"/>
        </w:rPr>
        <w:t>các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trò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chơi, không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nên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hiếu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thắng, không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nên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tức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giận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khi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thua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cuộc. Qua trò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chơi, có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thể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nhìn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thấy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ưu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điểm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của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các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bạn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để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học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hỏi, làm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cho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mình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tiến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bộ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hơn.</w:t>
      </w:r>
    </w:p>
    <w:p w:rsidR="00147000" w:rsidRPr="00D43F43" w:rsidRDefault="00147000" w:rsidP="00B34FA7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D43F43">
        <w:rPr>
          <w:rFonts w:ascii="Times New Roman" w:hAnsi="Times New Roman" w:cs="Times New Roman"/>
          <w:sz w:val="28"/>
          <w:szCs w:val="28"/>
        </w:rPr>
        <w:t>- Nhìn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tranh, nghe GV hỏi, trả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lời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được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từng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hỏi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theo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tranh. Nhìn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tranh, có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thể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kể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từng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đoạn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của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43F43">
        <w:rPr>
          <w:rFonts w:ascii="Times New Roman" w:hAnsi="Times New Roman" w:cs="Times New Roman"/>
          <w:sz w:val="28"/>
          <w:szCs w:val="28"/>
        </w:rPr>
        <w:t>chuyện.</w:t>
      </w:r>
    </w:p>
    <w:p w:rsidR="00616EA1" w:rsidRDefault="00616EA1" w:rsidP="00616EA1">
      <w:pPr>
        <w:tabs>
          <w:tab w:val="left" w:pos="720"/>
        </w:tabs>
        <w:autoSpaceDE w:val="0"/>
        <w:autoSpaceDN w:val="0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Thông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qua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việc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thực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hiện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các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hoạt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động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học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tập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trong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giờ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học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HS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được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hình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thành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phát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triển</w:t>
      </w:r>
      <w:proofErr w:type="spellEnd"/>
      <w:r w:rsidRPr="00616EA1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khả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năng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quan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sát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trình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bày</w:t>
      </w:r>
      <w:proofErr w:type="spellEnd"/>
      <w:r w:rsidRPr="00616EA1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trả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lời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hỏi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cách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tự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tin.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Đồng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thời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, HS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còn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có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cơ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hội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được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rèn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luyện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và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phát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triển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nhiều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năng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lực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: NL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ngôn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ngữ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, NL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giao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tiếp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và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hợp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tác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, NL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giải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quyết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vấn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đề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và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sáng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tạo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B34FA7" w:rsidRPr="00616EA1" w:rsidRDefault="00B34FA7" w:rsidP="00616EA1">
      <w:pPr>
        <w:tabs>
          <w:tab w:val="left" w:pos="720"/>
        </w:tabs>
        <w:autoSpaceDE w:val="0"/>
        <w:autoSpaceDN w:val="0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B34FA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Biết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vận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dụng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lời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khuyên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chuyện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đời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sống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thích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môn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kể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chuyện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616EA1" w:rsidRPr="00616EA1" w:rsidRDefault="00616EA1" w:rsidP="00616EA1">
      <w:pPr>
        <w:spacing w:after="0"/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</w:pPr>
      <w:r w:rsidRPr="00616EA1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II. ĐỒ DÙNG DẠY HỌC</w:t>
      </w:r>
    </w:p>
    <w:p w:rsidR="00147000" w:rsidRPr="00D43F43" w:rsidRDefault="00147000" w:rsidP="00147000">
      <w:pPr>
        <w:shd w:val="clear" w:color="auto" w:fill="FFFFFF"/>
        <w:spacing w:after="0"/>
        <w:ind w:left="-81"/>
        <w:jc w:val="both"/>
        <w:rPr>
          <w:rFonts w:ascii="Times New Roman" w:hAnsi="Times New Roman" w:cs="Times New Roman"/>
          <w:sz w:val="28"/>
          <w:szCs w:val="28"/>
        </w:rPr>
      </w:pPr>
      <w:r w:rsidRPr="00D43F43">
        <w:rPr>
          <w:rFonts w:ascii="Times New Roman" w:hAnsi="Times New Roman" w:cs="Times New Roman"/>
          <w:sz w:val="28"/>
          <w:szCs w:val="28"/>
        </w:rPr>
        <w:t>- Máy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chiếu, tranh minh họa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F43">
        <w:rPr>
          <w:rFonts w:ascii="Times New Roman" w:hAnsi="Times New Roman" w:cs="Times New Roman"/>
          <w:sz w:val="28"/>
          <w:szCs w:val="28"/>
        </w:rPr>
        <w:t>chuyện</w:t>
      </w:r>
      <w:r w:rsidR="00B34FA7">
        <w:rPr>
          <w:rFonts w:ascii="Times New Roman" w:hAnsi="Times New Roman" w:cs="Times New Roman"/>
          <w:sz w:val="28"/>
          <w:szCs w:val="28"/>
          <w:lang w:val="en-US"/>
        </w:rPr>
        <w:t>, BGĐT</w:t>
      </w:r>
      <w:r w:rsidRPr="00D43F43">
        <w:rPr>
          <w:rFonts w:ascii="Times New Roman" w:hAnsi="Times New Roman" w:cs="Times New Roman"/>
          <w:sz w:val="28"/>
          <w:szCs w:val="28"/>
        </w:rPr>
        <w:t>.</w:t>
      </w:r>
    </w:p>
    <w:p w:rsidR="00616EA1" w:rsidRPr="00616EA1" w:rsidRDefault="00616EA1" w:rsidP="00616EA1">
      <w:pPr>
        <w:spacing w:after="0"/>
        <w:outlineLvl w:val="0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616EA1">
        <w:rPr>
          <w:rFonts w:ascii="Times New Roman" w:eastAsia="Calibri" w:hAnsi="Times New Roman" w:cs="Times New Roman"/>
          <w:b/>
          <w:sz w:val="26"/>
          <w:szCs w:val="26"/>
          <w:lang w:val="en-US"/>
        </w:rPr>
        <w:t>III. CÁC HOẠT ĐỘNG DẠY HỌC</w:t>
      </w:r>
      <w:r w:rsidRPr="00616EA1">
        <w:rPr>
          <w:rFonts w:ascii="Times New Roman" w:eastAsia="Calibri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616EA1">
        <w:rPr>
          <w:rFonts w:ascii="Times New Roman" w:eastAsia="Calibri" w:hAnsi="Times New Roman" w:cs="Times New Roman"/>
          <w:b/>
          <w:sz w:val="26"/>
          <w:szCs w:val="26"/>
          <w:lang w:val="en-US"/>
        </w:rPr>
        <w:t>CHỦ YẾU: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245"/>
        <w:gridCol w:w="3118"/>
      </w:tblGrid>
      <w:tr w:rsidR="00616EA1" w:rsidRPr="00D43F43" w:rsidTr="00B34FA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EA1" w:rsidRPr="00616EA1" w:rsidRDefault="00616EA1" w:rsidP="00616E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EA1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EA1" w:rsidRPr="00616EA1" w:rsidRDefault="00616EA1" w:rsidP="00616E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EA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EA1" w:rsidRPr="00616EA1" w:rsidRDefault="00616EA1" w:rsidP="00616E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EA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147000" w:rsidRPr="00D43F43" w:rsidTr="00B34FA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2p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616EA1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147000"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P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\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5p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57CF5" w:rsidRPr="00B57CF5" w:rsidRDefault="00B57CF5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7p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Pr="00D43F43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2p</w:t>
            </w:r>
          </w:p>
          <w:p w:rsidR="00616EA1" w:rsidRPr="00D43F43" w:rsidRDefault="00616EA1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15p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4FA7" w:rsidRPr="00D43F43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5p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57CF5" w:rsidRDefault="00B57CF5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57CF5" w:rsidRDefault="00B57CF5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147000" w:rsidRPr="00B34FA7" w:rsidRDefault="00147000" w:rsidP="00B34FA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34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bookmarkStart w:id="0" w:name="_GoBack"/>
            <w:bookmarkEnd w:id="0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EA1" w:rsidRPr="00616EA1" w:rsidRDefault="00616EA1" w:rsidP="00616E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nl-NL"/>
              </w:rPr>
            </w:pPr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nl-NL"/>
              </w:rPr>
              <w:lastRenderedPageBreak/>
              <w:t>1. Hoạt động mở đầu:</w:t>
            </w:r>
          </w:p>
          <w:p w:rsidR="00616EA1" w:rsidRPr="00616EA1" w:rsidRDefault="00616EA1" w:rsidP="00616E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nl-NL"/>
              </w:rPr>
            </w:pPr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nl-NL"/>
              </w:rPr>
              <w:t>* Khởi động: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GV chỉ 3 tranh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đầu minh họa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 Ong mật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r w:rsidR="00B34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ong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bầu,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 xml:space="preserve"> nêu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hỏi.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Câu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gì?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GV nhận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xét – Tuyên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</w:p>
          <w:p w:rsidR="00616EA1" w:rsidRPr="00616EA1" w:rsidRDefault="00616EA1" w:rsidP="00616E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Kết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nối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147000" w:rsidRPr="00D43F43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r w:rsidR="00616EA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Quan</w:t>
            </w:r>
            <w:r w:rsidR="001470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sát</w:t>
            </w:r>
            <w:r w:rsidR="001470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r w:rsidR="001470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phỏng</w:t>
            </w:r>
            <w:r w:rsidR="001470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đoán.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GV chỉ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tranh, giới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 xml:space="preserve">chuyện: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Thổi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bóng.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Các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tranh, đoán</w:t>
            </w:r>
            <w:r w:rsidR="00616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616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r w:rsidR="00616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r w:rsidR="00616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r w:rsidR="00616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r w:rsidR="00616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r w:rsidR="00616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r w:rsidR="00616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các con vật?</w:t>
            </w:r>
          </w:p>
          <w:p w:rsidR="00147000" w:rsidRPr="00D43F43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r w:rsidR="00147000"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Giới</w:t>
            </w:r>
            <w:r w:rsidR="001470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thiệu</w:t>
            </w:r>
            <w:r w:rsidR="001470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r w:rsidR="001470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chuyện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Thổi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 xml:space="preserve"> kể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báo con. Báo con rất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khỏe, chạy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nhanh. Nó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vô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địch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thua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khác. Thái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báo 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 xml:space="preserve"> khi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thắng, khi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thua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nào? Các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chuyện.</w:t>
            </w:r>
          </w:p>
          <w:p w:rsidR="00616EA1" w:rsidRPr="00616EA1" w:rsidRDefault="00616EA1" w:rsidP="00616E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2.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hình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thành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kiến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thức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mới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2.1. Nghe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kể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chuyện: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 xml:space="preserve"> kể 3 lần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giọng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cảm.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Đoạn 1: Giọng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hớn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hở, vui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mừng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Đoạn 2: Giọng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buồn, tức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giận.</w:t>
            </w:r>
          </w:p>
          <w:p w:rsidR="00147000" w:rsidRPr="00D43F43" w:rsidRDefault="00147000" w:rsidP="00147000">
            <w:pPr>
              <w:tabs>
                <w:tab w:val="left" w:pos="28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Đoạn 3: Giọng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khoan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thai.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Đoạn 4: Giọng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rãi.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2.2.Trả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lời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theo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tranh.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a) Mỗi HS trả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theo 1 tranh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GV chỉ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tranh 1, hỏi: Giờ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báo con làm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gì?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GV chỉ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tranh 2: Trong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chạy, báo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thắng hay thua?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nào?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GV chỉ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tranh 3: Trong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leo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cây, 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thắng?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nào?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GV chỉ</w:t>
            </w:r>
            <w:r w:rsidR="00B34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tranh 4: Trong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tay, 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thắng?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nào?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GV chỉ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tranh 5: Nhìn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vẻ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báo, thầy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nhờ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gì?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Báo con làm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nào?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GV chỉ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tranh 6: Thầy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khuyên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gì?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* Sau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lần 1 HS trả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lời, GV có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cho 1, 2 HS nhắc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lại.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b) Mỗi HS trả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theo 2 hoặc 3 tranh.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c) 1 HS trả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theo 6 tranh.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b/>
                <w:sz w:val="28"/>
                <w:szCs w:val="28"/>
              </w:rPr>
              <w:t>NGHỈ GIỮA GIỜ</w:t>
            </w:r>
          </w:p>
          <w:p w:rsidR="00616EA1" w:rsidRPr="00616EA1" w:rsidRDefault="00616EA1" w:rsidP="00616E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3.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luyện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tập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thực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hành</w:t>
            </w:r>
            <w:proofErr w:type="spellEnd"/>
          </w:p>
          <w:p w:rsidR="00616EA1" w:rsidRPr="00616EA1" w:rsidRDefault="00616EA1" w:rsidP="00616EA1">
            <w:pPr>
              <w:widowControl w:val="0"/>
              <w:tabs>
                <w:tab w:val="left" w:pos="8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3.1. </w:t>
            </w:r>
            <w:proofErr w:type="spellStart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Kể</w:t>
            </w:r>
            <w:proofErr w:type="spellEnd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chuyện</w:t>
            </w:r>
            <w:proofErr w:type="spellEnd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theo</w:t>
            </w:r>
            <w:proofErr w:type="spellEnd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tranh</w:t>
            </w:r>
            <w:proofErr w:type="spellEnd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a) Mỗi HS nhìn 2 hoặc 3 tranh, tự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b) HS kể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kì.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c) 1 HS nhìn 6 tranh, tự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* GV cất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tranh: 1 HS tự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tranh.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6EA1" w:rsidRPr="00616EA1" w:rsidRDefault="00616EA1" w:rsidP="00616EA1">
            <w:pPr>
              <w:widowControl w:val="0"/>
              <w:tabs>
                <w:tab w:val="left" w:pos="92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6E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3.2. </w:t>
            </w:r>
            <w:proofErr w:type="spellStart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Tìm</w:t>
            </w:r>
            <w:proofErr w:type="spellEnd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hiểu</w:t>
            </w:r>
            <w:proofErr w:type="spellEnd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nghĩa</w:t>
            </w:r>
            <w:proofErr w:type="spellEnd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câu</w:t>
            </w:r>
            <w:proofErr w:type="spellEnd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chuyện</w:t>
            </w:r>
            <w:proofErr w:type="spellEnd"/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GV: Câu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gì?</w:t>
            </w:r>
          </w:p>
          <w:p w:rsidR="00B57CF5" w:rsidRDefault="00B57CF5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57CF5" w:rsidRPr="00B57CF5" w:rsidRDefault="00B57CF5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hd w:val="clear" w:color="auto" w:fill="FFFFFF"/>
              <w:spacing w:after="0" w:line="240" w:lineRule="auto"/>
              <w:ind w:left="-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GV: Câu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khuyên: Khi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chơi, không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thắng, không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giận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thua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cuộc. Qua trò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chơi, các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hỏi, làm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hơn.</w:t>
            </w:r>
          </w:p>
          <w:p w:rsidR="00147000" w:rsidRDefault="00147000" w:rsidP="00147000">
            <w:pPr>
              <w:shd w:val="clear" w:color="auto" w:fill="FFFFFF"/>
              <w:spacing w:after="0" w:line="240" w:lineRule="auto"/>
              <w:ind w:left="-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Biểu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dương HS kể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 hay.</w:t>
            </w:r>
          </w:p>
          <w:p w:rsidR="00B34FA7" w:rsidRDefault="00B34FA7" w:rsidP="00147000">
            <w:pPr>
              <w:shd w:val="clear" w:color="auto" w:fill="FFFFFF"/>
              <w:spacing w:after="0" w:line="240" w:lineRule="auto"/>
              <w:ind w:left="-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FA7" w:rsidRPr="00D43F43" w:rsidRDefault="00B34FA7" w:rsidP="00147000">
            <w:pPr>
              <w:shd w:val="clear" w:color="auto" w:fill="FFFFFF"/>
              <w:spacing w:after="0" w:line="240" w:lineRule="auto"/>
              <w:ind w:left="-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6EA1" w:rsidRPr="00616EA1" w:rsidRDefault="00616EA1" w:rsidP="00616E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4.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vận</w:t>
            </w:r>
            <w:proofErr w:type="spellEnd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EA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dụng</w:t>
            </w:r>
            <w:proofErr w:type="spellEnd"/>
          </w:p>
          <w:p w:rsidR="00B34FA7" w:rsidRDefault="00B34FA7" w:rsidP="00B34FA7">
            <w:pPr>
              <w:shd w:val="clear" w:color="auto" w:fill="FFFFFF"/>
              <w:spacing w:after="0" w:line="240" w:lineRule="auto"/>
              <w:ind w:left="-8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B34FA7" w:rsidRDefault="00B34FA7" w:rsidP="00B34FA7">
            <w:pPr>
              <w:shd w:val="clear" w:color="auto" w:fill="FFFFFF"/>
              <w:spacing w:after="0" w:line="240" w:lineRule="auto"/>
              <w:ind w:left="-8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học</w:t>
            </w:r>
            <w:proofErr w:type="spellEnd"/>
          </w:p>
          <w:p w:rsidR="00147000" w:rsidRPr="00D43F43" w:rsidRDefault="00B34FA7" w:rsidP="00B34FA7">
            <w:pPr>
              <w:shd w:val="clear" w:color="auto" w:fill="FFFFFF"/>
              <w:spacing w:after="0" w:line="240" w:lineRule="auto"/>
              <w:ind w:left="-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sz w:val="28"/>
                <w:szCs w:val="28"/>
              </w:rPr>
              <w:t>nhắc HS xem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sz w:val="28"/>
                <w:szCs w:val="28"/>
              </w:rPr>
              <w:t>tranh, chuẩn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sz w:val="28"/>
                <w:szCs w:val="28"/>
              </w:rPr>
              <w:t>tiết KC sau.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FA7" w:rsidRPr="00D43F43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HS quan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HS nêu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Hs xem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tranh, lắng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nghe.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HS tự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nêu.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HS lắng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-HS lắng nghe.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FA7" w:rsidRPr="00D43F43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Báo con ra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sân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đùa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bạn.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Báo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thắng.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Nó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hớn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hở, hò reo ầm ỉ.</w:t>
            </w:r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Khỉ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thắng.</w:t>
            </w:r>
          </w:p>
          <w:p w:rsidR="00B34FA7" w:rsidRPr="00D43F43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Báo con ỉu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xìu.</w:t>
            </w:r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34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Gấu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thắng.</w:t>
            </w:r>
          </w:p>
          <w:p w:rsidR="00B34FA7" w:rsidRPr="00D43F43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Báo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xị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mặt, vùng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vằng.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Thầy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nhờ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 xml:space="preserve">thổi bong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học.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Báo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nhanh….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Thầy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khuyên:  Khi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chơi, không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thắng. Ai cũng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mạnh, điểm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yếu……</w:t>
            </w:r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- 2 HS nhắc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lại.</w:t>
            </w:r>
          </w:p>
          <w:p w:rsidR="00B57CF5" w:rsidRPr="00B57CF5" w:rsidRDefault="00B57CF5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HS trả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FA7" w:rsidRPr="00D43F43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HS tự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chuyện.</w:t>
            </w:r>
          </w:p>
          <w:p w:rsidR="00B34FA7" w:rsidRPr="00D43F43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HS kể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HS tự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HS kể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chuyện.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Không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thắ</w:t>
            </w:r>
            <w:r w:rsidR="00B57CF5">
              <w:rPr>
                <w:rFonts w:ascii="Times New Roman" w:hAnsi="Times New Roman" w:cs="Times New Roman"/>
                <w:sz w:val="28"/>
                <w:szCs w:val="28"/>
              </w:rPr>
              <w:t xml:space="preserve">ng.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 xml:space="preserve"> Khi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chơi, không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giận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thua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cuộc.</w:t>
            </w:r>
          </w:p>
          <w:p w:rsidR="00B57CF5" w:rsidRPr="00B57CF5" w:rsidRDefault="00B57CF5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HSLN</w:t>
            </w: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147000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FA7" w:rsidRDefault="00147000" w:rsidP="00B57C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- Cả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chọn 1 bạn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 xml:space="preserve"> hay, hiểu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khuyên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 w:rsidR="00B57C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>chuyện.</w:t>
            </w:r>
          </w:p>
          <w:p w:rsidR="00147000" w:rsidRPr="00D43F43" w:rsidRDefault="00147000" w:rsidP="00B57C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43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chia sẻ</w:t>
            </w:r>
          </w:p>
          <w:p w:rsidR="00B34FA7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000" w:rsidRPr="00D43F43" w:rsidRDefault="00B34FA7" w:rsidP="00147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HS l</w:t>
            </w:r>
            <w:r w:rsidR="00147000" w:rsidRPr="00D43F43">
              <w:rPr>
                <w:rFonts w:ascii="Times New Roman" w:hAnsi="Times New Roman" w:cs="Times New Roman"/>
                <w:sz w:val="28"/>
                <w:szCs w:val="28"/>
              </w:rPr>
              <w:t>ắng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47000" w:rsidRPr="00D43F43">
              <w:rPr>
                <w:rFonts w:ascii="Times New Roman" w:hAnsi="Times New Roman" w:cs="Times New Roman"/>
                <w:sz w:val="28"/>
                <w:szCs w:val="28"/>
              </w:rPr>
              <w:t>nghe.</w:t>
            </w:r>
          </w:p>
        </w:tc>
      </w:tr>
    </w:tbl>
    <w:p w:rsidR="00616EA1" w:rsidRPr="00616EA1" w:rsidRDefault="00616EA1" w:rsidP="00616EA1">
      <w:pPr>
        <w:spacing w:after="0" w:line="312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*</w:t>
      </w:r>
      <w:proofErr w:type="spellStart"/>
      <w:r w:rsidRPr="00616EA1">
        <w:rPr>
          <w:rFonts w:ascii="Times New Roman" w:eastAsia="Calibri" w:hAnsi="Times New Roman" w:cs="Times New Roman"/>
          <w:b/>
          <w:sz w:val="28"/>
          <w:szCs w:val="28"/>
          <w:lang w:val="en-US"/>
        </w:rPr>
        <w:t>Điều</w:t>
      </w:r>
      <w:proofErr w:type="spellEnd"/>
      <w:r w:rsidRPr="00616EA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b/>
          <w:sz w:val="28"/>
          <w:szCs w:val="28"/>
          <w:lang w:val="en-US"/>
        </w:rPr>
        <w:t>chỉnh</w:t>
      </w:r>
      <w:proofErr w:type="spellEnd"/>
      <w:r w:rsidRPr="00616EA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b/>
          <w:sz w:val="28"/>
          <w:szCs w:val="28"/>
          <w:lang w:val="en-US"/>
        </w:rPr>
        <w:t>sau</w:t>
      </w:r>
      <w:proofErr w:type="spellEnd"/>
      <w:r w:rsidRPr="00616EA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16EA1">
        <w:rPr>
          <w:rFonts w:ascii="Times New Roman" w:eastAsia="Calibri" w:hAnsi="Times New Roman" w:cs="Times New Roman"/>
          <w:b/>
          <w:sz w:val="28"/>
          <w:szCs w:val="28"/>
          <w:lang w:val="en-US"/>
        </w:rPr>
        <w:t>bài</w:t>
      </w:r>
      <w:proofErr w:type="spellEnd"/>
      <w:r w:rsidRPr="00616EA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616EA1">
        <w:rPr>
          <w:rFonts w:ascii="Times New Roman" w:eastAsia="Calibri" w:hAnsi="Times New Roman" w:cs="Times New Roman"/>
          <w:b/>
          <w:sz w:val="28"/>
          <w:szCs w:val="28"/>
          <w:lang w:val="en-US"/>
        </w:rPr>
        <w:t>dạy</w:t>
      </w:r>
      <w:proofErr w:type="spellEnd"/>
      <w:r w:rsidRPr="00616EA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B34FA7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</w:p>
    <w:p w:rsidR="00B34FA7" w:rsidRPr="00053E2E" w:rsidRDefault="00B34FA7" w:rsidP="00B34F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50783" w:rsidRDefault="00250783" w:rsidP="00147000">
      <w:pPr>
        <w:spacing w:after="0"/>
      </w:pPr>
    </w:p>
    <w:sectPr w:rsidR="00250783" w:rsidSect="00B34FA7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47000"/>
    <w:rsid w:val="00147000"/>
    <w:rsid w:val="00250783"/>
    <w:rsid w:val="00365D41"/>
    <w:rsid w:val="005A529F"/>
    <w:rsid w:val="00616EA1"/>
    <w:rsid w:val="00B23703"/>
    <w:rsid w:val="00B34FA7"/>
    <w:rsid w:val="00B5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CDF4A9D-3DBF-4D53-A97B-6A34F1D6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000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41"/>
    <w:pPr>
      <w:ind w:left="720"/>
      <w:contextualSpacing/>
    </w:pPr>
    <w:rPr>
      <w:rFonts w:ascii="Times New Roman" w:eastAsia="Calibri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4</cp:revision>
  <dcterms:created xsi:type="dcterms:W3CDTF">2021-01-23T03:44:00Z</dcterms:created>
  <dcterms:modified xsi:type="dcterms:W3CDTF">2023-01-30T16:38:00Z</dcterms:modified>
</cp:coreProperties>
</file>