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9434BD" w:rsidRPr="00A30888" w14:paraId="00DB8D71" w14:textId="77777777" w:rsidTr="00387566">
        <w:tc>
          <w:tcPr>
            <w:tcW w:w="4962" w:type="dxa"/>
            <w:hideMark/>
          </w:tcPr>
          <w:p w14:paraId="25F29C31" w14:textId="77777777" w:rsidR="009434BD" w:rsidRPr="00A30888" w:rsidRDefault="009434BD" w:rsidP="00387566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75ED878" w14:textId="77777777" w:rsidR="009434BD" w:rsidRPr="00A30888" w:rsidRDefault="009434BD" w:rsidP="00387566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3CA3572D" w14:textId="400BDD59" w:rsidR="009434BD" w:rsidRPr="00A30888" w:rsidRDefault="009434BD" w:rsidP="009434BD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30</w:t>
            </w:r>
          </w:p>
        </w:tc>
        <w:tc>
          <w:tcPr>
            <w:tcW w:w="4394" w:type="dxa"/>
            <w:hideMark/>
          </w:tcPr>
          <w:p w14:paraId="61541C2F" w14:textId="77777777" w:rsidR="009434BD" w:rsidRPr="00A30888" w:rsidRDefault="009434BD" w:rsidP="0038756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2CA11CF" w14:textId="3180C4AD" w:rsidR="009434BD" w:rsidRPr="00A30888" w:rsidRDefault="009434BD" w:rsidP="0038756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PHÂN MÔN: TỰ ĐỌC SÁCH</w:t>
            </w:r>
            <w:r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 xml:space="preserve"> BÁO</w:t>
            </w:r>
          </w:p>
          <w:p w14:paraId="4D1A3121" w14:textId="4361937A" w:rsidR="009434BD" w:rsidRPr="00A30888" w:rsidRDefault="009434BD" w:rsidP="009434B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11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9434BD" w:rsidRPr="00A30888" w14:paraId="52712FF2" w14:textId="77777777" w:rsidTr="00387566">
        <w:tc>
          <w:tcPr>
            <w:tcW w:w="9356" w:type="dxa"/>
            <w:gridSpan w:val="2"/>
            <w:hideMark/>
          </w:tcPr>
          <w:p w14:paraId="01CDE259" w14:textId="343288D1" w:rsidR="009434BD" w:rsidRPr="00506A6A" w:rsidRDefault="009434BD" w:rsidP="009434BD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A6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BÀI: ĐỌC 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THƠ</w:t>
            </w:r>
            <w:r w:rsidRPr="00506A6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(TIẾ</w:t>
            </w:r>
            <w:bookmarkStart w:id="0" w:name="_GoBack"/>
            <w:bookmarkEnd w:id="0"/>
            <w:r w:rsidRPr="00506A6A">
              <w:rPr>
                <w:rFonts w:ascii="Times New Roman" w:eastAsia="Times New Roman" w:hAnsi="Times New Roman"/>
                <w:b/>
                <w:sz w:val="26"/>
                <w:szCs w:val="26"/>
              </w:rPr>
              <w:t>T 1)</w:t>
            </w:r>
          </w:p>
        </w:tc>
      </w:tr>
    </w:tbl>
    <w:p w14:paraId="6323DB88" w14:textId="289B6D4B" w:rsidR="009E1315" w:rsidRPr="009434BD" w:rsidRDefault="009434BD" w:rsidP="006B340C">
      <w:pPr>
        <w:spacing w:after="0" w:line="400" w:lineRule="exact"/>
        <w:outlineLvl w:val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9434BD">
        <w:rPr>
          <w:rFonts w:ascii="Times New Roman" w:eastAsia="Calibri" w:hAnsi="Times New Roman" w:cs="Times New Roman"/>
          <w:b/>
          <w:sz w:val="26"/>
          <w:szCs w:val="26"/>
        </w:rPr>
        <w:t>I. YÊU</w:t>
      </w:r>
      <w:r w:rsidRPr="009434BD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CẦU CẦN ĐẠT</w:t>
      </w:r>
    </w:p>
    <w:p w14:paraId="0E37A121" w14:textId="0AAB8EE6" w:rsidR="0015026B" w:rsidRPr="006B340C" w:rsidRDefault="0015026B" w:rsidP="006B340C">
      <w:pPr>
        <w:widowControl w:val="0"/>
        <w:tabs>
          <w:tab w:val="left" w:pos="703"/>
        </w:tabs>
        <w:autoSpaceDE w:val="0"/>
        <w:autoSpaceDN w:val="0"/>
        <w:spacing w:after="0" w:line="400" w:lineRule="exact"/>
        <w:ind w:right="3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quyển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thơ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thơ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thơ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695F2319" w14:textId="2F9F5A45" w:rsidR="009E1315" w:rsidRPr="0015026B" w:rsidRDefault="009E1315" w:rsidP="006B340C">
      <w:pPr>
        <w:pStyle w:val="Vnbnnidung0"/>
        <w:tabs>
          <w:tab w:val="left" w:pos="750"/>
        </w:tabs>
        <w:spacing w:line="240" w:lineRule="auto"/>
        <w:ind w:firstLine="0"/>
        <w:rPr>
          <w:b/>
          <w:bCs/>
        </w:rPr>
      </w:pPr>
      <w:r w:rsidRPr="009E1315">
        <w:rPr>
          <w:bCs/>
        </w:rPr>
        <w:t xml:space="preserve">- </w:t>
      </w:r>
      <w:proofErr w:type="spellStart"/>
      <w:r w:rsidRPr="009E1315">
        <w:rPr>
          <w:bCs/>
        </w:rPr>
        <w:t>Đọc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đúng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nội</w:t>
      </w:r>
      <w:proofErr w:type="spellEnd"/>
      <w:r w:rsidRPr="009E1315">
        <w:rPr>
          <w:bCs/>
        </w:rPr>
        <w:t xml:space="preserve"> dung </w:t>
      </w:r>
      <w:proofErr w:type="spellStart"/>
      <w:r w:rsidRPr="009E1315">
        <w:rPr>
          <w:bCs/>
        </w:rPr>
        <w:t>bài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thơ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đã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chuẩn</w:t>
      </w:r>
      <w:proofErr w:type="spellEnd"/>
      <w:r w:rsidRPr="009E1315">
        <w:rPr>
          <w:bCs/>
        </w:rPr>
        <w:t xml:space="preserve"> </w:t>
      </w:r>
      <w:proofErr w:type="spellStart"/>
      <w:r w:rsidRPr="009E1315">
        <w:rPr>
          <w:bCs/>
        </w:rPr>
        <w:t>bị</w:t>
      </w:r>
      <w:proofErr w:type="spellEnd"/>
      <w:r w:rsidRPr="009E1315">
        <w:rPr>
          <w:bCs/>
        </w:rPr>
        <w:t>.</w:t>
      </w:r>
      <w:r w:rsidR="006B340C">
        <w:rPr>
          <w:b/>
          <w:bCs/>
          <w:lang w:val="vi-VN"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đọc</w:t>
      </w:r>
      <w:proofErr w:type="spellEnd"/>
      <w:r>
        <w:rPr>
          <w:bCs/>
        </w:rPr>
        <w:t>.</w:t>
      </w:r>
    </w:p>
    <w:p w14:paraId="00FF8C7B" w14:textId="6FD38DB2" w:rsidR="009E1315" w:rsidRPr="006B340C" w:rsidRDefault="0015026B" w:rsidP="006B340C">
      <w:pPr>
        <w:widowControl w:val="0"/>
        <w:tabs>
          <w:tab w:val="left" w:pos="703"/>
        </w:tabs>
        <w:autoSpaceDE w:val="0"/>
        <w:autoSpaceDN w:val="0"/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2CD0A0F4" w14:textId="23380B32" w:rsidR="006B340C" w:rsidRPr="009434BD" w:rsidRDefault="009E1315" w:rsidP="009434BD">
      <w:pPr>
        <w:spacing w:after="0"/>
        <w:ind w:left="142" w:hanging="142"/>
        <w:rPr>
          <w:rFonts w:ascii="Times New Roman" w:eastAsia="Times New Roman" w:hAnsi="Times New Roman"/>
          <w:b/>
          <w:color w:val="000000"/>
          <w:sz w:val="26"/>
          <w:szCs w:val="26"/>
          <w:lang w:val="vi-VN"/>
        </w:rPr>
      </w:pPr>
      <w:r w:rsidRPr="006B340C">
        <w:rPr>
          <w:rFonts w:ascii="Times New Roman" w:hAnsi="Times New Roman" w:cs="Times New Roman"/>
          <w:sz w:val="28"/>
          <w:szCs w:val="28"/>
          <w:lang w:val="nl-NL"/>
        </w:rPr>
        <w:t xml:space="preserve">- Khơi gợi tình yêu thiên nhiên, yêu nghệ </w:t>
      </w:r>
      <w:r w:rsidR="006B340C" w:rsidRPr="006B340C">
        <w:rPr>
          <w:rFonts w:ascii="Times New Roman" w:hAnsi="Times New Roman" w:cs="Times New Roman"/>
          <w:sz w:val="28"/>
          <w:szCs w:val="28"/>
          <w:lang w:val="nl-NL"/>
        </w:rPr>
        <w:t>thuật</w:t>
      </w:r>
      <w:r w:rsidR="006B340C" w:rsidRPr="006B340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6B340C">
        <w:rPr>
          <w:rFonts w:ascii="Times New Roman" w:hAnsi="Times New Roman" w:cs="Times New Roman"/>
          <w:sz w:val="28"/>
          <w:szCs w:val="28"/>
          <w:lang w:val="nl-NL"/>
        </w:rPr>
        <w:t>Khơi gợi óc tìm tòi, vận dụng những điều đã học vào thực tế.</w:t>
      </w:r>
      <w:r w:rsidR="009434BD" w:rsidRPr="009434BD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 xml:space="preserve"> </w:t>
      </w:r>
      <w:r w:rsidR="009434BD" w:rsidRPr="00A30888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>HS thể hiện thái độ tích cực trong học tập</w:t>
      </w:r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,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yêu</w:t>
      </w:r>
      <w:proofErr w:type="spellEnd"/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thích</w:t>
      </w:r>
      <w:proofErr w:type="spellEnd"/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việc</w:t>
      </w:r>
      <w:proofErr w:type="spellEnd"/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đọc</w:t>
      </w:r>
      <w:proofErr w:type="spellEnd"/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sách</w:t>
      </w:r>
      <w:proofErr w:type="spellEnd"/>
      <w:r w:rsidR="009434BD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="009434BD">
        <w:rPr>
          <w:rFonts w:ascii="Times New Roman" w:eastAsia="Times New Roman" w:hAnsi="Times New Roman"/>
          <w:color w:val="000000"/>
          <w:sz w:val="28"/>
          <w:szCs w:val="24"/>
        </w:rPr>
        <w:t>truyện</w:t>
      </w:r>
      <w:proofErr w:type="spellEnd"/>
      <w:r w:rsidR="009434BD" w:rsidRPr="00A30888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 xml:space="preserve"> và yêu thích môn học.</w:t>
      </w:r>
    </w:p>
    <w:p w14:paraId="1E209212" w14:textId="2E6F21C9" w:rsidR="009E1315" w:rsidRPr="009434BD" w:rsidRDefault="009434BD" w:rsidP="006B340C">
      <w:pPr>
        <w:spacing w:after="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9434BD">
        <w:rPr>
          <w:rFonts w:ascii="Times New Roman" w:eastAsia="Calibri" w:hAnsi="Times New Roman" w:cs="Times New Roman"/>
          <w:b/>
          <w:sz w:val="26"/>
          <w:szCs w:val="26"/>
        </w:rPr>
        <w:t>II. ĐỒ DÙNG DẠY</w:t>
      </w:r>
      <w:r w:rsidRPr="009434BD">
        <w:rPr>
          <w:rFonts w:ascii="Times New Roman" w:eastAsia="Calibri" w:hAnsi="Times New Roman" w:cs="Times New Roman"/>
          <w:b/>
          <w:spacing w:val="-11"/>
          <w:sz w:val="26"/>
          <w:szCs w:val="26"/>
        </w:rPr>
        <w:t xml:space="preserve"> </w:t>
      </w:r>
      <w:r w:rsidRPr="009434BD">
        <w:rPr>
          <w:rFonts w:ascii="Times New Roman" w:eastAsia="Calibri" w:hAnsi="Times New Roman" w:cs="Times New Roman"/>
          <w:b/>
          <w:sz w:val="26"/>
          <w:szCs w:val="26"/>
        </w:rPr>
        <w:t>HỌC</w:t>
      </w:r>
    </w:p>
    <w:p w14:paraId="62907E19" w14:textId="47F4F791" w:rsidR="009E1315" w:rsidRPr="0015026B" w:rsidRDefault="009434BD" w:rsidP="006B340C">
      <w:pPr>
        <w:pStyle w:val="ListParagraph"/>
        <w:widowControl w:val="0"/>
        <w:numPr>
          <w:ilvl w:val="0"/>
          <w:numId w:val="1"/>
        </w:numPr>
        <w:tabs>
          <w:tab w:val="left" w:pos="684"/>
        </w:tabs>
        <w:autoSpaceDE w:val="0"/>
        <w:autoSpaceDN w:val="0"/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BGĐT</w:t>
      </w:r>
      <w:r w:rsidR="009E1315" w:rsidRPr="0015026B">
        <w:rPr>
          <w:rFonts w:ascii="Times New Roman" w:eastAsia="Times New Roman" w:hAnsi="Times New Roman" w:cs="Times New Roman"/>
          <w:spacing w:val="-8"/>
          <w:sz w:val="28"/>
          <w:szCs w:val="28"/>
        </w:rPr>
        <w:t>,</w:t>
      </w:r>
      <w:r w:rsidR="009E1315" w:rsidRPr="0015026B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="009E1315" w:rsidRPr="0015026B">
        <w:rPr>
          <w:rFonts w:ascii="Times New Roman" w:eastAsia="Times New Roman" w:hAnsi="Times New Roman" w:cs="Times New Roman"/>
          <w:spacing w:val="-6"/>
          <w:sz w:val="28"/>
          <w:szCs w:val="28"/>
        </w:rPr>
        <w:t>máy</w:t>
      </w:r>
      <w:proofErr w:type="spellEnd"/>
      <w:r w:rsidR="009E1315" w:rsidRPr="0015026B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proofErr w:type="spellStart"/>
      <w:r w:rsidR="009E1315" w:rsidRPr="0015026B">
        <w:rPr>
          <w:rFonts w:ascii="Times New Roman" w:eastAsia="Times New Roman" w:hAnsi="Times New Roman" w:cs="Times New Roman"/>
          <w:spacing w:val="-7"/>
          <w:sz w:val="28"/>
          <w:szCs w:val="28"/>
        </w:rPr>
        <w:t>chiếu</w:t>
      </w:r>
      <w:proofErr w:type="spellEnd"/>
      <w:r w:rsidR="009E1315" w:rsidRPr="0015026B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soi</w:t>
      </w:r>
      <w:proofErr w:type="spellEnd"/>
    </w:p>
    <w:p w14:paraId="5C4282CF" w14:textId="77777777" w:rsidR="009E1315" w:rsidRPr="0015026B" w:rsidRDefault="009E1315" w:rsidP="006B340C">
      <w:pPr>
        <w:pStyle w:val="ListParagraph"/>
        <w:widowControl w:val="0"/>
        <w:numPr>
          <w:ilvl w:val="0"/>
          <w:numId w:val="1"/>
        </w:numPr>
        <w:tabs>
          <w:tab w:val="left" w:pos="684"/>
        </w:tabs>
        <w:autoSpaceDE w:val="0"/>
        <w:autoSpaceDN w:val="0"/>
        <w:spacing w:after="0" w:line="4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Một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số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sách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(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thơ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) hay,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phù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hợp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với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lứa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tuổi</w:t>
      </w:r>
      <w:proofErr w:type="spellEnd"/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.</w:t>
      </w:r>
    </w:p>
    <w:p w14:paraId="7EA13775" w14:textId="043D2761" w:rsidR="009E1315" w:rsidRPr="009434BD" w:rsidRDefault="009434BD" w:rsidP="009E1315">
      <w:pPr>
        <w:spacing w:after="0" w:line="400" w:lineRule="exact"/>
        <w:outlineLvl w:val="0"/>
        <w:rPr>
          <w:rFonts w:ascii="Times New Roman" w:eastAsia="Calibri" w:hAnsi="Times New Roman" w:cs="Times New Roman"/>
          <w:b/>
          <w:sz w:val="26"/>
          <w:szCs w:val="26"/>
        </w:rPr>
      </w:pPr>
      <w:r w:rsidRPr="009434BD">
        <w:rPr>
          <w:rFonts w:ascii="Times New Roman" w:eastAsia="Calibri" w:hAnsi="Times New Roman" w:cs="Times New Roman"/>
          <w:b/>
          <w:sz w:val="26"/>
          <w:szCs w:val="26"/>
        </w:rPr>
        <w:t>III. CÁC HOẠT ĐỘNG DẠY HỌC</w:t>
      </w: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675"/>
        <w:gridCol w:w="4624"/>
        <w:gridCol w:w="4165"/>
      </w:tblGrid>
      <w:tr w:rsidR="009E1315" w:rsidRPr="009434BD" w14:paraId="6C4255D2" w14:textId="77777777" w:rsidTr="009434BD">
        <w:tc>
          <w:tcPr>
            <w:tcW w:w="675" w:type="dxa"/>
          </w:tcPr>
          <w:p w14:paraId="09D971CD" w14:textId="0B7269BA" w:rsidR="009E1315" w:rsidRP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624" w:type="dxa"/>
          </w:tcPr>
          <w:p w14:paraId="75EF8755" w14:textId="10773576" w:rsidR="009E1315" w:rsidRPr="009434BD" w:rsidRDefault="009434BD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</w:t>
            </w:r>
            <w:r w:rsidRPr="009434BD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THẦY</w:t>
            </w:r>
          </w:p>
        </w:tc>
        <w:tc>
          <w:tcPr>
            <w:tcW w:w="4165" w:type="dxa"/>
          </w:tcPr>
          <w:p w14:paraId="0127BB1F" w14:textId="41768352" w:rsidR="009E1315" w:rsidRPr="009434BD" w:rsidRDefault="009434BD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</w:t>
            </w:r>
            <w:r w:rsidRPr="009434BD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TRÒ</w:t>
            </w:r>
          </w:p>
        </w:tc>
      </w:tr>
      <w:tr w:rsidR="009E1315" w:rsidRPr="009434BD" w14:paraId="649B866F" w14:textId="77777777" w:rsidTr="009434BD">
        <w:tc>
          <w:tcPr>
            <w:tcW w:w="675" w:type="dxa"/>
          </w:tcPr>
          <w:p w14:paraId="47E35705" w14:textId="476E5060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2’</w:t>
            </w:r>
          </w:p>
          <w:p w14:paraId="6E0E44FE" w14:textId="3479C779" w:rsidR="007C08D3" w:rsidRPr="009434BD" w:rsidRDefault="007C08D3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EE648E5" w14:textId="77777777" w:rsidR="007C08D3" w:rsidRPr="009434BD" w:rsidRDefault="007C08D3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78E3840" w14:textId="77777777" w:rsidR="009E1315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BCA990" w14:textId="77777777" w:rsidR="009434BD" w:rsidRPr="009434BD" w:rsidRDefault="009434BD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10DC7F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FE7C7AE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E44C5B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52197F" w14:textId="77777777" w:rsidR="009E1315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="006E6A51"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  <w:r w:rsidR="009E1315"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’</w:t>
            </w:r>
          </w:p>
          <w:p w14:paraId="06A90032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C793696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2FE9B6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625E76C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2C0144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E3937D0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41F038D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4D7FBA9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DE4828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82DE21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590694A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23F26F" w14:textId="77777777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1848CA" w14:textId="77777777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4AD5DA0" w14:textId="77777777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EDA0DB" w14:textId="77777777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40FAAE" w14:textId="77777777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3DDA845" w14:textId="4F0B4074" w:rsidR="0090246E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8D4EB5" w14:textId="6A47AA6F" w:rsidR="009E1315" w:rsidRPr="009434BD" w:rsidRDefault="0090246E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9’</w:t>
            </w:r>
          </w:p>
          <w:p w14:paraId="3D116852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DBE149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15EA303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A0565F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01E61C4" w14:textId="77777777" w:rsidR="009E1315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06FED7D" w14:textId="77777777" w:rsidR="009434BD" w:rsidRP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8995B5F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E5303B6" w14:textId="77777777" w:rsidR="0090246E" w:rsidRPr="009434BD" w:rsidRDefault="0090246E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7E80CD" w14:textId="77777777" w:rsidR="006E6A51" w:rsidRPr="009434BD" w:rsidRDefault="006E6A51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200653" w14:textId="203C209D" w:rsidR="009E1315" w:rsidRPr="009434BD" w:rsidRDefault="009434BD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6’</w:t>
            </w:r>
          </w:p>
          <w:p w14:paraId="779F6D6C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35CF2E" w14:textId="77777777" w:rsidR="009E1315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F6AFF9" w14:textId="77777777" w:rsidR="009434BD" w:rsidRPr="009434BD" w:rsidRDefault="009434BD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59F6CC" w14:textId="77777777" w:rsidR="009E1315" w:rsidRPr="009434BD" w:rsidRDefault="009E1315" w:rsidP="009434B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40A6DDB" w14:textId="77777777" w:rsidR="009E1315" w:rsidRDefault="007C08D3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’</w:t>
            </w:r>
          </w:p>
          <w:p w14:paraId="4E080592" w14:textId="314BA5EF" w:rsidR="009434BD" w:rsidRP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4624" w:type="dxa"/>
          </w:tcPr>
          <w:p w14:paraId="24CA886F" w14:textId="7AB2E99D" w:rsidR="009E1315" w:rsidRPr="009434BD" w:rsidRDefault="009E1315" w:rsidP="009434BD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 xml:space="preserve"> 1. </w:t>
            </w:r>
            <w:proofErr w:type="spellStart"/>
            <w:r w:rsidR="006B340C"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6B340C"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mở đầ</w:t>
            </w:r>
            <w:r w:rsid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u</w:t>
            </w:r>
          </w:p>
          <w:p w14:paraId="6F9A14CF" w14:textId="2584740A" w:rsidR="006B340C" w:rsidRPr="009434BD" w:rsidRDefault="006B340C" w:rsidP="009434BD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65645861" w14:textId="5EE47A8B" w:rsidR="006B340C" w:rsidRPr="009434BD" w:rsidRDefault="006B340C" w:rsidP="009434BD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- HS hát: Em yêu trường </w:t>
            </w:r>
            <w:r w:rsidR="007C08D3" w:rsidRPr="009434BD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em</w:t>
            </w:r>
          </w:p>
          <w:p w14:paraId="7E3DFC96" w14:textId="5DB36D20" w:rsidR="007C08D3" w:rsidRPr="009434BD" w:rsidRDefault="007C08D3" w:rsidP="009434BD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* Kết nối:</w:t>
            </w:r>
          </w:p>
          <w:p w14:paraId="08E0CE5D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hôm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cả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hoặc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33597691" w14:textId="28670086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="007C08D3"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7C08D3"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thực hành, luyện tậ</w:t>
            </w:r>
            <w:r w:rsid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p</w:t>
            </w:r>
          </w:p>
          <w:p w14:paraId="0A2655AC" w14:textId="77777777" w:rsidR="009E1315" w:rsidRPr="009434BD" w:rsidRDefault="009E1315" w:rsidP="009434BD">
            <w:pPr>
              <w:widowControl w:val="0"/>
              <w:tabs>
                <w:tab w:val="left" w:pos="99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2.1.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  <w:p w14:paraId="7BB15569" w14:textId="77777777" w:rsidR="009E1315" w:rsidRPr="009434BD" w:rsidRDefault="009E1315" w:rsidP="009434BD">
            <w:pPr>
              <w:widowControl w:val="0"/>
              <w:tabs>
                <w:tab w:val="left" w:pos="996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5D26AA9C" w14:textId="77777777" w:rsidR="009E1315" w:rsidRPr="009434BD" w:rsidRDefault="00FB023B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gram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1.</w:t>
            </w:r>
          </w:p>
          <w:p w14:paraId="2F6BFA1D" w14:textId="77777777" w:rsidR="009E1315" w:rsidRPr="009434BD" w:rsidRDefault="009E1315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mặt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hoặc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mang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5C670366" w14:textId="77777777" w:rsidR="009E1315" w:rsidRPr="009434BD" w:rsidRDefault="00FB023B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b.</w:t>
            </w:r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Cho HS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</w:t>
            </w:r>
          </w:p>
          <w:p w14:paraId="76FA4A3A" w14:textId="77777777" w:rsidR="009E1315" w:rsidRPr="009434BD" w:rsidRDefault="00FB023B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Tranh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(Tr117)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gọi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AFE7BAB" w14:textId="77777777" w:rsidR="009E1315" w:rsidRPr="009434BD" w:rsidRDefault="009E1315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 </w:t>
            </w:r>
          </w:p>
          <w:p w14:paraId="0FDB3ED8" w14:textId="77777777" w:rsidR="009E1315" w:rsidRPr="009434BD" w:rsidRDefault="009E1315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bố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sáng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tác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giả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lớn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vài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tuổi</w:t>
            </w:r>
            <w:proofErr w:type="spellEnd"/>
            <w:r w:rsidR="001B09E6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9069159" w14:textId="77777777" w:rsidR="001B09E6" w:rsidRPr="009434BD" w:rsidRDefault="001B09E6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mẫu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lần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3C02FBF8" w14:textId="77777777" w:rsidR="00D900A9" w:rsidRPr="009434BD" w:rsidRDefault="00D900A9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891D81" w14:textId="77777777" w:rsidR="00D900A9" w:rsidRPr="009434BD" w:rsidRDefault="00D900A9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3DB17B" w14:textId="77777777" w:rsidR="009E1315" w:rsidRPr="009434BD" w:rsidRDefault="009E1315" w:rsidP="009434BD">
            <w:pPr>
              <w:widowControl w:val="0"/>
              <w:tabs>
                <w:tab w:val="left" w:pos="715"/>
              </w:tabs>
              <w:autoSpaceDE w:val="0"/>
              <w:autoSpaceDN w:val="0"/>
              <w:spacing w:line="276" w:lineRule="auto"/>
              <w:ind w:right="31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4</w:t>
            </w:r>
          </w:p>
          <w:p w14:paraId="65CEB0CB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2.2.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thơ</w:t>
            </w:r>
            <w:proofErr w:type="spellEnd"/>
          </w:p>
          <w:p w14:paraId="4561585A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4.</w:t>
            </w:r>
          </w:p>
          <w:p w14:paraId="42875128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Gọi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5C414AEA" w14:textId="77777777" w:rsidR="00D900A9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1ECBEB" w14:textId="77777777" w:rsidR="009434BD" w:rsidRPr="009434BD" w:rsidRDefault="009434BD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E3D59D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86C35F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01FD76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2.3.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thơ</w:t>
            </w:r>
            <w:proofErr w:type="spellEnd"/>
          </w:p>
          <w:p w14:paraId="62656BB6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dành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thời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gian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tĩnh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nhắc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kĩ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to,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rõ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38016C06" w14:textId="38B92E2D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7C08D3" w:rsidRPr="009434B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7C08D3" w:rsidRP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vận dụ</w:t>
            </w:r>
            <w:r w:rsidR="009434BD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ng</w:t>
            </w:r>
          </w:p>
          <w:p w14:paraId="2424848D" w14:textId="77777777" w:rsidR="009434BD" w:rsidRPr="00626254" w:rsidRDefault="009434BD" w:rsidP="009434BD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7FDE5EC" w14:textId="77777777" w:rsidR="009434BD" w:rsidRPr="00626254" w:rsidRDefault="009434BD" w:rsidP="009434BD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GV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tuyên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dương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cực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6262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999EC96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nhận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xét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khen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ngợi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những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tốt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 </w:t>
            </w:r>
          </w:p>
          <w:p w14:paraId="1115F822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bố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</w:p>
          <w:p w14:paraId="12DCE853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Nhắc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chuẩn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bị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tuần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sau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mang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cung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cấp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kiến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thức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hoặc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kĩ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năng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sống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165" w:type="dxa"/>
          </w:tcPr>
          <w:p w14:paraId="3FC985EE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CA55BD" w14:textId="77777777" w:rsidR="009434BD" w:rsidRP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47E1E4" w14:textId="28AB3DBF" w:rsid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02C58B86" w14:textId="77777777" w:rsidR="009434BD" w:rsidRPr="009434BD" w:rsidRDefault="009434BD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23C3C5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41A1AE8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9DD442A" w14:textId="77777777" w:rsidR="007C08D3" w:rsidRPr="009434BD" w:rsidRDefault="007C08D3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4EBBCB" w14:textId="77777777" w:rsidR="007C08D3" w:rsidRPr="009434BD" w:rsidRDefault="007C08D3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1820B3" w14:textId="77777777" w:rsidR="007C08D3" w:rsidRPr="009434BD" w:rsidRDefault="007C08D3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09D130" w14:textId="3A6E83A8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- 4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nối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tiếp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41AAC89F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4FDF5FB7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hoặc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mặt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767D528" w14:textId="77777777" w:rsidR="009E1315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5694C06" w14:textId="77777777" w:rsidR="00FB023B" w:rsidRPr="009434BD" w:rsidRDefault="009E1315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</w:t>
            </w:r>
            <w:r w:rsidR="00FB023B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proofErr w:type="spellEnd"/>
            <w:r w:rsidR="00FB023B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</w:t>
            </w:r>
          </w:p>
          <w:p w14:paraId="639682FB" w14:textId="77777777" w:rsidR="009E1315" w:rsidRPr="009434BD" w:rsidRDefault="00FB023B" w:rsidP="009434BD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- 2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lên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bảng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nối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tiếp</w:t>
            </w:r>
            <w:proofErr w:type="spellEnd"/>
            <w:r w:rsidR="00D8343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343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="009E1315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SGK</w:t>
            </w:r>
          </w:p>
          <w:p w14:paraId="202BBA51" w14:textId="77777777" w:rsidR="001B09E6" w:rsidRPr="009434BD" w:rsidRDefault="001B09E6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9774D1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</w:t>
            </w:r>
          </w:p>
          <w:p w14:paraId="61E1905A" w14:textId="22211EC2" w:rsidR="001B09E6" w:rsidRPr="009434BD" w:rsidRDefault="001B09E6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256BA7F6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BA5B458" w14:textId="77777777" w:rsidR="009434BD" w:rsidRDefault="009434BD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1744FC" w14:textId="77777777" w:rsidR="001B09E6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Cả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thầm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toàn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4DBE4F5D" w14:textId="77777777" w:rsidR="001B09E6" w:rsidRPr="009434BD" w:rsidRDefault="001B09E6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- 5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nối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tiếp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khổ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8F77822" w14:textId="77777777" w:rsidR="001B09E6" w:rsidRPr="009434BD" w:rsidRDefault="001B09E6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cả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8C85F8E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4</w:t>
            </w:r>
          </w:p>
          <w:p w14:paraId="6A06B50F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BD2F32E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6C826BF" w14:textId="77777777" w:rsidR="00D900A9" w:rsidRPr="009434BD" w:rsidRDefault="00D900A9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832AC1" w14:textId="77777777" w:rsidR="009E1315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- 3 – 4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VD: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Đây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Góc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sân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khoảng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trời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Trần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Đăng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Khoa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Tập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rất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hay.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Tôi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nào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cũng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rất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Bố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mua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tôi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quyển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6D81D17B" w14:textId="77777777" w:rsidR="009434BD" w:rsidRPr="009434BD" w:rsidRDefault="009434BD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0BFEE3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- HS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đọc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cá</w:t>
            </w:r>
            <w:proofErr w:type="spellEnd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00A9"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thơ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</w:p>
          <w:p w14:paraId="4D3E1CF6" w14:textId="77777777" w:rsidR="009E1315" w:rsidRPr="009434BD" w:rsidRDefault="009E1315" w:rsidP="009434BD">
            <w:pPr>
              <w:widowControl w:val="0"/>
              <w:tabs>
                <w:tab w:val="left" w:pos="1408"/>
              </w:tabs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34BD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  <w:p w14:paraId="563E263A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4D5B89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ind w:right="366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434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46C0FA06" w14:textId="77777777" w:rsidR="009434BD" w:rsidRPr="00626254" w:rsidRDefault="009434BD" w:rsidP="009434B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74448760" w14:textId="77777777" w:rsidR="009434BD" w:rsidRPr="00626254" w:rsidRDefault="009434BD" w:rsidP="009434B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17BD4FCB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54AADAFD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ind w:right="366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9434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399FF740" w14:textId="77777777" w:rsidR="009E1315" w:rsidRDefault="009E1315" w:rsidP="009434BD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37BFB2FF" w14:textId="77777777" w:rsidR="009434BD" w:rsidRPr="00626254" w:rsidRDefault="009434BD" w:rsidP="009434B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0F81162" w14:textId="77777777" w:rsidR="009434BD" w:rsidRDefault="009434BD" w:rsidP="009434BD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27B431A1" w14:textId="77777777" w:rsidR="009434BD" w:rsidRPr="00626254" w:rsidRDefault="009434BD" w:rsidP="009434B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6E0AA7B" w14:textId="77777777" w:rsidR="009434BD" w:rsidRPr="00626254" w:rsidRDefault="009434BD" w:rsidP="009434B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254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042A4AC" w14:textId="77777777" w:rsidR="009434BD" w:rsidRPr="009434BD" w:rsidRDefault="009434BD" w:rsidP="009434BD">
            <w:pPr>
              <w:widowControl w:val="0"/>
              <w:autoSpaceDE w:val="0"/>
              <w:autoSpaceDN w:val="0"/>
              <w:spacing w:line="276" w:lineRule="auto"/>
              <w:ind w:right="366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48DD15D6" w14:textId="77777777" w:rsidR="009E1315" w:rsidRPr="009434BD" w:rsidRDefault="009E1315" w:rsidP="009434BD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CF3B274" w14:textId="77777777" w:rsidR="009434BD" w:rsidRPr="00E64FDD" w:rsidRDefault="009434BD" w:rsidP="009434BD">
      <w:pPr>
        <w:keepNext/>
        <w:spacing w:after="0" w:line="288" w:lineRule="auto"/>
        <w:outlineLvl w:val="2"/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</w:pPr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lastRenderedPageBreak/>
        <w:t xml:space="preserve">* </w:t>
      </w:r>
      <w:proofErr w:type="spellStart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Điều</w:t>
      </w:r>
      <w:proofErr w:type="spellEnd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chỉnh</w:t>
      </w:r>
      <w:proofErr w:type="spellEnd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sau</w:t>
      </w:r>
      <w:proofErr w:type="spellEnd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bài</w:t>
      </w:r>
      <w:proofErr w:type="spellEnd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 xml:space="preserve"> </w:t>
      </w:r>
      <w:proofErr w:type="spellStart"/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dạy</w:t>
      </w:r>
      <w:proofErr w:type="spellEnd"/>
    </w:p>
    <w:p w14:paraId="3C11FD48" w14:textId="77777777" w:rsidR="009434BD" w:rsidRPr="00E64FDD" w:rsidRDefault="009434BD" w:rsidP="009434BD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68B1E3" w14:textId="2B7C11F2" w:rsidR="001518A5" w:rsidRDefault="009434BD" w:rsidP="009434B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</w:t>
      </w:r>
    </w:p>
    <w:p w14:paraId="1A0ADDCC" w14:textId="41765A68" w:rsidR="009434BD" w:rsidRPr="00F0175D" w:rsidRDefault="009434BD" w:rsidP="009434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</w:t>
      </w:r>
    </w:p>
    <w:sectPr w:rsidR="009434BD" w:rsidRPr="00F0175D" w:rsidSect="00EA44B4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100" w:hanging="168"/>
      </w:pPr>
      <w:rPr>
        <w:rFonts w:hint="default"/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49"/>
    <w:rsid w:val="000E7CD4"/>
    <w:rsid w:val="0015026B"/>
    <w:rsid w:val="001518A5"/>
    <w:rsid w:val="001B09E6"/>
    <w:rsid w:val="001F5EE6"/>
    <w:rsid w:val="00315826"/>
    <w:rsid w:val="00467DA1"/>
    <w:rsid w:val="004A0876"/>
    <w:rsid w:val="005722CE"/>
    <w:rsid w:val="006B340C"/>
    <w:rsid w:val="006E6A51"/>
    <w:rsid w:val="007C08D3"/>
    <w:rsid w:val="0090246E"/>
    <w:rsid w:val="009434BD"/>
    <w:rsid w:val="009E1315"/>
    <w:rsid w:val="00A37149"/>
    <w:rsid w:val="00C5183D"/>
    <w:rsid w:val="00D83435"/>
    <w:rsid w:val="00D900A9"/>
    <w:rsid w:val="00EA44B4"/>
    <w:rsid w:val="00F0175D"/>
    <w:rsid w:val="00FB023B"/>
    <w:rsid w:val="00FB33FE"/>
    <w:rsid w:val="00FC4A13"/>
    <w:rsid w:val="00F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F189E"/>
  <w15:docId w15:val="{00E6128E-AFD6-4A1E-ADAC-969F650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E1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locked/>
    <w:rsid w:val="009E1315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9E1315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E1315"/>
    <w:pPr>
      <w:ind w:left="720"/>
      <w:contextualSpacing/>
    </w:pPr>
  </w:style>
  <w:style w:type="paragraph" w:styleId="NoSpacing">
    <w:name w:val="No Spacing"/>
    <w:uiPriority w:val="1"/>
    <w:qFormat/>
    <w:rsid w:val="001518A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20</cp:revision>
  <dcterms:created xsi:type="dcterms:W3CDTF">2020-12-28T15:45:00Z</dcterms:created>
  <dcterms:modified xsi:type="dcterms:W3CDTF">2023-04-10T01:16:00Z</dcterms:modified>
</cp:coreProperties>
</file>