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54AFE"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COMPONENT SETTING MANAGEMENT</w:t>
      </w:r>
    </w:p>
    <w:p w14:paraId="578AC871"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4.3 DESCRIPTION COMPONENT</w:t>
      </w:r>
    </w:p>
    <w:p w14:paraId="02386C8C"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r>
        <w:rPr>
          <w:rFonts w:ascii="Times New Roman" w:hAnsi="Times New Roman" w:cs="Times New Roman"/>
          <w:b/>
          <w:bCs/>
        </w:rPr>
        <w:tab/>
        <w:t>4.1.</w:t>
      </w:r>
      <w:proofErr w:type="gramStart"/>
      <w:r>
        <w:rPr>
          <w:rFonts w:ascii="Times New Roman" w:hAnsi="Times New Roman" w:cs="Times New Roman"/>
          <w:b/>
          <w:bCs/>
        </w:rPr>
        <w:t>1.PROCESSING</w:t>
      </w:r>
      <w:proofErr w:type="gramEnd"/>
      <w:r>
        <w:rPr>
          <w:rFonts w:ascii="Times New Roman" w:hAnsi="Times New Roman" w:cs="Times New Roman"/>
          <w:b/>
          <w:bCs/>
        </w:rPr>
        <w:t xml:space="preserve"> NARRATIVE (PSPEC) FOR COMPONENT DATABASE MANAGEMENT</w:t>
      </w:r>
    </w:p>
    <w:p w14:paraId="49A8F400"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 xml:space="preserve">The intent of this component is to get the new settings and/or receive request on setting management and manage the settings of the system. The management of the settings includes getting the new settings and saving the new settings and retrieve the settings. </w:t>
      </w:r>
    </w:p>
    <w:p w14:paraId="71A5863B"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Start</w:t>
      </w:r>
      <w:r>
        <w:rPr>
          <w:rFonts w:ascii="MS Mincho" w:eastAsia="MS Mincho" w:hAnsi="MS Mincho" w:cs="MS Mincho"/>
        </w:rPr>
        <w:t> </w:t>
      </w:r>
      <w:r>
        <w:rPr>
          <w:rFonts w:ascii="Times New Roman" w:hAnsi="Times New Roman" w:cs="Times New Roman"/>
        </w:rPr>
        <w:t>Declare variables of the basic data;</w:t>
      </w:r>
      <w:r>
        <w:rPr>
          <w:rFonts w:ascii="MS Mincho" w:eastAsia="MS Mincho" w:hAnsi="MS Mincho" w:cs="MS Mincho"/>
        </w:rPr>
        <w:t> </w:t>
      </w:r>
      <w:r>
        <w:rPr>
          <w:rFonts w:ascii="Times New Roman" w:hAnsi="Times New Roman" w:cs="Times New Roman"/>
        </w:rPr>
        <w:t>Get input from data management component;</w:t>
      </w:r>
      <w:r>
        <w:rPr>
          <w:rFonts w:ascii="MS Mincho" w:eastAsia="MS Mincho" w:hAnsi="MS Mincho" w:cs="MS Mincho"/>
        </w:rPr>
        <w:t> </w:t>
      </w:r>
      <w:r>
        <w:rPr>
          <w:rFonts w:ascii="Times New Roman" w:hAnsi="Times New Roman" w:cs="Times New Roman"/>
        </w:rPr>
        <w:t>If (input == setting input)</w:t>
      </w:r>
      <w:r>
        <w:rPr>
          <w:rFonts w:ascii="MS Mincho" w:eastAsia="MS Mincho" w:hAnsi="MS Mincho" w:cs="MS Mincho"/>
        </w:rPr>
        <w:t> </w:t>
      </w:r>
      <w:r>
        <w:rPr>
          <w:rFonts w:ascii="Times New Roman" w:hAnsi="Times New Roman" w:cs="Times New Roman"/>
        </w:rPr>
        <w:tab/>
        <w:t>Set values into the database;</w:t>
      </w:r>
      <w:r>
        <w:rPr>
          <w:rFonts w:ascii="MS Mincho" w:eastAsia="MS Mincho" w:hAnsi="MS Mincho" w:cs="MS Mincho"/>
        </w:rPr>
        <w:t> </w:t>
      </w:r>
      <w:r>
        <w:rPr>
          <w:rFonts w:ascii="Times New Roman" w:hAnsi="Times New Roman" w:cs="Times New Roman"/>
        </w:rPr>
        <w:t>If (input == retrieving settings)</w:t>
      </w:r>
      <w:r>
        <w:rPr>
          <w:rFonts w:ascii="MS Mincho" w:eastAsia="MS Mincho" w:hAnsi="MS Mincho" w:cs="MS Mincho"/>
        </w:rPr>
        <w:t> </w:t>
      </w:r>
      <w:r>
        <w:rPr>
          <w:rFonts w:ascii="Times New Roman" w:hAnsi="Times New Roman" w:cs="Times New Roman"/>
        </w:rPr>
        <w:tab/>
        <w:t>{</w:t>
      </w:r>
      <w:r>
        <w:rPr>
          <w:rFonts w:ascii="MS Mincho" w:eastAsia="MS Mincho" w:hAnsi="MS Mincho" w:cs="MS Mincho"/>
        </w:rPr>
        <w:t> </w:t>
      </w:r>
      <w:r>
        <w:rPr>
          <w:rFonts w:ascii="Times New Roman" w:hAnsi="Times New Roman" w:cs="Times New Roman"/>
        </w:rPr>
        <w:tab/>
        <w:t>Access database;</w:t>
      </w:r>
      <w:r>
        <w:rPr>
          <w:rFonts w:ascii="MS Mincho" w:eastAsia="MS Mincho" w:hAnsi="MS Mincho" w:cs="MS Mincho"/>
        </w:rPr>
        <w:t> </w:t>
      </w:r>
      <w:r>
        <w:rPr>
          <w:rFonts w:ascii="Times New Roman" w:hAnsi="Times New Roman" w:cs="Times New Roman"/>
        </w:rPr>
        <w:tab/>
        <w:t>Load data and return;</w:t>
      </w:r>
      <w:r>
        <w:rPr>
          <w:rFonts w:ascii="MS Mincho" w:eastAsia="MS Mincho" w:hAnsi="MS Mincho" w:cs="MS Mincho"/>
        </w:rPr>
        <w:t> </w:t>
      </w:r>
      <w:r>
        <w:rPr>
          <w:rFonts w:ascii="Times New Roman" w:hAnsi="Times New Roman" w:cs="Times New Roman"/>
        </w:rPr>
        <w:tab/>
        <w:t>}</w:t>
      </w:r>
    </w:p>
    <w:p w14:paraId="761B7B4B"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End</w:t>
      </w:r>
    </w:p>
    <w:p w14:paraId="1755E1D0"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MS Mincho" w:eastAsia="MS Mincho" w:hAnsi="MS Mincho" w:cs="MS Mincho"/>
          <w:b/>
          <w:bCs/>
        </w:rPr>
      </w:pPr>
      <w:r>
        <w:rPr>
          <w:rFonts w:ascii="Times New Roman" w:hAnsi="Times New Roman" w:cs="Times New Roman"/>
        </w:rPr>
        <w:tab/>
      </w:r>
      <w:r>
        <w:rPr>
          <w:rFonts w:ascii="Times New Roman" w:hAnsi="Times New Roman" w:cs="Times New Roman"/>
          <w:b/>
          <w:bCs/>
        </w:rPr>
        <w:t xml:space="preserve">4.1.2 COMPONENT 1 PROCESSING DETAIL </w:t>
      </w:r>
      <w:r>
        <w:rPr>
          <w:rFonts w:ascii="MS Mincho" w:eastAsia="MS Mincho" w:hAnsi="MS Mincho" w:cs="MS Mincho"/>
          <w:b/>
          <w:bCs/>
        </w:rPr>
        <w:t> </w:t>
      </w:r>
    </w:p>
    <w:p w14:paraId="54C49BE3"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4.1.2.1 Design class </w:t>
      </w:r>
    </w:p>
    <w:p w14:paraId="159D3D91" w14:textId="77777777" w:rsidR="00D530B5" w:rsidRP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sidRPr="00D530B5">
        <w:rPr>
          <w:rFonts w:ascii="Times New Roman" w:hAnsi="Times New Roman" w:cs="Times New Roman"/>
          <w:b/>
          <w:bCs/>
        </w:rPr>
        <w:drawing>
          <wp:inline distT="0" distB="0" distL="0" distR="0" wp14:anchorId="20BC4D79" wp14:editId="72F4CD02">
            <wp:extent cx="2768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600" cy="2209800"/>
                    </a:xfrm>
                    <a:prstGeom prst="rect">
                      <a:avLst/>
                    </a:prstGeom>
                  </pic:spPr>
                </pic:pic>
              </a:graphicData>
            </a:graphic>
          </wp:inline>
        </w:drawing>
      </w:r>
    </w:p>
    <w:p w14:paraId="4C4F9EF2"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p>
    <w:p w14:paraId="25917764"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4.1.2.2 Restriction/limitations </w:t>
      </w:r>
    </w:p>
    <w:p w14:paraId="589E0A1F"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 xml:space="preserve">This component can only be called after accessing to data management. </w:t>
      </w:r>
    </w:p>
    <w:p w14:paraId="41F73C73"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p>
    <w:p w14:paraId="44D6E4EA"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4.1.2.3 Performance issues</w:t>
      </w:r>
    </w:p>
    <w:p w14:paraId="0318B662" w14:textId="77777777" w:rsidR="00D530B5" w:rsidRDefault="00D530B5" w:rsidP="00D530B5">
      <w:pPr>
        <w:widowControl w:val="0"/>
        <w:numPr>
          <w:ilvl w:val="0"/>
          <w:numId w:val="1"/>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b/>
          <w:bCs/>
        </w:rPr>
      </w:pPr>
      <w:r>
        <w:rPr>
          <w:rFonts w:ascii="Times New Roman" w:hAnsi="Times New Roman" w:cs="Times New Roman"/>
        </w:rPr>
        <w:lastRenderedPageBreak/>
        <w:t>New settings have to be updated into the settings database all the time.</w:t>
      </w:r>
    </w:p>
    <w:p w14:paraId="66198B1E" w14:textId="77777777" w:rsidR="00D530B5" w:rsidRDefault="00D530B5" w:rsidP="00D530B5">
      <w:pPr>
        <w:widowControl w:val="0"/>
        <w:numPr>
          <w:ilvl w:val="0"/>
          <w:numId w:val="1"/>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b/>
          <w:bCs/>
        </w:rPr>
      </w:pPr>
      <w:r>
        <w:rPr>
          <w:rFonts w:ascii="Times New Roman" w:hAnsi="Times New Roman" w:cs="Times New Roman"/>
        </w:rPr>
        <w:t xml:space="preserve">Ensure the uniqueness of each separated setting. </w:t>
      </w:r>
    </w:p>
    <w:p w14:paraId="7CFADC9B" w14:textId="77777777" w:rsidR="00D530B5" w:rsidRDefault="00D530B5" w:rsidP="00D530B5">
      <w:pPr>
        <w:widowControl w:val="0"/>
        <w:numPr>
          <w:ilvl w:val="0"/>
          <w:numId w:val="1"/>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rPr>
      </w:pPr>
      <w:r>
        <w:rPr>
          <w:rFonts w:ascii="Times New Roman" w:hAnsi="Times New Roman" w:cs="Times New Roman"/>
        </w:rPr>
        <w:t>The settings in the database have to be uniform.</w:t>
      </w:r>
    </w:p>
    <w:p w14:paraId="3EEE2DEE"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4.1.2.4 Design constraints</w:t>
      </w:r>
    </w:p>
    <w:p w14:paraId="5264D49C" w14:textId="77777777" w:rsidR="00D530B5" w:rsidRDefault="00D530B5" w:rsidP="00D530B5">
      <w:pPr>
        <w:widowControl w:val="0"/>
        <w:numPr>
          <w:ilvl w:val="0"/>
          <w:numId w:val="2"/>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rPr>
      </w:pPr>
      <w:r>
        <w:rPr>
          <w:rFonts w:ascii="Times New Roman" w:hAnsi="Times New Roman" w:cs="Times New Roman"/>
        </w:rPr>
        <w:t xml:space="preserve">Restrict recording mal-interactions that can take place. Mal-interactions could be the attempt to access to a setting that doesn’t exist. </w:t>
      </w:r>
    </w:p>
    <w:p w14:paraId="013D33A7" w14:textId="77777777" w:rsidR="00D530B5" w:rsidRDefault="00D530B5" w:rsidP="00D530B5">
      <w:pPr>
        <w:widowControl w:val="0"/>
        <w:numPr>
          <w:ilvl w:val="0"/>
          <w:numId w:val="2"/>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rPr>
      </w:pPr>
      <w:r>
        <w:rPr>
          <w:rFonts w:ascii="Times New Roman" w:hAnsi="Times New Roman" w:cs="Times New Roman"/>
        </w:rPr>
        <w:t>Reduce the chance of errors. Errors can be:</w:t>
      </w:r>
    </w:p>
    <w:p w14:paraId="23F32C04" w14:textId="77777777" w:rsidR="00D530B5" w:rsidRDefault="00D530B5" w:rsidP="00D530B5">
      <w:pPr>
        <w:widowControl w:val="0"/>
        <w:numPr>
          <w:ilvl w:val="4"/>
          <w:numId w:val="3"/>
        </w:numPr>
        <w:tabs>
          <w:tab w:val="left" w:pos="720"/>
          <w:tab w:val="left" w:pos="916"/>
        </w:tabs>
        <w:autoSpaceDE w:val="0"/>
        <w:autoSpaceDN w:val="0"/>
        <w:adjustRightInd w:val="0"/>
        <w:spacing w:after="240" w:line="340" w:lineRule="atLeast"/>
        <w:ind w:left="1636" w:hanging="1637"/>
        <w:rPr>
          <w:rFonts w:ascii="Times New Roman" w:hAnsi="Times New Roman" w:cs="Times New Roman"/>
        </w:rPr>
      </w:pPr>
      <w:r>
        <w:rPr>
          <w:rFonts w:ascii="Times New Roman" w:hAnsi="Times New Roman" w:cs="Times New Roman"/>
        </w:rPr>
        <w:t>New setting is not updated into DB</w:t>
      </w:r>
    </w:p>
    <w:p w14:paraId="42EC5E96" w14:textId="77777777" w:rsidR="00D530B5" w:rsidRDefault="00D530B5" w:rsidP="00D530B5">
      <w:pPr>
        <w:widowControl w:val="0"/>
        <w:numPr>
          <w:ilvl w:val="4"/>
          <w:numId w:val="3"/>
        </w:numPr>
        <w:tabs>
          <w:tab w:val="left" w:pos="720"/>
          <w:tab w:val="left" w:pos="916"/>
        </w:tabs>
        <w:autoSpaceDE w:val="0"/>
        <w:autoSpaceDN w:val="0"/>
        <w:adjustRightInd w:val="0"/>
        <w:spacing w:after="240" w:line="340" w:lineRule="atLeast"/>
        <w:ind w:left="1636" w:hanging="1637"/>
        <w:rPr>
          <w:rFonts w:ascii="Times New Roman" w:hAnsi="Times New Roman" w:cs="Times New Roman"/>
        </w:rPr>
      </w:pPr>
      <w:r>
        <w:rPr>
          <w:rFonts w:ascii="Times New Roman" w:hAnsi="Times New Roman" w:cs="Times New Roman"/>
        </w:rPr>
        <w:t>New setting is updated into the DB but the old setting is still there</w:t>
      </w:r>
    </w:p>
    <w:p w14:paraId="00F56A43" w14:textId="77777777" w:rsidR="00D530B5" w:rsidRDefault="00D530B5" w:rsidP="00D530B5">
      <w:pPr>
        <w:widowControl w:val="0"/>
        <w:numPr>
          <w:ilvl w:val="0"/>
          <w:numId w:val="4"/>
        </w:numPr>
        <w:tabs>
          <w:tab w:val="left" w:pos="20"/>
          <w:tab w:val="left" w:pos="281"/>
          <w:tab w:val="left" w:pos="720"/>
        </w:tabs>
        <w:autoSpaceDE w:val="0"/>
        <w:autoSpaceDN w:val="0"/>
        <w:adjustRightInd w:val="0"/>
        <w:spacing w:after="240" w:line="340" w:lineRule="atLeast"/>
        <w:ind w:left="981" w:hanging="982"/>
        <w:rPr>
          <w:rFonts w:ascii="Times New Roman" w:hAnsi="Times New Roman" w:cs="Times New Roman"/>
          <w:b/>
          <w:bCs/>
        </w:rPr>
      </w:pPr>
      <w:r>
        <w:rPr>
          <w:rFonts w:ascii="Times New Roman" w:hAnsi="Times New Roman" w:cs="Times New Roman"/>
        </w:rPr>
        <w:t xml:space="preserve">Can also work to focus user’s attention to needed task. </w:t>
      </w:r>
    </w:p>
    <w:p w14:paraId="61FA4C54"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4.1.2.5 Processing details </w:t>
      </w:r>
      <w:r>
        <w:rPr>
          <w:rFonts w:ascii="MS Mincho" w:eastAsia="MS Mincho" w:hAnsi="MS Mincho" w:cs="MS Mincho"/>
          <w:b/>
          <w:bCs/>
        </w:rPr>
        <w:t> </w:t>
      </w:r>
      <w:r>
        <w:rPr>
          <w:rFonts w:ascii="Times New Roman" w:hAnsi="Times New Roman" w:cs="Times New Roman"/>
          <w:b/>
          <w:bCs/>
        </w:rPr>
        <w:tab/>
        <w:t>4.1.2.5.1 Processing narrative for each operation</w:t>
      </w:r>
    </w:p>
    <w:p w14:paraId="5A4F1100"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4.1.2.5.1. a </w:t>
      </w:r>
      <w:proofErr w:type="spellStart"/>
      <w:r>
        <w:rPr>
          <w:rFonts w:ascii="Times New Roman" w:hAnsi="Times New Roman" w:cs="Times New Roman"/>
          <w:b/>
          <w:bCs/>
        </w:rPr>
        <w:t>get_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264C142E"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The responsibility of this component is to get the input from user’s activities and decide whether it’s an input for setting. Then parse the input into the declared variables.</w:t>
      </w:r>
    </w:p>
    <w:p w14:paraId="4FAEE0C2"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
          <w:bCs/>
        </w:rPr>
        <w:t>4.1.2.5.1 .</w:t>
      </w:r>
      <w:proofErr w:type="gramEnd"/>
      <w:r>
        <w:rPr>
          <w:rFonts w:ascii="Times New Roman" w:hAnsi="Times New Roman" w:cs="Times New Roman"/>
          <w:b/>
          <w:bCs/>
        </w:rPr>
        <w:t xml:space="preserve"> b </w:t>
      </w:r>
      <w:proofErr w:type="spellStart"/>
      <w:r>
        <w:rPr>
          <w:rFonts w:ascii="Times New Roman" w:hAnsi="Times New Roman" w:cs="Times New Roman"/>
          <w:b/>
          <w:bCs/>
        </w:rPr>
        <w:t>save_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02F14739"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 xml:space="preserve">The responsibility of this component is save the input in the declared variables into the database. </w:t>
      </w:r>
    </w:p>
    <w:p w14:paraId="7D4619E3"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gramStart"/>
      <w:r>
        <w:rPr>
          <w:rFonts w:ascii="Times New Roman" w:hAnsi="Times New Roman" w:cs="Times New Roman"/>
          <w:b/>
          <w:bCs/>
        </w:rPr>
        <w:t>4.1.2.5.1 .</w:t>
      </w:r>
      <w:proofErr w:type="gramEnd"/>
      <w:r>
        <w:rPr>
          <w:rFonts w:ascii="Times New Roman" w:hAnsi="Times New Roman" w:cs="Times New Roman"/>
          <w:b/>
          <w:bCs/>
        </w:rPr>
        <w:t xml:space="preserve"> c </w:t>
      </w:r>
      <w:proofErr w:type="spellStart"/>
      <w:r>
        <w:rPr>
          <w:rFonts w:ascii="Times New Roman" w:hAnsi="Times New Roman" w:cs="Times New Roman"/>
          <w:b/>
          <w:bCs/>
        </w:rPr>
        <w:t>retrieve_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055C24EA"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 xml:space="preserve">The responsibility of this component is to load the settings from the DB to the caller. </w:t>
      </w:r>
      <w:r>
        <w:rPr>
          <w:rFonts w:ascii="MS Mincho" w:eastAsia="MS Mincho" w:hAnsi="MS Mincho" w:cs="MS Mincho"/>
        </w:rPr>
        <w:t> </w:t>
      </w:r>
      <w:r>
        <w:rPr>
          <w:rFonts w:ascii="MS Mincho" w:eastAsia="MS Mincho" w:hAnsi="MS Mincho" w:cs="MS Mincho"/>
          <w:b/>
          <w:bCs/>
        </w:rPr>
        <w:t> </w:t>
      </w:r>
      <w:r>
        <w:rPr>
          <w:rFonts w:ascii="Times New Roman" w:hAnsi="Times New Roman" w:cs="Times New Roman"/>
          <w:b/>
          <w:bCs/>
        </w:rPr>
        <w:tab/>
        <w:t>4.1.2.5.2 Algorithmic model for each operation</w:t>
      </w:r>
      <w:r>
        <w:rPr>
          <w:rFonts w:ascii="MS Mincho" w:eastAsia="MS Mincho" w:hAnsi="MS Mincho" w:cs="MS Mincho"/>
          <w:b/>
          <w:bCs/>
        </w:rPr>
        <w:t> </w:t>
      </w:r>
      <w:r>
        <w:rPr>
          <w:rFonts w:ascii="Times New Roman" w:hAnsi="Times New Roman" w:cs="Times New Roman"/>
          <w:b/>
          <w:bCs/>
        </w:rPr>
        <w:tab/>
      </w:r>
      <w:r>
        <w:rPr>
          <w:rFonts w:ascii="Times New Roman" w:hAnsi="Times New Roman" w:cs="Times New Roman"/>
          <w:b/>
          <w:bCs/>
        </w:rPr>
        <w:tab/>
        <w:t xml:space="preserve">4.1.2.5.2. a </w:t>
      </w:r>
      <w:proofErr w:type="spellStart"/>
      <w:r>
        <w:rPr>
          <w:rFonts w:ascii="Times New Roman" w:hAnsi="Times New Roman" w:cs="Times New Roman"/>
          <w:b/>
          <w:bCs/>
        </w:rPr>
        <w:t>get_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3B00CA66"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proofErr w:type="spellStart"/>
      <w:r>
        <w:rPr>
          <w:rFonts w:ascii="Times New Roman" w:hAnsi="Times New Roman" w:cs="Times New Roman"/>
        </w:rPr>
        <w:t>get_</w:t>
      </w:r>
      <w:proofErr w:type="gramStart"/>
      <w:r>
        <w:rPr>
          <w:rFonts w:ascii="Times New Roman" w:hAnsi="Times New Roman" w:cs="Times New Roman"/>
        </w:rPr>
        <w:t>input</w:t>
      </w:r>
      <w:proofErr w:type="spellEnd"/>
      <w:r>
        <w:rPr>
          <w:rFonts w:ascii="Times New Roman" w:hAnsi="Times New Roman" w:cs="Times New Roman"/>
        </w:rPr>
        <w:t>(</w:t>
      </w:r>
      <w:proofErr w:type="gramEnd"/>
      <w:r>
        <w:rPr>
          <w:rFonts w:ascii="Times New Roman" w:hAnsi="Times New Roman" w:cs="Times New Roman"/>
        </w:rPr>
        <w:t>) {</w:t>
      </w:r>
    </w:p>
    <w:p w14:paraId="28617709"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declare variables;</w:t>
      </w:r>
    </w:p>
    <w:p w14:paraId="3E204ECA"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while (input)</w:t>
      </w:r>
      <w:r>
        <w:rPr>
          <w:rFonts w:ascii="MS Mincho" w:eastAsia="MS Mincho" w:hAnsi="MS Mincho" w:cs="MS Mincho"/>
        </w:rPr>
        <w:t> </w:t>
      </w:r>
      <w:r>
        <w:rPr>
          <w:rFonts w:ascii="Times New Roman" w:hAnsi="Times New Roman" w:cs="Times New Roman"/>
        </w:rPr>
        <w:t>{</w:t>
      </w:r>
      <w:r>
        <w:rPr>
          <w:rFonts w:ascii="MS Mincho" w:eastAsia="MS Mincho" w:hAnsi="MS Mincho" w:cs="MS Mincho"/>
        </w:rPr>
        <w:t> </w:t>
      </w:r>
      <w:r>
        <w:rPr>
          <w:rFonts w:ascii="Times New Roman" w:hAnsi="Times New Roman" w:cs="Times New Roman"/>
        </w:rPr>
        <w:t>get input;</w:t>
      </w:r>
      <w:r>
        <w:rPr>
          <w:rFonts w:ascii="MS Mincho" w:eastAsia="MS Mincho" w:hAnsi="MS Mincho" w:cs="MS Mincho"/>
        </w:rPr>
        <w:t> </w:t>
      </w:r>
      <w:r>
        <w:rPr>
          <w:rFonts w:ascii="Times New Roman" w:hAnsi="Times New Roman" w:cs="Times New Roman"/>
        </w:rPr>
        <w:t>validate input;</w:t>
      </w:r>
      <w:r>
        <w:rPr>
          <w:rFonts w:ascii="MS Mincho" w:eastAsia="MS Mincho" w:hAnsi="MS Mincho" w:cs="MS Mincho"/>
        </w:rPr>
        <w:t> </w:t>
      </w:r>
      <w:r>
        <w:rPr>
          <w:rFonts w:ascii="Times New Roman" w:hAnsi="Times New Roman" w:cs="Times New Roman"/>
        </w:rPr>
        <w:t>if (input == setting input)</w:t>
      </w:r>
      <w:r>
        <w:rPr>
          <w:rFonts w:ascii="Times New Roman" w:hAnsi="Times New Roman" w:cs="Times New Roman"/>
        </w:rPr>
        <w:tab/>
      </w:r>
      <w:r>
        <w:rPr>
          <w:rFonts w:ascii="MS Mincho" w:eastAsia="MS Mincho" w:hAnsi="MS Mincho" w:cs="MS Mincho"/>
        </w:rPr>
        <w:t> </w:t>
      </w:r>
      <w:r>
        <w:rPr>
          <w:rFonts w:ascii="Times New Roman" w:hAnsi="Times New Roman" w:cs="Times New Roman"/>
        </w:rPr>
        <w:tab/>
        <w:t>put into declared variables;</w:t>
      </w:r>
      <w:r>
        <w:rPr>
          <w:rFonts w:ascii="MS Mincho" w:eastAsia="MS Mincho" w:hAnsi="MS Mincho" w:cs="MS Mincho"/>
        </w:rPr>
        <w:t> </w:t>
      </w:r>
      <w:r>
        <w:rPr>
          <w:rFonts w:ascii="Times New Roman" w:hAnsi="Times New Roman" w:cs="Times New Roman"/>
        </w:rPr>
        <w:t>}</w:t>
      </w:r>
    </w:p>
    <w:p w14:paraId="787B6FE6"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t>
      </w:r>
      <w:r>
        <w:rPr>
          <w:rFonts w:ascii="Times New Roman" w:hAnsi="Times New Roman" w:cs="Times New Roman"/>
        </w:rPr>
        <w:tab/>
      </w:r>
    </w:p>
    <w:p w14:paraId="3280C690"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4.1.2.5.2. b </w:t>
      </w:r>
      <w:proofErr w:type="spellStart"/>
      <w:r>
        <w:rPr>
          <w:rFonts w:ascii="Times New Roman" w:hAnsi="Times New Roman" w:cs="Times New Roman"/>
          <w:b/>
          <w:bCs/>
        </w:rPr>
        <w:t>save_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114E4D78"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proofErr w:type="spellStart"/>
      <w:r>
        <w:rPr>
          <w:rFonts w:ascii="Times New Roman" w:hAnsi="Times New Roman" w:cs="Times New Roman"/>
        </w:rPr>
        <w:t>pass_</w:t>
      </w:r>
      <w:proofErr w:type="gramStart"/>
      <w:r>
        <w:rPr>
          <w:rFonts w:ascii="Times New Roman" w:hAnsi="Times New Roman" w:cs="Times New Roman"/>
        </w:rPr>
        <w:t>input</w:t>
      </w:r>
      <w:proofErr w:type="spellEnd"/>
      <w:r>
        <w:rPr>
          <w:rFonts w:ascii="Times New Roman" w:hAnsi="Times New Roman" w:cs="Times New Roman"/>
        </w:rPr>
        <w:t>(</w:t>
      </w:r>
      <w:proofErr w:type="gramEnd"/>
      <w:r>
        <w:rPr>
          <w:rFonts w:ascii="Times New Roman" w:hAnsi="Times New Roman" w:cs="Times New Roman"/>
        </w:rPr>
        <w:t>) {</w:t>
      </w:r>
    </w:p>
    <w:p w14:paraId="03FEAF31"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declare variables;</w:t>
      </w:r>
    </w:p>
    <w:p w14:paraId="5C939FEC"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while (input)</w:t>
      </w:r>
      <w:r>
        <w:rPr>
          <w:rFonts w:ascii="MS Mincho" w:eastAsia="MS Mincho" w:hAnsi="MS Mincho" w:cs="MS Mincho"/>
        </w:rPr>
        <w:t> </w:t>
      </w:r>
      <w:r>
        <w:rPr>
          <w:rFonts w:ascii="Times New Roman" w:hAnsi="Times New Roman" w:cs="Times New Roman"/>
        </w:rPr>
        <w:t>{</w:t>
      </w:r>
      <w:r>
        <w:rPr>
          <w:rFonts w:ascii="MS Mincho" w:eastAsia="MS Mincho" w:hAnsi="MS Mincho" w:cs="MS Mincho"/>
        </w:rPr>
        <w:t> </w:t>
      </w:r>
      <w:r>
        <w:rPr>
          <w:rFonts w:ascii="Times New Roman" w:hAnsi="Times New Roman" w:cs="Times New Roman"/>
        </w:rPr>
        <w:t xml:space="preserve">retrieve data from pre-declared variables; </w:t>
      </w:r>
      <w:r>
        <w:rPr>
          <w:rFonts w:ascii="MS Mincho" w:eastAsia="MS Mincho" w:hAnsi="MS Mincho" w:cs="MS Mincho"/>
        </w:rPr>
        <w:t> </w:t>
      </w:r>
      <w:r>
        <w:rPr>
          <w:rFonts w:ascii="Times New Roman" w:hAnsi="Times New Roman" w:cs="Times New Roman"/>
        </w:rPr>
        <w:t>save settings to DB;}</w:t>
      </w:r>
    </w:p>
    <w:p w14:paraId="266B189F"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t>
      </w:r>
    </w:p>
    <w:p w14:paraId="759C5736"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4.1.2.5.2. c </w:t>
      </w:r>
      <w:proofErr w:type="spellStart"/>
      <w:r>
        <w:rPr>
          <w:rFonts w:ascii="Times New Roman" w:hAnsi="Times New Roman" w:cs="Times New Roman"/>
          <w:b/>
          <w:bCs/>
        </w:rPr>
        <w:t>retrieve_</w:t>
      </w:r>
      <w:proofErr w:type="gramStart"/>
      <w:r>
        <w:rPr>
          <w:rFonts w:ascii="Times New Roman" w:hAnsi="Times New Roman" w:cs="Times New Roman"/>
          <w:b/>
          <w:bCs/>
        </w:rPr>
        <w:t>setting</w:t>
      </w:r>
      <w:proofErr w:type="spellEnd"/>
      <w:r>
        <w:rPr>
          <w:rFonts w:ascii="Times New Roman" w:hAnsi="Times New Roman" w:cs="Times New Roman"/>
          <w:b/>
          <w:bCs/>
        </w:rPr>
        <w:t>(</w:t>
      </w:r>
      <w:proofErr w:type="gramEnd"/>
      <w:r>
        <w:rPr>
          <w:rFonts w:ascii="Times New Roman" w:hAnsi="Times New Roman" w:cs="Times New Roman"/>
          <w:b/>
          <w:bCs/>
        </w:rPr>
        <w:t>)</w:t>
      </w:r>
    </w:p>
    <w:p w14:paraId="09CAAF74"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proofErr w:type="spellStart"/>
      <w:r>
        <w:rPr>
          <w:rFonts w:ascii="Times New Roman" w:hAnsi="Times New Roman" w:cs="Times New Roman"/>
        </w:rPr>
        <w:t>load_</w:t>
      </w:r>
      <w:proofErr w:type="gramStart"/>
      <w:r>
        <w:rPr>
          <w:rFonts w:ascii="Times New Roman" w:hAnsi="Times New Roman" w:cs="Times New Roman"/>
        </w:rPr>
        <w:t>input</w:t>
      </w:r>
      <w:proofErr w:type="spellEnd"/>
      <w:r>
        <w:rPr>
          <w:rFonts w:ascii="Times New Roman" w:hAnsi="Times New Roman" w:cs="Times New Roman"/>
        </w:rPr>
        <w:t>(</w:t>
      </w:r>
      <w:proofErr w:type="gramEnd"/>
      <w:r>
        <w:rPr>
          <w:rFonts w:ascii="Times New Roman" w:hAnsi="Times New Roman" w:cs="Times New Roman"/>
        </w:rPr>
        <w:t>) {</w:t>
      </w:r>
    </w:p>
    <w:p w14:paraId="3FB999EE"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rPr>
        <w:t>declare variables;</w:t>
      </w:r>
    </w:p>
    <w:p w14:paraId="4E53206B"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while (input)</w:t>
      </w:r>
      <w:r>
        <w:rPr>
          <w:rFonts w:ascii="MS Mincho" w:eastAsia="MS Mincho" w:hAnsi="MS Mincho" w:cs="MS Mincho"/>
        </w:rPr>
        <w:t> </w:t>
      </w:r>
      <w:r>
        <w:rPr>
          <w:rFonts w:ascii="Times New Roman" w:hAnsi="Times New Roman" w:cs="Times New Roman"/>
        </w:rPr>
        <w:t>{</w:t>
      </w:r>
      <w:r>
        <w:rPr>
          <w:rFonts w:ascii="MS Mincho" w:eastAsia="MS Mincho" w:hAnsi="MS Mincho" w:cs="MS Mincho"/>
        </w:rPr>
        <w:t> </w:t>
      </w:r>
      <w:r>
        <w:rPr>
          <w:rFonts w:ascii="Times New Roman" w:hAnsi="Times New Roman" w:cs="Times New Roman"/>
        </w:rPr>
        <w:t>get input;</w:t>
      </w:r>
      <w:r>
        <w:rPr>
          <w:rFonts w:ascii="MS Mincho" w:eastAsia="MS Mincho" w:hAnsi="MS Mincho" w:cs="MS Mincho"/>
        </w:rPr>
        <w:t> </w:t>
      </w:r>
      <w:r>
        <w:rPr>
          <w:rFonts w:ascii="Times New Roman" w:hAnsi="Times New Roman" w:cs="Times New Roman"/>
        </w:rPr>
        <w:t>validate input;</w:t>
      </w:r>
      <w:r>
        <w:rPr>
          <w:rFonts w:ascii="MS Mincho" w:eastAsia="MS Mincho" w:hAnsi="MS Mincho" w:cs="MS Mincho"/>
        </w:rPr>
        <w:t> </w:t>
      </w:r>
      <w:r>
        <w:rPr>
          <w:rFonts w:ascii="Times New Roman" w:hAnsi="Times New Roman" w:cs="Times New Roman"/>
        </w:rPr>
        <w:t>if (input == retrieve setting) {</w:t>
      </w:r>
      <w:r>
        <w:rPr>
          <w:rFonts w:ascii="Times New Roman" w:hAnsi="Times New Roman" w:cs="Times New Roman"/>
        </w:rPr>
        <w:tab/>
      </w:r>
      <w:r>
        <w:rPr>
          <w:rFonts w:ascii="MS Mincho" w:eastAsia="MS Mincho" w:hAnsi="MS Mincho" w:cs="MS Mincho"/>
        </w:rPr>
        <w:t> </w:t>
      </w:r>
      <w:r>
        <w:rPr>
          <w:rFonts w:ascii="Times New Roman" w:hAnsi="Times New Roman" w:cs="Times New Roman"/>
        </w:rPr>
        <w:tab/>
        <w:t>access DB;</w:t>
      </w:r>
      <w:r>
        <w:rPr>
          <w:rFonts w:ascii="MS Mincho" w:eastAsia="MS Mincho" w:hAnsi="MS Mincho" w:cs="MS Mincho"/>
        </w:rPr>
        <w:t> </w:t>
      </w:r>
      <w:r>
        <w:rPr>
          <w:rFonts w:ascii="Times New Roman" w:hAnsi="Times New Roman" w:cs="Times New Roman"/>
        </w:rPr>
        <w:tab/>
        <w:t>retrieve DB</w:t>
      </w:r>
      <w:proofErr w:type="gramStart"/>
      <w:r>
        <w:rPr>
          <w:rFonts w:ascii="Times New Roman" w:hAnsi="Times New Roman" w:cs="Times New Roman"/>
        </w:rPr>
        <w:t>; }</w:t>
      </w:r>
      <w:proofErr w:type="gramEnd"/>
    </w:p>
    <w:p w14:paraId="660F845B"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rPr>
      </w:pPr>
      <w:r>
        <w:rPr>
          <w:rFonts w:ascii="Times New Roman" w:hAnsi="Times New Roman" w:cs="Times New Roman"/>
        </w:rPr>
        <w:t>}</w:t>
      </w:r>
      <w:r>
        <w:rPr>
          <w:rFonts w:ascii="Times New Roman" w:hAnsi="Times New Roman" w:cs="Times New Roman"/>
        </w:rPr>
        <w:tab/>
      </w:r>
    </w:p>
    <w:p w14:paraId="7C558EF1"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t xml:space="preserve">4.1.3 COMPONENT TEST POINTS LIST AND DESCRIPTION </w:t>
      </w:r>
    </w:p>
    <w:p w14:paraId="7959A55D"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r>
        <w:rPr>
          <w:rFonts w:ascii="Helvetica" w:hAnsi="Helvetica" w:cs="Helvetica"/>
          <w:noProof/>
          <w:kern w:val="1"/>
        </w:rPr>
        <w:drawing>
          <wp:inline distT="0" distB="0" distL="0" distR="0" wp14:anchorId="3469AC74" wp14:editId="5509B92D">
            <wp:extent cx="6490970" cy="1079626"/>
            <wp:effectExtent l="0" t="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3397" cy="1086683"/>
                    </a:xfrm>
                    <a:prstGeom prst="rect">
                      <a:avLst/>
                    </a:prstGeom>
                    <a:noFill/>
                    <a:ln>
                      <a:noFill/>
                    </a:ln>
                  </pic:spPr>
                </pic:pic>
              </a:graphicData>
            </a:graphic>
          </wp:inline>
        </w:drawing>
      </w:r>
    </w:p>
    <w:p w14:paraId="7F29DDB0"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042AA15A"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727CA946"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3376C962"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6F187E41"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19B072A9"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w:hAnsi="Times" w:cs="Times"/>
          <w:b/>
          <w:bCs/>
        </w:rPr>
      </w:pPr>
    </w:p>
    <w:p w14:paraId="212B785E"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w:hAnsi="Times" w:cs="Times"/>
          <w:b/>
          <w:bCs/>
        </w:rPr>
        <w:tab/>
        <w:t xml:space="preserve"> </w:t>
      </w:r>
      <w:r>
        <w:rPr>
          <w:rFonts w:ascii="Times New Roman" w:hAnsi="Times New Roman" w:cs="Times New Roman"/>
          <w:b/>
          <w:bCs/>
        </w:rPr>
        <w:t>4.1.4 DYNAMIC BEHAVIORS</w:t>
      </w:r>
    </w:p>
    <w:p w14:paraId="1BB55FC1"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bookmarkStart w:id="0" w:name="_GoBack"/>
      <w:r w:rsidRPr="00D530B5">
        <w:rPr>
          <w:rFonts w:ascii="Times New Roman" w:hAnsi="Times New Roman" w:cs="Times New Roman"/>
          <w:b/>
          <w:bCs/>
        </w:rPr>
        <w:drawing>
          <wp:inline distT="0" distB="0" distL="0" distR="0" wp14:anchorId="7111E7C9" wp14:editId="56F5EE33">
            <wp:extent cx="3480435" cy="744085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451" cy="7445161"/>
                    </a:xfrm>
                    <a:prstGeom prst="rect">
                      <a:avLst/>
                    </a:prstGeom>
                  </pic:spPr>
                </pic:pic>
              </a:graphicData>
            </a:graphic>
          </wp:inline>
        </w:drawing>
      </w:r>
      <w:bookmarkEnd w:id="0"/>
    </w:p>
    <w:p w14:paraId="18272C08"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p>
    <w:p w14:paraId="31D0FC3C" w14:textId="77777777" w:rsidR="00D530B5" w:rsidRDefault="00D530B5" w:rsidP="00D530B5">
      <w:pPr>
        <w:widowControl w:val="0"/>
        <w:tabs>
          <w:tab w:val="left" w:pos="220"/>
          <w:tab w:val="left" w:pos="720"/>
        </w:tabs>
        <w:autoSpaceDE w:val="0"/>
        <w:autoSpaceDN w:val="0"/>
        <w:adjustRightInd w:val="0"/>
        <w:spacing w:after="240" w:line="340" w:lineRule="atLeast"/>
        <w:ind w:left="720" w:hanging="720"/>
        <w:rPr>
          <w:rFonts w:ascii="Times New Roman" w:hAnsi="Times New Roman" w:cs="Times New Roman"/>
          <w:b/>
          <w:bCs/>
        </w:rPr>
      </w:pPr>
      <w:r>
        <w:rPr>
          <w:rFonts w:ascii="Times New Roman" w:hAnsi="Times New Roman" w:cs="Times New Roman"/>
          <w:b/>
          <w:bCs/>
        </w:rPr>
        <w:tab/>
        <w:t>4.1.5 COMPONENTS INTERFACE</w:t>
      </w:r>
    </w:p>
    <w:p w14:paraId="39694EA8" w14:textId="77777777" w:rsidR="00D530B5" w:rsidRDefault="00D530B5" w:rsidP="00D53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sz w:val="22"/>
          <w:szCs w:val="22"/>
        </w:rPr>
      </w:pPr>
      <w:r>
        <w:rPr>
          <w:rFonts w:ascii="Verdana" w:hAnsi="Verdana" w:cs="Verdana"/>
          <w:sz w:val="22"/>
          <w:szCs w:val="22"/>
        </w:rPr>
        <w:t xml:space="preserve">The component Setting management has the interface with the classes Data management. It takes request from data management and return the desired output to the data management. Setting </w:t>
      </w:r>
      <w:proofErr w:type="gramStart"/>
      <w:r>
        <w:rPr>
          <w:rFonts w:ascii="Verdana" w:hAnsi="Verdana" w:cs="Verdana"/>
          <w:sz w:val="22"/>
          <w:szCs w:val="22"/>
        </w:rPr>
        <w:t>management</w:t>
      </w:r>
      <w:proofErr w:type="gramEnd"/>
      <w:r>
        <w:rPr>
          <w:rFonts w:ascii="Verdana" w:hAnsi="Verdana" w:cs="Verdana"/>
          <w:sz w:val="22"/>
          <w:szCs w:val="22"/>
        </w:rPr>
        <w:t xml:space="preserve"> the employee inherits the attributes and functions from the class Data management. The Setting management has the responsibility of getting the new settings and/or receive request on setting management and manage the settings of the system. </w:t>
      </w:r>
    </w:p>
    <w:p w14:paraId="17FB5A1A" w14:textId="77777777" w:rsidR="00A4637F" w:rsidRDefault="00D530B5"/>
    <w:sectPr w:rsidR="00A4637F" w:rsidSect="00740B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000000CD">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B5"/>
    <w:rsid w:val="0065015B"/>
    <w:rsid w:val="00D530B5"/>
    <w:rsid w:val="00D85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E5D8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449</Words>
  <Characters>2563</Characters>
  <Application>Microsoft Macintosh Word</Application>
  <DocSecurity>0</DocSecurity>
  <Lines>21</Lines>
  <Paragraphs>6</Paragraphs>
  <ScaleCrop>false</ScaleCrop>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2016-03-28T12:23:00Z</dcterms:created>
  <dcterms:modified xsi:type="dcterms:W3CDTF">2016-03-28T12:26:00Z</dcterms:modified>
</cp:coreProperties>
</file>