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A1B3E" w14:textId="77777777" w:rsidR="00B47128" w:rsidRPr="008E24D6" w:rsidRDefault="00B47128" w:rsidP="00B47128">
      <w:pPr>
        <w:jc w:val="center"/>
        <w:rPr>
          <w:b/>
          <w:bCs/>
          <w:color w:val="1727F1"/>
          <w:sz w:val="28"/>
          <w:szCs w:val="28"/>
        </w:rPr>
      </w:pPr>
      <w:r w:rsidRPr="008E24D6">
        <w:rPr>
          <w:b/>
          <w:bCs/>
          <w:color w:val="1727F1"/>
          <w:sz w:val="28"/>
          <w:szCs w:val="28"/>
        </w:rPr>
        <w:t>MINISTRY OF EDUCATION AND TRAINING</w:t>
      </w:r>
    </w:p>
    <w:p w14:paraId="7B33D995" w14:textId="77777777" w:rsidR="00B47128" w:rsidRPr="008E24D6" w:rsidRDefault="00B47128" w:rsidP="00B47128">
      <w:pPr>
        <w:jc w:val="center"/>
        <w:rPr>
          <w:b/>
          <w:bCs/>
          <w:color w:val="1727F1"/>
          <w:sz w:val="28"/>
          <w:szCs w:val="28"/>
        </w:rPr>
      </w:pPr>
      <w:r w:rsidRPr="008E24D6">
        <w:rPr>
          <w:b/>
          <w:bCs/>
          <w:color w:val="1727F1"/>
          <w:sz w:val="28"/>
          <w:szCs w:val="28"/>
        </w:rPr>
        <w:t>HOA SEN UNIVERSITY</w:t>
      </w:r>
    </w:p>
    <w:p w14:paraId="0F2F34F3" w14:textId="77777777" w:rsidR="00B47128" w:rsidRPr="008E24D6" w:rsidRDefault="00B47128" w:rsidP="00B47128">
      <w:pPr>
        <w:rPr>
          <w:color w:val="1727F1"/>
          <w:sz w:val="28"/>
          <w:szCs w:val="28"/>
        </w:rPr>
      </w:pPr>
    </w:p>
    <w:p w14:paraId="210EFFA8" w14:textId="77777777" w:rsidR="00B47128" w:rsidRPr="008E24D6" w:rsidRDefault="00B47128" w:rsidP="00B47128">
      <w:pPr>
        <w:rPr>
          <w:color w:val="1727F1"/>
          <w:sz w:val="28"/>
          <w:szCs w:val="28"/>
        </w:rPr>
      </w:pPr>
    </w:p>
    <w:p w14:paraId="57729E68" w14:textId="77777777" w:rsidR="00B47128" w:rsidRPr="008E24D6" w:rsidRDefault="00B47128" w:rsidP="00B47128">
      <w:pPr>
        <w:rPr>
          <w:color w:val="1727F1"/>
          <w:sz w:val="28"/>
          <w:szCs w:val="28"/>
        </w:rPr>
      </w:pPr>
    </w:p>
    <w:p w14:paraId="6333D578" w14:textId="77777777" w:rsidR="00B47128" w:rsidRPr="008E24D6" w:rsidRDefault="00B47128" w:rsidP="00B47128">
      <w:pPr>
        <w:rPr>
          <w:color w:val="1727F1"/>
          <w:sz w:val="28"/>
          <w:szCs w:val="28"/>
        </w:rPr>
      </w:pPr>
    </w:p>
    <w:p w14:paraId="569146B1" w14:textId="77777777" w:rsidR="00B47128" w:rsidRPr="008E24D6" w:rsidRDefault="00B47128" w:rsidP="00B47128">
      <w:pPr>
        <w:rPr>
          <w:color w:val="1727F1"/>
          <w:sz w:val="28"/>
          <w:szCs w:val="28"/>
        </w:rPr>
      </w:pPr>
    </w:p>
    <w:p w14:paraId="1E51D5EF" w14:textId="77777777" w:rsidR="00B47128" w:rsidRPr="008E24D6" w:rsidRDefault="00B47128" w:rsidP="00B47128">
      <w:pPr>
        <w:rPr>
          <w:color w:val="1727F1"/>
          <w:sz w:val="28"/>
          <w:szCs w:val="28"/>
        </w:rPr>
      </w:pPr>
    </w:p>
    <w:p w14:paraId="4488FF4D" w14:textId="77777777" w:rsidR="00B47128" w:rsidRPr="008E24D6" w:rsidRDefault="00B47128" w:rsidP="00B47128">
      <w:pPr>
        <w:rPr>
          <w:color w:val="1727F1"/>
          <w:sz w:val="28"/>
          <w:szCs w:val="28"/>
        </w:rPr>
      </w:pPr>
    </w:p>
    <w:p w14:paraId="56B6FFC4" w14:textId="77777777" w:rsidR="00B47128" w:rsidRPr="008E24D6" w:rsidRDefault="00B47128" w:rsidP="00B47128">
      <w:pPr>
        <w:rPr>
          <w:color w:val="1727F1"/>
          <w:sz w:val="28"/>
          <w:szCs w:val="28"/>
        </w:rPr>
      </w:pPr>
    </w:p>
    <w:p w14:paraId="32E59477" w14:textId="29B108F0" w:rsidR="00B47128" w:rsidRPr="008E24D6" w:rsidRDefault="00886DB8" w:rsidP="00B47128">
      <w:pPr>
        <w:jc w:val="center"/>
        <w:rPr>
          <w:color w:val="1727F1"/>
          <w:sz w:val="28"/>
          <w:szCs w:val="28"/>
        </w:rPr>
      </w:pPr>
      <w:r w:rsidRPr="008E24D6">
        <w:rPr>
          <w:b/>
          <w:bCs/>
          <w:color w:val="1727F1"/>
          <w:sz w:val="28"/>
          <w:szCs w:val="28"/>
        </w:rPr>
        <w:t>FINAL WRITING</w:t>
      </w:r>
    </w:p>
    <w:p w14:paraId="2C7D6A9B" w14:textId="77777777" w:rsidR="00B47128" w:rsidRPr="008E24D6" w:rsidRDefault="00B47128" w:rsidP="00B47128">
      <w:pPr>
        <w:jc w:val="center"/>
        <w:rPr>
          <w:color w:val="1727F1"/>
          <w:sz w:val="28"/>
          <w:szCs w:val="28"/>
        </w:rPr>
      </w:pPr>
    </w:p>
    <w:p w14:paraId="626F79D3" w14:textId="77777777" w:rsidR="00B47128" w:rsidRPr="008E24D6" w:rsidRDefault="00B47128" w:rsidP="00B47128">
      <w:pPr>
        <w:jc w:val="center"/>
        <w:rPr>
          <w:b/>
          <w:color w:val="1727F1"/>
          <w:sz w:val="36"/>
          <w:szCs w:val="36"/>
        </w:rPr>
      </w:pPr>
      <w:r w:rsidRPr="008E24D6">
        <w:rPr>
          <w:b/>
          <w:color w:val="1727F1"/>
          <w:sz w:val="36"/>
          <w:szCs w:val="36"/>
        </w:rPr>
        <w:t>TOPIC</w:t>
      </w:r>
    </w:p>
    <w:p w14:paraId="69A1725C" w14:textId="77777777" w:rsidR="00B47128" w:rsidRDefault="00B47128" w:rsidP="00B47128">
      <w:pPr>
        <w:jc w:val="center"/>
        <w:rPr>
          <w:b/>
          <w:color w:val="0000CC"/>
          <w:sz w:val="36"/>
          <w:szCs w:val="36"/>
        </w:rPr>
      </w:pPr>
    </w:p>
    <w:p w14:paraId="1A4C6DB3" w14:textId="1685699E" w:rsidR="00B47128" w:rsidRDefault="00B47128" w:rsidP="00B47128">
      <w:pPr>
        <w:jc w:val="center"/>
        <w:rPr>
          <w:b/>
          <w:i/>
          <w:sz w:val="28"/>
          <w:szCs w:val="28"/>
        </w:rPr>
      </w:pPr>
      <w:r w:rsidRPr="00B47128">
        <w:rPr>
          <w:b/>
          <w:sz w:val="36"/>
          <w:szCs w:val="36"/>
        </w:rPr>
        <w:t>Extending the Case Study "Overcoming Anxiety in EFL Speaking Classes" through Second Language Acquisition (SLA) Theories and Practical Recommendations</w:t>
      </w:r>
    </w:p>
    <w:p w14:paraId="01192C65" w14:textId="77777777" w:rsidR="00B47128" w:rsidRDefault="00B47128" w:rsidP="00B47128">
      <w:pPr>
        <w:jc w:val="center"/>
        <w:rPr>
          <w:b/>
          <w:sz w:val="28"/>
          <w:szCs w:val="28"/>
        </w:rPr>
      </w:pPr>
    </w:p>
    <w:p w14:paraId="3DC8D34B" w14:textId="77777777" w:rsidR="00B47128" w:rsidRDefault="00B47128" w:rsidP="00B47128">
      <w:pPr>
        <w:jc w:val="center"/>
        <w:rPr>
          <w:b/>
          <w:sz w:val="28"/>
          <w:szCs w:val="28"/>
        </w:rPr>
      </w:pPr>
    </w:p>
    <w:p w14:paraId="5C5EAB5A" w14:textId="77777777" w:rsidR="00B47128" w:rsidRDefault="00B47128" w:rsidP="00B47128">
      <w:pPr>
        <w:jc w:val="center"/>
        <w:rPr>
          <w:b/>
          <w:sz w:val="28"/>
          <w:szCs w:val="28"/>
        </w:rPr>
      </w:pPr>
    </w:p>
    <w:p w14:paraId="36E08F76" w14:textId="09958740" w:rsidR="00B47128" w:rsidRPr="008E24D6" w:rsidRDefault="00B47128" w:rsidP="00B47128">
      <w:pPr>
        <w:ind w:firstLine="3420"/>
        <w:rPr>
          <w:b/>
          <w:color w:val="1727F1"/>
          <w:sz w:val="28"/>
          <w:szCs w:val="28"/>
        </w:rPr>
      </w:pPr>
      <w:r w:rsidRPr="008E24D6">
        <w:rPr>
          <w:color w:val="1727F1"/>
          <w:sz w:val="28"/>
          <w:szCs w:val="28"/>
        </w:rPr>
        <w:t>Student: VŨ PHƯƠNG NGHI</w:t>
      </w:r>
      <w:r w:rsidRPr="008E24D6">
        <w:rPr>
          <w:color w:val="1727F1"/>
          <w:sz w:val="28"/>
          <w:szCs w:val="28"/>
        </w:rPr>
        <w:tab/>
      </w:r>
      <w:r w:rsidRPr="008E24D6">
        <w:rPr>
          <w:color w:val="1727F1"/>
          <w:sz w:val="28"/>
          <w:szCs w:val="28"/>
        </w:rPr>
        <w:tab/>
      </w:r>
    </w:p>
    <w:p w14:paraId="5FEC6DB1" w14:textId="77777777" w:rsidR="00B47128" w:rsidRPr="008E24D6" w:rsidRDefault="00B47128" w:rsidP="00B47128">
      <w:pPr>
        <w:spacing w:before="120"/>
        <w:ind w:firstLine="3420"/>
        <w:rPr>
          <w:color w:val="1727F1"/>
          <w:sz w:val="28"/>
          <w:szCs w:val="28"/>
        </w:rPr>
      </w:pPr>
      <w:r w:rsidRPr="008E24D6">
        <w:rPr>
          <w:color w:val="1727F1"/>
          <w:sz w:val="28"/>
          <w:szCs w:val="28"/>
        </w:rPr>
        <w:t>ID number: 22600108</w:t>
      </w:r>
    </w:p>
    <w:p w14:paraId="0C39189D" w14:textId="73792536" w:rsidR="00B47128" w:rsidRPr="008E24D6" w:rsidRDefault="00B47128" w:rsidP="00B47128">
      <w:pPr>
        <w:spacing w:before="120"/>
        <w:ind w:firstLine="3420"/>
        <w:rPr>
          <w:b/>
          <w:color w:val="1727F1"/>
          <w:sz w:val="28"/>
          <w:szCs w:val="28"/>
        </w:rPr>
      </w:pPr>
      <w:r w:rsidRPr="008E24D6">
        <w:rPr>
          <w:color w:val="1727F1"/>
          <w:sz w:val="28"/>
          <w:szCs w:val="28"/>
        </w:rPr>
        <w:t xml:space="preserve">Supervisor: </w:t>
      </w:r>
      <w:r w:rsidRPr="008E24D6">
        <w:rPr>
          <w:color w:val="1727F1"/>
          <w:sz w:val="28"/>
          <w:szCs w:val="28"/>
        </w:rPr>
        <w:t>Mrs. Nguyễn Đông Phương Tiên</w:t>
      </w:r>
    </w:p>
    <w:p w14:paraId="0571F570" w14:textId="77777777" w:rsidR="00B47128" w:rsidRDefault="00B47128" w:rsidP="00B47128">
      <w:pPr>
        <w:jc w:val="center"/>
        <w:rPr>
          <w:b/>
          <w:sz w:val="28"/>
          <w:szCs w:val="28"/>
        </w:rPr>
      </w:pPr>
    </w:p>
    <w:p w14:paraId="7FE17837" w14:textId="77777777" w:rsidR="00B47128" w:rsidRDefault="00B47128" w:rsidP="00B47128">
      <w:pPr>
        <w:jc w:val="center"/>
        <w:rPr>
          <w:b/>
          <w:sz w:val="28"/>
          <w:szCs w:val="28"/>
        </w:rPr>
      </w:pPr>
    </w:p>
    <w:p w14:paraId="07CDCE78" w14:textId="77777777" w:rsidR="00B47128" w:rsidRDefault="00B47128" w:rsidP="00B47128">
      <w:pPr>
        <w:jc w:val="center"/>
        <w:rPr>
          <w:b/>
          <w:sz w:val="28"/>
          <w:szCs w:val="28"/>
        </w:rPr>
      </w:pPr>
    </w:p>
    <w:p w14:paraId="7D768810" w14:textId="77777777" w:rsidR="00B47128" w:rsidRDefault="00B47128" w:rsidP="00B47128">
      <w:pPr>
        <w:jc w:val="center"/>
        <w:rPr>
          <w:sz w:val="28"/>
          <w:szCs w:val="28"/>
        </w:rPr>
      </w:pPr>
    </w:p>
    <w:p w14:paraId="474ED00A" w14:textId="77777777" w:rsidR="00B47128" w:rsidRDefault="00B47128" w:rsidP="00B47128">
      <w:pPr>
        <w:jc w:val="center"/>
        <w:rPr>
          <w:sz w:val="28"/>
          <w:szCs w:val="28"/>
        </w:rPr>
      </w:pPr>
    </w:p>
    <w:p w14:paraId="358FDDC9" w14:textId="77777777" w:rsidR="00B47128" w:rsidRDefault="00B47128" w:rsidP="00B47128">
      <w:pPr>
        <w:jc w:val="center"/>
        <w:rPr>
          <w:sz w:val="28"/>
          <w:szCs w:val="28"/>
        </w:rPr>
      </w:pPr>
    </w:p>
    <w:p w14:paraId="6B3C2CCD" w14:textId="77777777" w:rsidR="00B47128" w:rsidRDefault="00B47128" w:rsidP="00B47128">
      <w:pPr>
        <w:jc w:val="center"/>
        <w:rPr>
          <w:sz w:val="28"/>
          <w:szCs w:val="28"/>
        </w:rPr>
      </w:pPr>
    </w:p>
    <w:p w14:paraId="7E8FAAEE" w14:textId="77777777" w:rsidR="00B47128" w:rsidRDefault="00B47128" w:rsidP="00B47128">
      <w:pPr>
        <w:jc w:val="center"/>
        <w:rPr>
          <w:sz w:val="28"/>
          <w:szCs w:val="28"/>
        </w:rPr>
      </w:pPr>
    </w:p>
    <w:p w14:paraId="689D7368" w14:textId="77777777" w:rsidR="00B47128" w:rsidRDefault="00B47128" w:rsidP="00B47128">
      <w:pPr>
        <w:jc w:val="center"/>
        <w:rPr>
          <w:sz w:val="28"/>
          <w:szCs w:val="28"/>
        </w:rPr>
      </w:pPr>
    </w:p>
    <w:p w14:paraId="7B613BDD" w14:textId="77777777" w:rsidR="00B47128" w:rsidRDefault="00B47128" w:rsidP="00B47128">
      <w:pPr>
        <w:jc w:val="center"/>
        <w:rPr>
          <w:sz w:val="28"/>
          <w:szCs w:val="28"/>
        </w:rPr>
      </w:pPr>
    </w:p>
    <w:p w14:paraId="5C427A61" w14:textId="77777777" w:rsidR="00B47128" w:rsidRDefault="00B47128" w:rsidP="00B47128">
      <w:pPr>
        <w:jc w:val="center"/>
        <w:rPr>
          <w:sz w:val="28"/>
          <w:szCs w:val="28"/>
        </w:rPr>
      </w:pPr>
    </w:p>
    <w:p w14:paraId="7D5DC70F" w14:textId="77777777" w:rsidR="00B47128" w:rsidRDefault="00B47128" w:rsidP="00B47128">
      <w:pPr>
        <w:jc w:val="center"/>
        <w:rPr>
          <w:sz w:val="28"/>
          <w:szCs w:val="28"/>
        </w:rPr>
      </w:pPr>
    </w:p>
    <w:p w14:paraId="11AA72E7" w14:textId="77777777" w:rsidR="00B47128" w:rsidRDefault="00B47128" w:rsidP="00B47128">
      <w:pPr>
        <w:jc w:val="center"/>
        <w:rPr>
          <w:sz w:val="28"/>
          <w:szCs w:val="28"/>
        </w:rPr>
      </w:pPr>
    </w:p>
    <w:p w14:paraId="652D13CB" w14:textId="77777777" w:rsidR="00B47128" w:rsidRDefault="00B47128" w:rsidP="00B47128">
      <w:pPr>
        <w:jc w:val="center"/>
        <w:rPr>
          <w:sz w:val="28"/>
          <w:szCs w:val="28"/>
        </w:rPr>
      </w:pPr>
    </w:p>
    <w:p w14:paraId="45865565" w14:textId="51E604D3" w:rsidR="00B47128" w:rsidRPr="008E24D6" w:rsidRDefault="00B47128" w:rsidP="00B47128">
      <w:pPr>
        <w:spacing w:before="240"/>
        <w:jc w:val="center"/>
        <w:rPr>
          <w:b/>
          <w:bCs/>
          <w:color w:val="1727F1"/>
          <w:sz w:val="28"/>
          <w:szCs w:val="28"/>
        </w:rPr>
        <w:sectPr w:rsidR="00B47128" w:rsidRPr="008E24D6" w:rsidSect="00B47128">
          <w:headerReference w:type="even" r:id="rId4"/>
          <w:headerReference w:type="default" r:id="rId5"/>
          <w:footerReference w:type="even" r:id="rId6"/>
          <w:footerReference w:type="default" r:id="rId7"/>
          <w:pgSz w:w="11909" w:h="16834" w:code="9"/>
          <w:pgMar w:top="1418" w:right="1418" w:bottom="1418" w:left="1985" w:header="720" w:footer="720" w:gutter="0"/>
          <w:cols w:space="720"/>
          <w:titlePg/>
          <w:docGrid w:linePitch="360"/>
        </w:sectPr>
      </w:pPr>
      <w:r w:rsidRPr="008E24D6">
        <w:rPr>
          <w:b/>
          <w:bCs/>
          <w:color w:val="1727F1"/>
          <w:sz w:val="28"/>
          <w:szCs w:val="28"/>
        </w:rPr>
        <w:t>HO CHI MINH CITY, 202</w:t>
      </w:r>
      <w:r w:rsidRPr="008E24D6">
        <w:rPr>
          <w:b/>
          <w:bCs/>
          <w:color w:val="1727F1"/>
          <w:sz w:val="28"/>
          <w:szCs w:val="28"/>
        </w:rPr>
        <w:t>6</w:t>
      </w:r>
    </w:p>
    <w:p w14:paraId="00145943" w14:textId="77777777" w:rsidR="00B47128" w:rsidRPr="00B47128" w:rsidRDefault="00B47128" w:rsidP="00B47128">
      <w:pPr>
        <w:spacing w:before="100" w:beforeAutospacing="1" w:after="100" w:afterAutospacing="1"/>
        <w:outlineLvl w:val="1"/>
        <w:rPr>
          <w:b/>
          <w:bCs/>
          <w:color w:val="1727F1"/>
          <w:sz w:val="26"/>
          <w:szCs w:val="26"/>
        </w:rPr>
      </w:pPr>
      <w:r w:rsidRPr="00B47128">
        <w:rPr>
          <w:b/>
          <w:bCs/>
          <w:color w:val="1727F1"/>
          <w:sz w:val="26"/>
          <w:szCs w:val="26"/>
        </w:rPr>
        <w:lastRenderedPageBreak/>
        <w:t>I. Introduction</w:t>
      </w:r>
    </w:p>
    <w:p w14:paraId="27B100FC" w14:textId="77777777" w:rsidR="00B47128" w:rsidRPr="00B47128" w:rsidRDefault="00B47128" w:rsidP="00B47128">
      <w:pPr>
        <w:spacing w:before="100" w:beforeAutospacing="1" w:after="100" w:afterAutospacing="1"/>
        <w:rPr>
          <w:sz w:val="26"/>
          <w:szCs w:val="26"/>
        </w:rPr>
      </w:pPr>
      <w:r w:rsidRPr="00B47128">
        <w:rPr>
          <w:sz w:val="26"/>
          <w:szCs w:val="26"/>
        </w:rPr>
        <w:t>Speaking is an important skill in learning English because it helps people communicate with others. However, for many Vietnamese students who learn English as a foreign language (EFL), speaking is also one of the hardest skills. Many students feel nervous when they have to speak English in class. They worry about making grammar or pronunciation mistakes, and they are afraid that their teachers or classmates will judge them. Because of these feelings, many students avoid speaking activities, even when they know the answer.</w:t>
      </w:r>
    </w:p>
    <w:p w14:paraId="4C7F8C61" w14:textId="77777777" w:rsidR="00B47128" w:rsidRDefault="00B47128" w:rsidP="00B47128">
      <w:pPr>
        <w:spacing w:before="100" w:beforeAutospacing="1" w:after="100" w:afterAutospacing="1"/>
        <w:rPr>
          <w:sz w:val="26"/>
          <w:szCs w:val="26"/>
        </w:rPr>
      </w:pPr>
      <w:r w:rsidRPr="00B47128">
        <w:rPr>
          <w:sz w:val="26"/>
          <w:szCs w:val="26"/>
        </w:rPr>
        <w:t>Speaking anxiety does not only affect students' confidence. It also affects how well they learn English. In Second Language Acquisition (SLA), many researchers explained that emotions, interaction, and language use all play important roles in language learning. When students feel relaxed and confident, they are more willing to participate and practice speaking. In contrast, when they feel anxious, they often speak less and miss valuable opportunities to improve.</w:t>
      </w:r>
    </w:p>
    <w:p w14:paraId="2E487396" w14:textId="0C2C6870" w:rsidR="00B47128" w:rsidRDefault="00B47128" w:rsidP="00B47128">
      <w:pPr>
        <w:spacing w:before="100" w:beforeAutospacing="1" w:after="100" w:afterAutospacing="1"/>
        <w:rPr>
          <w:sz w:val="26"/>
          <w:szCs w:val="26"/>
        </w:rPr>
      </w:pPr>
      <w:r w:rsidRPr="00B47128">
        <w:rPr>
          <w:sz w:val="26"/>
          <w:szCs w:val="26"/>
        </w:rPr>
        <w:t xml:space="preserve">This paper discusses the case study </w:t>
      </w:r>
      <w:r w:rsidRPr="00B47128">
        <w:rPr>
          <w:rStyle w:val="Emphasis"/>
          <w:rFonts w:eastAsiaTheme="majorEastAsia"/>
          <w:sz w:val="26"/>
          <w:szCs w:val="26"/>
        </w:rPr>
        <w:t>"Overcoming Anxiety in EFL Speaking Classes: A Study on Vietnamese University Students."</w:t>
      </w:r>
      <w:r w:rsidRPr="00B47128">
        <w:rPr>
          <w:sz w:val="26"/>
          <w:szCs w:val="26"/>
        </w:rPr>
        <w:t xml:space="preserve"> It first summarizes the main findings of the study. Then, it explains these findings by using four SLA theories: </w:t>
      </w:r>
      <w:r w:rsidRPr="00B47128">
        <w:rPr>
          <w:rStyle w:val="Strong"/>
          <w:rFonts w:eastAsiaTheme="majorEastAsia"/>
          <w:b w:val="0"/>
          <w:bCs w:val="0"/>
          <w:sz w:val="26"/>
          <w:szCs w:val="26"/>
        </w:rPr>
        <w:t>Krashen's Affective Filter Hypothesis, Long's Interaction Hypothesis, Swain's Output Hypothesis, and Willingness to Communicate (WTC).</w:t>
      </w:r>
      <w:r w:rsidRPr="00B47128">
        <w:rPr>
          <w:sz w:val="26"/>
          <w:szCs w:val="26"/>
        </w:rPr>
        <w:t xml:space="preserve"> Finally, it provides several practical recommendations for teachers, students, and schools to help reduce speaking anxiety and improve English speaking performance.</w:t>
      </w:r>
    </w:p>
    <w:p w14:paraId="7371C545" w14:textId="77777777" w:rsidR="00111ECA" w:rsidRDefault="00111ECA" w:rsidP="00B47128">
      <w:pPr>
        <w:spacing w:before="100" w:beforeAutospacing="1" w:after="100" w:afterAutospacing="1"/>
        <w:rPr>
          <w:sz w:val="26"/>
          <w:szCs w:val="26"/>
        </w:rPr>
      </w:pPr>
    </w:p>
    <w:p w14:paraId="0D0AD5ED" w14:textId="77777777" w:rsidR="00B629B7" w:rsidRPr="00B629B7" w:rsidRDefault="00B629B7" w:rsidP="00B629B7">
      <w:pPr>
        <w:spacing w:before="100" w:beforeAutospacing="1" w:after="100" w:afterAutospacing="1"/>
        <w:rPr>
          <w:b/>
          <w:bCs/>
          <w:sz w:val="26"/>
          <w:szCs w:val="26"/>
        </w:rPr>
      </w:pPr>
      <w:r w:rsidRPr="00B629B7">
        <w:rPr>
          <w:b/>
          <w:bCs/>
          <w:color w:val="1727F1"/>
          <w:sz w:val="26"/>
          <w:szCs w:val="26"/>
        </w:rPr>
        <w:t>II. Overview of the Case Study</w:t>
      </w:r>
    </w:p>
    <w:p w14:paraId="73BDA05D" w14:textId="77777777" w:rsidR="00B629B7" w:rsidRPr="00B629B7" w:rsidRDefault="00B629B7" w:rsidP="00B629B7">
      <w:pPr>
        <w:spacing w:before="100" w:beforeAutospacing="1" w:after="100" w:afterAutospacing="1"/>
        <w:rPr>
          <w:b/>
          <w:bCs/>
          <w:sz w:val="26"/>
          <w:szCs w:val="26"/>
        </w:rPr>
      </w:pPr>
      <w:r w:rsidRPr="00B629B7">
        <w:rPr>
          <w:b/>
          <w:bCs/>
          <w:sz w:val="26"/>
          <w:szCs w:val="26"/>
        </w:rPr>
        <w:t>2.1 Research Context</w:t>
      </w:r>
    </w:p>
    <w:p w14:paraId="4CBE03A0" w14:textId="77777777" w:rsidR="00B629B7" w:rsidRPr="00B629B7" w:rsidRDefault="00B629B7" w:rsidP="00B629B7">
      <w:pPr>
        <w:spacing w:before="100" w:beforeAutospacing="1" w:after="100" w:afterAutospacing="1"/>
        <w:rPr>
          <w:sz w:val="26"/>
          <w:szCs w:val="26"/>
        </w:rPr>
      </w:pPr>
      <w:r w:rsidRPr="00B629B7">
        <w:rPr>
          <w:sz w:val="26"/>
          <w:szCs w:val="26"/>
        </w:rPr>
        <w:t xml:space="preserve">The case study "Overcoming Anxiety in EFL Speaking Classes: A Study on Vietnamese University Students" looked at speaking anxiety among Vietnamese university students learning English as a foreign language. The researchers wanted to find out why students felt anxious when speaking English, how this anxiety affected their speaking performance, and what teachers could do to help students become more confident speakers. </w:t>
      </w:r>
    </w:p>
    <w:p w14:paraId="309DE412" w14:textId="77777777" w:rsidR="00B629B7" w:rsidRPr="00B629B7" w:rsidRDefault="00B629B7" w:rsidP="00B629B7">
      <w:pPr>
        <w:spacing w:before="100" w:beforeAutospacing="1" w:after="100" w:afterAutospacing="1"/>
        <w:rPr>
          <w:sz w:val="26"/>
          <w:szCs w:val="26"/>
        </w:rPr>
      </w:pPr>
      <w:r w:rsidRPr="00B629B7">
        <w:rPr>
          <w:sz w:val="26"/>
          <w:szCs w:val="26"/>
        </w:rPr>
        <w:t xml:space="preserve">The study collected data from Vietnamese university students by using questionnaires and classroom observations. The researchers focused on students' feelings, classroom participation, and speaking performance during English lessons. They also examined </w:t>
      </w:r>
      <w:r w:rsidRPr="00B629B7">
        <w:rPr>
          <w:sz w:val="26"/>
          <w:szCs w:val="26"/>
        </w:rPr>
        <w:lastRenderedPageBreak/>
        <w:t xml:space="preserve">teaching practices to better understand how the classroom environment influenced students' confidence and willingness to speak English. </w:t>
      </w:r>
    </w:p>
    <w:p w14:paraId="3443634D" w14:textId="77777777" w:rsidR="00B629B7" w:rsidRPr="00B629B7" w:rsidRDefault="00B629B7" w:rsidP="00B629B7">
      <w:pPr>
        <w:spacing w:before="100" w:beforeAutospacing="1" w:after="100" w:afterAutospacing="1"/>
        <w:rPr>
          <w:b/>
          <w:bCs/>
          <w:sz w:val="26"/>
          <w:szCs w:val="26"/>
        </w:rPr>
      </w:pPr>
      <w:r w:rsidRPr="00B629B7">
        <w:rPr>
          <w:b/>
          <w:bCs/>
          <w:sz w:val="26"/>
          <w:szCs w:val="26"/>
        </w:rPr>
        <w:t>2.2 Main Findings</w:t>
      </w:r>
    </w:p>
    <w:p w14:paraId="184555DF" w14:textId="77777777" w:rsidR="00B629B7" w:rsidRPr="00B629B7" w:rsidRDefault="00B629B7" w:rsidP="00B629B7">
      <w:pPr>
        <w:spacing w:before="100" w:beforeAutospacing="1" w:after="100" w:afterAutospacing="1"/>
        <w:rPr>
          <w:sz w:val="26"/>
          <w:szCs w:val="26"/>
        </w:rPr>
      </w:pPr>
      <w:r w:rsidRPr="00B629B7">
        <w:rPr>
          <w:sz w:val="26"/>
          <w:szCs w:val="26"/>
        </w:rPr>
        <w:t xml:space="preserve">The study found that speaking anxiety was a common problem among the participants. Many students said they felt nervous when they had to speak English in front of the class. They were afraid of making grammar or pronunciation mistakes, and they worried that their teachers or classmates would judge them. Because of these fears, many students lacked confidence during speaking activities. </w:t>
      </w:r>
    </w:p>
    <w:p w14:paraId="36FBF7C5" w14:textId="77777777" w:rsidR="00B629B7" w:rsidRPr="00B629B7" w:rsidRDefault="00B629B7" w:rsidP="00B629B7">
      <w:pPr>
        <w:spacing w:before="100" w:beforeAutospacing="1" w:after="100" w:afterAutospacing="1"/>
        <w:rPr>
          <w:sz w:val="26"/>
          <w:szCs w:val="26"/>
        </w:rPr>
      </w:pPr>
      <w:r w:rsidRPr="00B629B7">
        <w:rPr>
          <w:sz w:val="26"/>
          <w:szCs w:val="26"/>
        </w:rPr>
        <w:t xml:space="preserve">The researchers also found that speaking anxiety had a negative effect on students' oral performance. Students who felt anxious usually spoke less in class. Some avoided answering questions, while others gave very short answers even when they knew the correct response. As a result, they had fewer opportunities to practice speaking English and improve their communication skills. </w:t>
      </w:r>
    </w:p>
    <w:p w14:paraId="7B5D1D66" w14:textId="77777777" w:rsidR="00B629B7" w:rsidRPr="00B629B7" w:rsidRDefault="00B629B7" w:rsidP="00B629B7">
      <w:pPr>
        <w:spacing w:before="100" w:beforeAutospacing="1" w:after="100" w:afterAutospacing="1"/>
        <w:rPr>
          <w:sz w:val="26"/>
          <w:szCs w:val="26"/>
        </w:rPr>
      </w:pPr>
      <w:r w:rsidRPr="00B629B7">
        <w:rPr>
          <w:sz w:val="26"/>
          <w:szCs w:val="26"/>
        </w:rPr>
        <w:t xml:space="preserve">Another important finding was the role of the classroom environment. The study showed that students felt more confident when teachers created a friendly and supportive classroom. Positive feedback and encouragement helped students feel less afraid of making mistakes. In addition, pair work and small-group discussions gave students more chances to practice speaking in a comfortable setting before speaking in front of the whole class. </w:t>
      </w:r>
    </w:p>
    <w:p w14:paraId="3E3DD448" w14:textId="77777777" w:rsidR="00B629B7" w:rsidRDefault="00B629B7" w:rsidP="00B629B7">
      <w:pPr>
        <w:spacing w:before="100" w:beforeAutospacing="1" w:after="100" w:afterAutospacing="1"/>
        <w:rPr>
          <w:sz w:val="26"/>
          <w:szCs w:val="26"/>
        </w:rPr>
      </w:pPr>
      <w:r w:rsidRPr="00B629B7">
        <w:rPr>
          <w:sz w:val="26"/>
          <w:szCs w:val="26"/>
        </w:rPr>
        <w:t xml:space="preserve">The study also suggested that technology could support speaking practice. A related study about using AI chatbots in English speaking lessons reported that many students felt more comfortable practicing English with AI because they did not worry about being judged. They could practice speaking as many times as they wanted, which helped them become more confident and more willing to communicate in English. </w:t>
      </w:r>
    </w:p>
    <w:p w14:paraId="0535485B" w14:textId="77777777" w:rsidR="00111ECA" w:rsidRDefault="00111ECA" w:rsidP="00B629B7">
      <w:pPr>
        <w:spacing w:before="100" w:beforeAutospacing="1" w:after="100" w:afterAutospacing="1"/>
        <w:rPr>
          <w:sz w:val="26"/>
          <w:szCs w:val="26"/>
        </w:rPr>
      </w:pPr>
    </w:p>
    <w:p w14:paraId="447D4D05" w14:textId="77777777" w:rsidR="00111ECA" w:rsidRPr="00111ECA" w:rsidRDefault="00111ECA" w:rsidP="00111ECA">
      <w:pPr>
        <w:spacing w:before="100" w:beforeAutospacing="1" w:after="100" w:afterAutospacing="1"/>
        <w:rPr>
          <w:b/>
          <w:bCs/>
          <w:color w:val="1727F1"/>
          <w:sz w:val="26"/>
          <w:szCs w:val="26"/>
        </w:rPr>
      </w:pPr>
      <w:r w:rsidRPr="00111ECA">
        <w:rPr>
          <w:b/>
          <w:bCs/>
          <w:color w:val="1727F1"/>
          <w:sz w:val="26"/>
          <w:szCs w:val="26"/>
        </w:rPr>
        <w:t>III. Analysis through SLA Theories</w:t>
      </w:r>
    </w:p>
    <w:p w14:paraId="16008133" w14:textId="77777777" w:rsidR="00111ECA" w:rsidRPr="00111ECA" w:rsidRDefault="00111ECA" w:rsidP="00111ECA">
      <w:pPr>
        <w:spacing w:before="100" w:beforeAutospacing="1" w:after="100" w:afterAutospacing="1"/>
        <w:rPr>
          <w:sz w:val="26"/>
          <w:szCs w:val="26"/>
        </w:rPr>
      </w:pPr>
      <w:r w:rsidRPr="00111ECA">
        <w:rPr>
          <w:sz w:val="26"/>
          <w:szCs w:val="26"/>
        </w:rPr>
        <w:t>The findings of the case study can be explained by several SLA theories. Each theory helps us understand why students felt anxious in speaking classes and how this anxiety affected their English learning. Looking at the study through these theories also helps teachers choose better ways to support students in the classroom.</w:t>
      </w:r>
    </w:p>
    <w:p w14:paraId="2C6946D6" w14:textId="77777777" w:rsidR="00111ECA" w:rsidRPr="00111ECA" w:rsidRDefault="00111ECA" w:rsidP="00111ECA">
      <w:pPr>
        <w:spacing w:before="100" w:beforeAutospacing="1" w:after="100" w:afterAutospacing="1"/>
        <w:rPr>
          <w:b/>
          <w:bCs/>
          <w:sz w:val="26"/>
          <w:szCs w:val="26"/>
        </w:rPr>
      </w:pPr>
      <w:r w:rsidRPr="00111ECA">
        <w:rPr>
          <w:b/>
          <w:bCs/>
          <w:sz w:val="26"/>
          <w:szCs w:val="26"/>
        </w:rPr>
        <w:t>3.1 Krashen's Affective Filter Hypothesis</w:t>
      </w:r>
    </w:p>
    <w:p w14:paraId="5DCF5A41" w14:textId="51343B9D" w:rsidR="00111ECA" w:rsidRPr="00111ECA" w:rsidRDefault="00111ECA" w:rsidP="00111ECA">
      <w:pPr>
        <w:spacing w:before="100" w:beforeAutospacing="1" w:after="100" w:afterAutospacing="1"/>
        <w:rPr>
          <w:sz w:val="26"/>
          <w:szCs w:val="26"/>
        </w:rPr>
      </w:pPr>
      <w:r w:rsidRPr="00111ECA">
        <w:rPr>
          <w:sz w:val="26"/>
          <w:szCs w:val="26"/>
        </w:rPr>
        <w:t>Krashen's Affective Filter Hypothesis explain</w:t>
      </w:r>
      <w:r>
        <w:rPr>
          <w:sz w:val="26"/>
          <w:szCs w:val="26"/>
        </w:rPr>
        <w:t>ed</w:t>
      </w:r>
      <w:r w:rsidRPr="00111ECA">
        <w:rPr>
          <w:sz w:val="26"/>
          <w:szCs w:val="26"/>
        </w:rPr>
        <w:t xml:space="preserve"> that learners acquire a language more easily when they feel relaxed and confident. If learners feel anxious, stressed, or afraid, </w:t>
      </w:r>
      <w:r w:rsidRPr="00111ECA">
        <w:rPr>
          <w:sz w:val="26"/>
          <w:szCs w:val="26"/>
        </w:rPr>
        <w:lastRenderedPageBreak/>
        <w:t>their "affective filter" becomes higher. This high affective filter blocks language input, making learning less effective.</w:t>
      </w:r>
    </w:p>
    <w:p w14:paraId="76C659A2" w14:textId="77777777" w:rsidR="00111ECA" w:rsidRPr="00111ECA" w:rsidRDefault="00111ECA" w:rsidP="00111ECA">
      <w:pPr>
        <w:spacing w:before="100" w:beforeAutospacing="1" w:after="100" w:afterAutospacing="1"/>
        <w:rPr>
          <w:sz w:val="26"/>
          <w:szCs w:val="26"/>
        </w:rPr>
      </w:pPr>
      <w:r w:rsidRPr="00111ECA">
        <w:rPr>
          <w:sz w:val="26"/>
          <w:szCs w:val="26"/>
        </w:rPr>
        <w:t xml:space="preserve">The case study matched this theory well. The researchers found that many students were afraid of making mistakes or being judged by their teachers and classmates. Because of these feelings, students became nervous whenever they had to speak English in class. Even though they understood the lesson, they often could not express their ideas clearly because anxiety affected their performance. </w:t>
      </w:r>
    </w:p>
    <w:p w14:paraId="32699CE1" w14:textId="77777777" w:rsidR="00111ECA" w:rsidRPr="00111ECA" w:rsidRDefault="00111ECA" w:rsidP="00111ECA">
      <w:pPr>
        <w:spacing w:before="100" w:beforeAutospacing="1" w:after="100" w:afterAutospacing="1"/>
        <w:rPr>
          <w:sz w:val="26"/>
          <w:szCs w:val="26"/>
        </w:rPr>
      </w:pPr>
      <w:r w:rsidRPr="00111ECA">
        <w:rPr>
          <w:sz w:val="26"/>
          <w:szCs w:val="26"/>
        </w:rPr>
        <w:t xml:space="preserve">The study also found that students became more confident when teachers created a friendly classroom and gave positive feedback. Instead of worrying about mistakes, students felt more comfortable joining speaking activities. This shows that reducing anxiety can lower students' affective filter and make language learning more effective. </w:t>
      </w:r>
    </w:p>
    <w:p w14:paraId="18B4357D" w14:textId="77777777" w:rsidR="00111ECA" w:rsidRPr="00111ECA" w:rsidRDefault="00111ECA" w:rsidP="00111ECA">
      <w:pPr>
        <w:spacing w:before="100" w:beforeAutospacing="1" w:after="100" w:afterAutospacing="1"/>
        <w:rPr>
          <w:sz w:val="26"/>
          <w:szCs w:val="26"/>
        </w:rPr>
      </w:pPr>
      <w:r w:rsidRPr="00111ECA">
        <w:rPr>
          <w:sz w:val="26"/>
          <w:szCs w:val="26"/>
        </w:rPr>
        <w:t xml:space="preserve">A similar result appeared in the study about AI chatbots. The researchers found that many students felt less nervous when practicing English with AI because they were not afraid of being criticized. This allowed them to practice speaking more often and build their confidence. </w:t>
      </w:r>
    </w:p>
    <w:p w14:paraId="5474B667" w14:textId="77777777" w:rsidR="00111ECA" w:rsidRPr="00111ECA" w:rsidRDefault="00111ECA" w:rsidP="00111ECA">
      <w:pPr>
        <w:spacing w:before="100" w:beforeAutospacing="1" w:after="100" w:afterAutospacing="1"/>
        <w:rPr>
          <w:b/>
          <w:bCs/>
          <w:sz w:val="26"/>
          <w:szCs w:val="26"/>
        </w:rPr>
      </w:pPr>
      <w:r w:rsidRPr="00111ECA">
        <w:rPr>
          <w:b/>
          <w:bCs/>
          <w:sz w:val="26"/>
          <w:szCs w:val="26"/>
        </w:rPr>
        <w:t>3.2 Long's Interaction Hypothesis</w:t>
      </w:r>
    </w:p>
    <w:p w14:paraId="1C867DE3" w14:textId="6BF57780" w:rsidR="00111ECA" w:rsidRPr="00111ECA" w:rsidRDefault="00111ECA" w:rsidP="00111ECA">
      <w:pPr>
        <w:spacing w:before="100" w:beforeAutospacing="1" w:after="100" w:afterAutospacing="1"/>
        <w:rPr>
          <w:sz w:val="26"/>
          <w:szCs w:val="26"/>
        </w:rPr>
      </w:pPr>
      <w:r w:rsidRPr="00111ECA">
        <w:rPr>
          <w:sz w:val="26"/>
          <w:szCs w:val="26"/>
        </w:rPr>
        <w:t>Long's Interaction Hypothesis suggest</w:t>
      </w:r>
      <w:r>
        <w:rPr>
          <w:sz w:val="26"/>
          <w:szCs w:val="26"/>
        </w:rPr>
        <w:t>ed</w:t>
      </w:r>
      <w:r w:rsidRPr="00111ECA">
        <w:rPr>
          <w:sz w:val="26"/>
          <w:szCs w:val="26"/>
        </w:rPr>
        <w:t xml:space="preserve"> that learners improve their language through communication with other people. During conversations, learners receive language input, ask questions, clarify meaning, and learn from each other. The more learners interact, the more opportunities they have to develop their language skills.</w:t>
      </w:r>
    </w:p>
    <w:p w14:paraId="6E983997" w14:textId="77777777" w:rsidR="00111ECA" w:rsidRPr="00111ECA" w:rsidRDefault="00111ECA" w:rsidP="00111ECA">
      <w:pPr>
        <w:spacing w:before="100" w:beforeAutospacing="1" w:after="100" w:afterAutospacing="1"/>
        <w:rPr>
          <w:sz w:val="26"/>
          <w:szCs w:val="26"/>
        </w:rPr>
      </w:pPr>
      <w:r w:rsidRPr="00111ECA">
        <w:rPr>
          <w:sz w:val="26"/>
          <w:szCs w:val="26"/>
        </w:rPr>
        <w:t xml:space="preserve">However, the case study showed that speaking anxiety reduced classroom interaction. Many students chose to stay quiet because they were afraid of making mistakes. Some students avoided answering questions, while others spoke as little as possible. As a result, they missed many chances to practice English with their teachers and classmates. </w:t>
      </w:r>
    </w:p>
    <w:p w14:paraId="60E644AC" w14:textId="77777777" w:rsidR="00111ECA" w:rsidRPr="00111ECA" w:rsidRDefault="00111ECA" w:rsidP="00111ECA">
      <w:pPr>
        <w:spacing w:before="100" w:beforeAutospacing="1" w:after="100" w:afterAutospacing="1"/>
        <w:rPr>
          <w:sz w:val="26"/>
          <w:szCs w:val="26"/>
        </w:rPr>
      </w:pPr>
      <w:r w:rsidRPr="00111ECA">
        <w:rPr>
          <w:sz w:val="26"/>
          <w:szCs w:val="26"/>
        </w:rPr>
        <w:t xml:space="preserve">The study also found that pair work and group discussions helped students feel more comfortable. Speaking with one or two classmates was less stressful than speaking in front of the whole class. As students talked more with their partners, they became more confident and had more opportunities to improve their communication skills. These activities support Long's idea that interaction is an important part of language learning. </w:t>
      </w:r>
    </w:p>
    <w:p w14:paraId="7CE56D32" w14:textId="77777777" w:rsidR="00111ECA" w:rsidRPr="00111ECA" w:rsidRDefault="00111ECA" w:rsidP="00111ECA">
      <w:pPr>
        <w:spacing w:before="100" w:beforeAutospacing="1" w:after="100" w:afterAutospacing="1"/>
        <w:rPr>
          <w:b/>
          <w:bCs/>
          <w:sz w:val="26"/>
          <w:szCs w:val="26"/>
        </w:rPr>
      </w:pPr>
      <w:r w:rsidRPr="00111ECA">
        <w:rPr>
          <w:b/>
          <w:bCs/>
          <w:sz w:val="26"/>
          <w:szCs w:val="26"/>
        </w:rPr>
        <w:t>3.3 Swain's Output Hypothesis</w:t>
      </w:r>
    </w:p>
    <w:p w14:paraId="089B1AE4" w14:textId="77777777" w:rsidR="00111ECA" w:rsidRPr="00111ECA" w:rsidRDefault="00111ECA" w:rsidP="00111ECA">
      <w:pPr>
        <w:spacing w:before="100" w:beforeAutospacing="1" w:after="100" w:afterAutospacing="1"/>
        <w:rPr>
          <w:sz w:val="26"/>
          <w:szCs w:val="26"/>
        </w:rPr>
      </w:pPr>
      <w:r w:rsidRPr="00111ECA">
        <w:rPr>
          <w:sz w:val="26"/>
          <w:szCs w:val="26"/>
        </w:rPr>
        <w:t>While Krashen focused on language input, Swain argued that learners also need opportunities to produce the language. According to the Output Hypothesis, speaking helps learners notice what they can and cannot say in English. Through regular speaking practice, learners become more accurate and more fluent.</w:t>
      </w:r>
    </w:p>
    <w:p w14:paraId="41635CE4" w14:textId="77777777" w:rsidR="00111ECA" w:rsidRPr="00111ECA" w:rsidRDefault="00111ECA" w:rsidP="00111ECA">
      <w:pPr>
        <w:spacing w:before="100" w:beforeAutospacing="1" w:after="100" w:afterAutospacing="1"/>
        <w:rPr>
          <w:sz w:val="26"/>
          <w:szCs w:val="26"/>
        </w:rPr>
      </w:pPr>
      <w:r w:rsidRPr="00111ECA">
        <w:rPr>
          <w:sz w:val="26"/>
          <w:szCs w:val="26"/>
        </w:rPr>
        <w:lastRenderedPageBreak/>
        <w:t xml:space="preserve">The case study supported this theory. The researchers found that anxious students spoke less than other students. Some only gave very short answers, while others completely avoided speaking tasks. Because they did not use English regularly, they had fewer opportunities to improve their speaking ability. </w:t>
      </w:r>
    </w:p>
    <w:p w14:paraId="1BEF7C49" w14:textId="77777777" w:rsidR="00111ECA" w:rsidRPr="00111ECA" w:rsidRDefault="00111ECA" w:rsidP="00111ECA">
      <w:pPr>
        <w:spacing w:before="100" w:beforeAutospacing="1" w:after="100" w:afterAutospacing="1"/>
        <w:rPr>
          <w:sz w:val="26"/>
          <w:szCs w:val="26"/>
        </w:rPr>
      </w:pPr>
      <w:r w:rsidRPr="00111ECA">
        <w:rPr>
          <w:sz w:val="26"/>
          <w:szCs w:val="26"/>
        </w:rPr>
        <w:t>The study suggested that students needed more chances to speak in class without feeling too much pressure. Activities such as role plays, pair work, and small-group discussions encouraged students to speak more often. As students practiced speaking regularly, they gradually became more confident and fluent.</w:t>
      </w:r>
    </w:p>
    <w:p w14:paraId="4D7FADBF" w14:textId="77777777" w:rsidR="00111ECA" w:rsidRPr="00111ECA" w:rsidRDefault="00111ECA" w:rsidP="00111ECA">
      <w:pPr>
        <w:spacing w:before="100" w:beforeAutospacing="1" w:after="100" w:afterAutospacing="1"/>
        <w:rPr>
          <w:sz w:val="26"/>
          <w:szCs w:val="26"/>
        </w:rPr>
      </w:pPr>
      <w:r w:rsidRPr="00111ECA">
        <w:rPr>
          <w:sz w:val="26"/>
          <w:szCs w:val="26"/>
        </w:rPr>
        <w:t xml:space="preserve">The AI chatbot study also supported Swain's theory. Students could practice speaking with the chatbot whenever they wanted. They could repeat conversations many times without worrying about making mistakes. This regular speaking practice helped them improve both their fluency and their confidence. </w:t>
      </w:r>
    </w:p>
    <w:p w14:paraId="36395F30" w14:textId="77777777" w:rsidR="00111ECA" w:rsidRPr="00111ECA" w:rsidRDefault="00111ECA" w:rsidP="00111ECA">
      <w:pPr>
        <w:spacing w:before="100" w:beforeAutospacing="1" w:after="100" w:afterAutospacing="1"/>
        <w:rPr>
          <w:b/>
          <w:bCs/>
          <w:sz w:val="26"/>
          <w:szCs w:val="26"/>
        </w:rPr>
      </w:pPr>
      <w:r w:rsidRPr="00111ECA">
        <w:rPr>
          <w:b/>
          <w:bCs/>
          <w:sz w:val="26"/>
          <w:szCs w:val="26"/>
        </w:rPr>
        <w:t>3.4 Willingness to Communicate (WTC)</w:t>
      </w:r>
    </w:p>
    <w:p w14:paraId="5205965E" w14:textId="77777777" w:rsidR="00111ECA" w:rsidRPr="00111ECA" w:rsidRDefault="00111ECA" w:rsidP="00111ECA">
      <w:pPr>
        <w:spacing w:before="100" w:beforeAutospacing="1" w:after="100" w:afterAutospacing="1"/>
        <w:rPr>
          <w:sz w:val="26"/>
          <w:szCs w:val="26"/>
        </w:rPr>
      </w:pPr>
      <w:r w:rsidRPr="00111ECA">
        <w:rPr>
          <w:sz w:val="26"/>
          <w:szCs w:val="26"/>
        </w:rPr>
        <w:t>Willingness to Communicate refers to a learner's readiness to speak in a second language when they have the chance. Students may have enough vocabulary and grammar, but they still may not speak if they do not feel confident.</w:t>
      </w:r>
    </w:p>
    <w:p w14:paraId="3B667D80" w14:textId="77777777" w:rsidR="00111ECA" w:rsidRPr="00111ECA" w:rsidRDefault="00111ECA" w:rsidP="00111ECA">
      <w:pPr>
        <w:spacing w:before="100" w:beforeAutospacing="1" w:after="100" w:afterAutospacing="1"/>
        <w:rPr>
          <w:sz w:val="26"/>
          <w:szCs w:val="26"/>
        </w:rPr>
      </w:pPr>
      <w:r w:rsidRPr="00111ECA">
        <w:rPr>
          <w:sz w:val="26"/>
          <w:szCs w:val="26"/>
        </w:rPr>
        <w:t xml:space="preserve">The case study clearly showed this situation. Many students knew the answers during speaking lessons, but they chose not to speak because they were afraid of making mistakes or being embarrassed. Their anxiety reduced their confidence, so they became less willing to communicate in English. </w:t>
      </w:r>
    </w:p>
    <w:p w14:paraId="65E959CF" w14:textId="77777777" w:rsidR="00111ECA" w:rsidRPr="00111ECA" w:rsidRDefault="00111ECA" w:rsidP="00111ECA">
      <w:pPr>
        <w:spacing w:before="100" w:beforeAutospacing="1" w:after="100" w:afterAutospacing="1"/>
        <w:rPr>
          <w:sz w:val="26"/>
          <w:szCs w:val="26"/>
        </w:rPr>
      </w:pPr>
      <w:r w:rsidRPr="00111ECA">
        <w:rPr>
          <w:sz w:val="26"/>
          <w:szCs w:val="26"/>
        </w:rPr>
        <w:t>The researchers also found that students participated more when teachers encouraged them and created a supportive classroom. Positive feedback helped students feel safer to speak English, even if they made mistakes. This suggests that confidence is an important factor in increasing students' willingness to communicate.</w:t>
      </w:r>
    </w:p>
    <w:p w14:paraId="442750E3" w14:textId="77777777" w:rsidR="00111ECA" w:rsidRPr="00111ECA" w:rsidRDefault="00111ECA" w:rsidP="00111ECA">
      <w:pPr>
        <w:spacing w:before="100" w:beforeAutospacing="1" w:after="100" w:afterAutospacing="1"/>
        <w:rPr>
          <w:sz w:val="26"/>
          <w:szCs w:val="26"/>
        </w:rPr>
      </w:pPr>
      <w:r w:rsidRPr="00111ECA">
        <w:rPr>
          <w:sz w:val="26"/>
          <w:szCs w:val="26"/>
        </w:rPr>
        <w:t xml:space="preserve">The AI chatbot study reported similar findings. Students said they felt more relaxed when talking with AI because they did not worry about negative comments. As a result, they practiced speaking more often and became more willing to use English in different situations. </w:t>
      </w:r>
    </w:p>
    <w:p w14:paraId="33D84EF8" w14:textId="77777777" w:rsidR="00111ECA" w:rsidRDefault="00111ECA" w:rsidP="00111ECA">
      <w:pPr>
        <w:spacing w:before="100" w:beforeAutospacing="1" w:after="100" w:afterAutospacing="1"/>
        <w:rPr>
          <w:sz w:val="26"/>
          <w:szCs w:val="26"/>
        </w:rPr>
      </w:pPr>
      <w:r w:rsidRPr="00111ECA">
        <w:rPr>
          <w:sz w:val="26"/>
          <w:szCs w:val="26"/>
        </w:rPr>
        <w:t>Overall, these four SLA theories explain the findings of the case study from different perspectives. Krashen's theory explains how anxiety affects language learning. Long's theory shows why classroom interaction is important. Swain's theory highlights the value of regular speaking practice, while Willingness to Communicate explains why confidence encourages students to use English. Together, these theories show that reducing speaking anxiety is an important step in helping Vietnamese EFL students become more confident and successful English speakers.</w:t>
      </w:r>
    </w:p>
    <w:p w14:paraId="09C45385" w14:textId="7FDBF1CD" w:rsidR="00111ECA" w:rsidRPr="00111ECA" w:rsidRDefault="00111ECA" w:rsidP="00111ECA">
      <w:pPr>
        <w:spacing w:before="100" w:beforeAutospacing="1" w:after="100" w:afterAutospacing="1"/>
        <w:rPr>
          <w:color w:val="1727F1"/>
          <w:sz w:val="26"/>
          <w:szCs w:val="26"/>
        </w:rPr>
      </w:pPr>
      <w:r w:rsidRPr="00111ECA">
        <w:rPr>
          <w:b/>
          <w:bCs/>
          <w:color w:val="1727F1"/>
          <w:sz w:val="26"/>
          <w:szCs w:val="26"/>
        </w:rPr>
        <w:lastRenderedPageBreak/>
        <w:t>IV. Practical Recommendations</w:t>
      </w:r>
    </w:p>
    <w:p w14:paraId="4BC4D561" w14:textId="77777777" w:rsidR="00111ECA" w:rsidRPr="00111ECA" w:rsidRDefault="00111ECA" w:rsidP="00111ECA">
      <w:pPr>
        <w:spacing w:before="100" w:beforeAutospacing="1" w:after="100" w:afterAutospacing="1"/>
        <w:rPr>
          <w:b/>
          <w:bCs/>
          <w:sz w:val="26"/>
          <w:szCs w:val="26"/>
        </w:rPr>
      </w:pPr>
      <w:r w:rsidRPr="00111ECA">
        <w:rPr>
          <w:b/>
          <w:bCs/>
          <w:sz w:val="26"/>
          <w:szCs w:val="26"/>
        </w:rPr>
        <w:t>4.1 For Teachers: Personal Reflection and Future Teaching Practice</w:t>
      </w:r>
    </w:p>
    <w:p w14:paraId="593ACFB1" w14:textId="77777777" w:rsidR="00111ECA" w:rsidRPr="00111ECA" w:rsidRDefault="00111ECA" w:rsidP="008E24D6">
      <w:pPr>
        <w:spacing w:before="100" w:beforeAutospacing="1" w:after="100" w:afterAutospacing="1"/>
        <w:ind w:firstLine="720"/>
        <w:rPr>
          <w:b/>
          <w:bCs/>
          <w:sz w:val="26"/>
          <w:szCs w:val="26"/>
        </w:rPr>
      </w:pPr>
      <w:r w:rsidRPr="00111ECA">
        <w:rPr>
          <w:b/>
          <w:bCs/>
          <w:sz w:val="26"/>
          <w:szCs w:val="26"/>
        </w:rPr>
        <w:t>4.1.1 Reflection on SLA Theories and My Teaching Experience</w:t>
      </w:r>
    </w:p>
    <w:p w14:paraId="403E90E4" w14:textId="77777777" w:rsidR="00111ECA" w:rsidRPr="00111ECA" w:rsidRDefault="00111ECA" w:rsidP="00111ECA">
      <w:pPr>
        <w:spacing w:before="100" w:beforeAutospacing="1" w:after="100" w:afterAutospacing="1"/>
        <w:rPr>
          <w:sz w:val="26"/>
          <w:szCs w:val="26"/>
        </w:rPr>
      </w:pPr>
      <w:r w:rsidRPr="00111ECA">
        <w:rPr>
          <w:sz w:val="26"/>
          <w:szCs w:val="26"/>
        </w:rPr>
        <w:t>The SLA theories discussed above are closely related to my own experience as an English tutor and teaching assistant. During my teaching, I noticed that many students understood grammar and vocabulary but were still afraid to speak English. They often worried about making mistakes or being laughed at by their classmates. This situation is consistent with Krashen's Affective Filter Hypothesis. When students feel nervous, they become less confident and are less likely to participate in speaking activities. On the other hand, when I encouraged them and responded positively instead of correcting every mistake immediately, they became more willing to speak.</w:t>
      </w:r>
    </w:p>
    <w:p w14:paraId="3B4961A1" w14:textId="77777777" w:rsidR="00111ECA" w:rsidRPr="00111ECA" w:rsidRDefault="00111ECA" w:rsidP="00111ECA">
      <w:pPr>
        <w:spacing w:before="100" w:beforeAutospacing="1" w:after="100" w:afterAutospacing="1"/>
        <w:rPr>
          <w:sz w:val="26"/>
          <w:szCs w:val="26"/>
        </w:rPr>
      </w:pPr>
      <w:r w:rsidRPr="00111ECA">
        <w:rPr>
          <w:sz w:val="26"/>
          <w:szCs w:val="26"/>
        </w:rPr>
        <w:t>My teaching experience also supports Long's Interaction Hypothesis and Swain's Output Hypothesis. Students improved their speaking skills more quickly when they worked in pairs or small groups because they had more chances to communicate in English. Frequent speaking practice helped them become more fluent and confident. Even if they made mistakes, they gradually learned from their experience and improved their communication skills.</w:t>
      </w:r>
    </w:p>
    <w:p w14:paraId="09333F6C" w14:textId="77777777" w:rsidR="00111ECA" w:rsidRPr="00111ECA" w:rsidRDefault="00111ECA" w:rsidP="00111ECA">
      <w:pPr>
        <w:spacing w:before="100" w:beforeAutospacing="1" w:after="100" w:afterAutospacing="1"/>
        <w:rPr>
          <w:sz w:val="26"/>
          <w:szCs w:val="26"/>
        </w:rPr>
      </w:pPr>
      <w:r w:rsidRPr="00111ECA">
        <w:rPr>
          <w:sz w:val="26"/>
          <w:szCs w:val="26"/>
        </w:rPr>
        <w:t>The concept of Willingness to Communicate is also reflected in my classroom. Students who felt confident were usually more active during speaking lessons, while those with higher anxiety often remained silent. This shows that creating a supportive learning environment is just as important as teaching language knowledge.</w:t>
      </w:r>
    </w:p>
    <w:p w14:paraId="0E14D539" w14:textId="77777777" w:rsidR="00111ECA" w:rsidRPr="00111ECA" w:rsidRDefault="00111ECA" w:rsidP="008E24D6">
      <w:pPr>
        <w:spacing w:before="100" w:beforeAutospacing="1" w:after="100" w:afterAutospacing="1"/>
        <w:ind w:firstLine="720"/>
        <w:rPr>
          <w:b/>
          <w:bCs/>
          <w:sz w:val="26"/>
          <w:szCs w:val="26"/>
        </w:rPr>
      </w:pPr>
      <w:r w:rsidRPr="00111ECA">
        <w:rPr>
          <w:b/>
          <w:bCs/>
          <w:sz w:val="26"/>
          <w:szCs w:val="26"/>
        </w:rPr>
        <w:t>4.1.2 Applying SLA Theories to My Future Teaching</w:t>
      </w:r>
    </w:p>
    <w:p w14:paraId="5044AE05" w14:textId="77777777" w:rsidR="00111ECA" w:rsidRPr="00111ECA" w:rsidRDefault="00111ECA" w:rsidP="00111ECA">
      <w:pPr>
        <w:spacing w:before="100" w:beforeAutospacing="1" w:after="100" w:afterAutospacing="1"/>
        <w:rPr>
          <w:sz w:val="26"/>
          <w:szCs w:val="26"/>
        </w:rPr>
      </w:pPr>
      <w:r w:rsidRPr="00111ECA">
        <w:rPr>
          <w:sz w:val="26"/>
          <w:szCs w:val="26"/>
        </w:rPr>
        <w:t>In my future teaching, I plan to apply these SLA theories to create a more supportive speaking classroom.</w:t>
      </w:r>
    </w:p>
    <w:p w14:paraId="75D4C623" w14:textId="77777777" w:rsidR="00111ECA" w:rsidRPr="00111ECA" w:rsidRDefault="00111ECA" w:rsidP="00111ECA">
      <w:pPr>
        <w:spacing w:before="100" w:beforeAutospacing="1" w:after="100" w:afterAutospacing="1"/>
        <w:rPr>
          <w:sz w:val="26"/>
          <w:szCs w:val="26"/>
        </w:rPr>
      </w:pPr>
      <w:r w:rsidRPr="00111ECA">
        <w:rPr>
          <w:sz w:val="26"/>
          <w:szCs w:val="26"/>
        </w:rPr>
        <w:t>First, I will try to reduce students' anxiety by creating a positive learning environment. Instead of focusing mainly on grammatical errors, I will encourage students to express their ideas freely and treat mistakes as a natural part of learning. This can help lower students' affective filter and increase their confidence.</w:t>
      </w:r>
    </w:p>
    <w:p w14:paraId="7EC22220" w14:textId="77777777" w:rsidR="00111ECA" w:rsidRPr="00111ECA" w:rsidRDefault="00111ECA" w:rsidP="00111ECA">
      <w:pPr>
        <w:spacing w:before="100" w:beforeAutospacing="1" w:after="100" w:afterAutospacing="1"/>
        <w:rPr>
          <w:sz w:val="26"/>
          <w:szCs w:val="26"/>
        </w:rPr>
      </w:pPr>
      <w:r w:rsidRPr="00111ECA">
        <w:rPr>
          <w:sz w:val="26"/>
          <w:szCs w:val="26"/>
        </w:rPr>
        <w:t>Second, I will design more interactive speaking activities such as pair work, group discussions, role plays, and problem-solving tasks. These activities provide meaningful interaction, allowing students to practice English in a relaxed atmosphere while learning from one another.</w:t>
      </w:r>
    </w:p>
    <w:p w14:paraId="78A417BD" w14:textId="77777777" w:rsidR="00111ECA" w:rsidRPr="00111ECA" w:rsidRDefault="00111ECA" w:rsidP="00111ECA">
      <w:pPr>
        <w:spacing w:before="100" w:beforeAutospacing="1" w:after="100" w:afterAutospacing="1"/>
        <w:rPr>
          <w:sz w:val="26"/>
          <w:szCs w:val="26"/>
        </w:rPr>
      </w:pPr>
      <w:r w:rsidRPr="00111ECA">
        <w:rPr>
          <w:sz w:val="26"/>
          <w:szCs w:val="26"/>
        </w:rPr>
        <w:lastRenderedPageBreak/>
        <w:t>Third, I will provide students with regular speaking opportunities inside and outside the classroom. Continuous practice helps students improve their fluency and become more comfortable communicating in English. I will also give constructive feedback by highlighting students' strengths before suggesting areas for improvement.</w:t>
      </w:r>
    </w:p>
    <w:p w14:paraId="4A2FA013" w14:textId="77777777" w:rsidR="00111ECA" w:rsidRPr="00111ECA" w:rsidRDefault="00111ECA" w:rsidP="00111ECA">
      <w:pPr>
        <w:spacing w:before="100" w:beforeAutospacing="1" w:after="100" w:afterAutospacing="1"/>
        <w:rPr>
          <w:sz w:val="26"/>
          <w:szCs w:val="26"/>
        </w:rPr>
      </w:pPr>
      <w:r w:rsidRPr="00111ECA">
        <w:rPr>
          <w:sz w:val="26"/>
          <w:szCs w:val="26"/>
        </w:rPr>
        <w:t>Finally, I would like to integrate technology into speaking lessons. AI chatbots and speaking applications can provide students with additional speaking practice outside class. Since students often feel less afraid of making mistakes when practicing with AI, these tools can help build confidence before they communicate with teachers or classmates.</w:t>
      </w:r>
    </w:p>
    <w:p w14:paraId="201CE0D5" w14:textId="77777777" w:rsidR="00111ECA" w:rsidRPr="00111ECA" w:rsidRDefault="00111ECA" w:rsidP="00111ECA">
      <w:pPr>
        <w:spacing w:before="100" w:beforeAutospacing="1" w:after="100" w:afterAutospacing="1"/>
        <w:rPr>
          <w:b/>
          <w:bCs/>
          <w:sz w:val="26"/>
          <w:szCs w:val="26"/>
        </w:rPr>
      </w:pPr>
      <w:r w:rsidRPr="00111ECA">
        <w:rPr>
          <w:b/>
          <w:bCs/>
          <w:sz w:val="26"/>
          <w:szCs w:val="26"/>
        </w:rPr>
        <w:t>4.2 For Students</w:t>
      </w:r>
    </w:p>
    <w:p w14:paraId="0EE9FC63" w14:textId="77777777" w:rsidR="00111ECA" w:rsidRPr="00111ECA" w:rsidRDefault="00111ECA" w:rsidP="00111ECA">
      <w:pPr>
        <w:spacing w:before="100" w:beforeAutospacing="1" w:after="100" w:afterAutospacing="1"/>
        <w:rPr>
          <w:sz w:val="26"/>
          <w:szCs w:val="26"/>
        </w:rPr>
      </w:pPr>
      <w:r w:rsidRPr="00111ECA">
        <w:rPr>
          <w:sz w:val="26"/>
          <w:szCs w:val="26"/>
        </w:rPr>
        <w:t>Students also play an important role in reducing speaking anxiety. One effective strategy is to practice speaking regularly instead of waiting until speaking tests or presentations. The more students use English, the more confident they become.</w:t>
      </w:r>
    </w:p>
    <w:p w14:paraId="41840D80" w14:textId="77777777" w:rsidR="00111ECA" w:rsidRPr="00111ECA" w:rsidRDefault="00111ECA" w:rsidP="00111ECA">
      <w:pPr>
        <w:spacing w:before="100" w:beforeAutospacing="1" w:after="100" w:afterAutospacing="1"/>
        <w:rPr>
          <w:sz w:val="26"/>
          <w:szCs w:val="26"/>
        </w:rPr>
      </w:pPr>
      <w:r w:rsidRPr="00111ECA">
        <w:rPr>
          <w:sz w:val="26"/>
          <w:szCs w:val="26"/>
        </w:rPr>
        <w:t>Students should also prepare before speaking activities by reviewing vocabulary, organizing ideas, and practicing pronunciation. Good preparation can reduce nervousness and improve speaking performance.</w:t>
      </w:r>
    </w:p>
    <w:p w14:paraId="0206AF6F" w14:textId="77777777" w:rsidR="00111ECA" w:rsidRPr="00111ECA" w:rsidRDefault="00111ECA" w:rsidP="00111ECA">
      <w:pPr>
        <w:spacing w:before="100" w:beforeAutospacing="1" w:after="100" w:afterAutospacing="1"/>
        <w:rPr>
          <w:sz w:val="26"/>
          <w:szCs w:val="26"/>
        </w:rPr>
      </w:pPr>
      <w:r w:rsidRPr="00111ECA">
        <w:rPr>
          <w:sz w:val="26"/>
          <w:szCs w:val="26"/>
        </w:rPr>
        <w:t>Another useful strategy is to practice with classmates or join English clubs where they can communicate in a friendly and supportive environment. These informal opportunities allow students to gain more speaking experience without feeling too much pressure.</w:t>
      </w:r>
    </w:p>
    <w:p w14:paraId="5584F72F" w14:textId="77777777" w:rsidR="00111ECA" w:rsidRPr="00111ECA" w:rsidRDefault="00111ECA" w:rsidP="00111ECA">
      <w:pPr>
        <w:spacing w:before="100" w:beforeAutospacing="1" w:after="100" w:afterAutospacing="1"/>
        <w:rPr>
          <w:sz w:val="26"/>
          <w:szCs w:val="26"/>
        </w:rPr>
      </w:pPr>
      <w:r w:rsidRPr="00111ECA">
        <w:rPr>
          <w:sz w:val="26"/>
          <w:szCs w:val="26"/>
        </w:rPr>
        <w:t>Finally, students should reflect on their speaking performance after each activity. Instead of focusing only on mistakes, they should recognize their progress and set realistic goals for improvement. Developing confidence takes time, and small improvements can gradually reduce speaking anxiety.</w:t>
      </w:r>
    </w:p>
    <w:p w14:paraId="690BB950" w14:textId="77777777" w:rsidR="00111ECA" w:rsidRPr="00111ECA" w:rsidRDefault="00111ECA" w:rsidP="00111ECA">
      <w:pPr>
        <w:spacing w:before="100" w:beforeAutospacing="1" w:after="100" w:afterAutospacing="1"/>
        <w:rPr>
          <w:b/>
          <w:bCs/>
          <w:sz w:val="26"/>
          <w:szCs w:val="26"/>
        </w:rPr>
      </w:pPr>
      <w:r w:rsidRPr="00111ECA">
        <w:rPr>
          <w:b/>
          <w:bCs/>
          <w:sz w:val="26"/>
          <w:szCs w:val="26"/>
        </w:rPr>
        <w:t>4.3 For Schools</w:t>
      </w:r>
    </w:p>
    <w:p w14:paraId="01D130D8" w14:textId="77777777" w:rsidR="00111ECA" w:rsidRPr="00111ECA" w:rsidRDefault="00111ECA" w:rsidP="00111ECA">
      <w:pPr>
        <w:spacing w:before="100" w:beforeAutospacing="1" w:after="100" w:afterAutospacing="1"/>
        <w:rPr>
          <w:sz w:val="26"/>
          <w:szCs w:val="26"/>
        </w:rPr>
      </w:pPr>
      <w:r w:rsidRPr="00111ECA">
        <w:rPr>
          <w:sz w:val="26"/>
          <w:szCs w:val="26"/>
        </w:rPr>
        <w:t>Educational institutions should also support students in overcoming speaking anxiety. First, schools should provide professional development programs that help teachers understand speaking anxiety and learn practical strategies for creating low-anxiety classrooms.</w:t>
      </w:r>
    </w:p>
    <w:p w14:paraId="514B8ED5" w14:textId="77777777" w:rsidR="00111ECA" w:rsidRPr="00111ECA" w:rsidRDefault="00111ECA" w:rsidP="00111ECA">
      <w:pPr>
        <w:spacing w:before="100" w:beforeAutospacing="1" w:after="100" w:afterAutospacing="1"/>
        <w:rPr>
          <w:sz w:val="26"/>
          <w:szCs w:val="26"/>
        </w:rPr>
      </w:pPr>
      <w:r w:rsidRPr="00111ECA">
        <w:rPr>
          <w:sz w:val="26"/>
          <w:szCs w:val="26"/>
        </w:rPr>
        <w:t>Second, universities should organize more communicative English activities such as English clubs, speaking contests, debates, and conversation workshops. These activities provide students with authentic opportunities to practice English outside regular classes.</w:t>
      </w:r>
    </w:p>
    <w:p w14:paraId="5AB35C58" w14:textId="77777777" w:rsidR="00111ECA" w:rsidRPr="00111ECA" w:rsidRDefault="00111ECA" w:rsidP="00111ECA">
      <w:pPr>
        <w:spacing w:before="100" w:beforeAutospacing="1" w:after="100" w:afterAutospacing="1"/>
        <w:rPr>
          <w:sz w:val="26"/>
          <w:szCs w:val="26"/>
        </w:rPr>
      </w:pPr>
      <w:r w:rsidRPr="00111ECA">
        <w:rPr>
          <w:sz w:val="26"/>
          <w:szCs w:val="26"/>
        </w:rPr>
        <w:t xml:space="preserve">Finally, schools should encourage the use of educational technology to support speaking practice. AI chatbots, online speaking platforms, and language learning applications can </w:t>
      </w:r>
      <w:r w:rsidRPr="00111ECA">
        <w:rPr>
          <w:sz w:val="26"/>
          <w:szCs w:val="26"/>
        </w:rPr>
        <w:lastRenderedPageBreak/>
        <w:t>provide additional opportunities for students to practice English independently. When combined with classroom instruction, these technologies can help reduce anxiety, increase confidence, and improve speaking performance.</w:t>
      </w:r>
    </w:p>
    <w:p w14:paraId="2DEA7A15" w14:textId="48C63747" w:rsidR="00111ECA" w:rsidRPr="00111ECA" w:rsidRDefault="00111ECA" w:rsidP="00111ECA">
      <w:pPr>
        <w:spacing w:before="100" w:beforeAutospacing="1" w:after="100" w:afterAutospacing="1"/>
        <w:rPr>
          <w:sz w:val="26"/>
          <w:szCs w:val="26"/>
        </w:rPr>
      </w:pPr>
    </w:p>
    <w:p w14:paraId="175A3081" w14:textId="77777777" w:rsidR="00111ECA" w:rsidRPr="00111ECA" w:rsidRDefault="00111ECA" w:rsidP="00111ECA">
      <w:pPr>
        <w:spacing w:before="100" w:beforeAutospacing="1" w:after="100" w:afterAutospacing="1"/>
        <w:rPr>
          <w:b/>
          <w:bCs/>
          <w:color w:val="1727F1"/>
          <w:sz w:val="26"/>
          <w:szCs w:val="26"/>
        </w:rPr>
      </w:pPr>
      <w:r w:rsidRPr="00111ECA">
        <w:rPr>
          <w:b/>
          <w:bCs/>
          <w:color w:val="1727F1"/>
          <w:sz w:val="26"/>
          <w:szCs w:val="26"/>
        </w:rPr>
        <w:t>V. Conclusion</w:t>
      </w:r>
    </w:p>
    <w:p w14:paraId="7A03732A" w14:textId="77777777" w:rsidR="00111ECA" w:rsidRPr="00111ECA" w:rsidRDefault="00111ECA" w:rsidP="00111ECA">
      <w:pPr>
        <w:spacing w:before="100" w:beforeAutospacing="1" w:after="100" w:afterAutospacing="1"/>
        <w:rPr>
          <w:sz w:val="26"/>
          <w:szCs w:val="26"/>
        </w:rPr>
      </w:pPr>
      <w:r w:rsidRPr="00111ECA">
        <w:rPr>
          <w:sz w:val="26"/>
          <w:szCs w:val="26"/>
        </w:rPr>
        <w:t xml:space="preserve">Speaking anxiety remains one of the major challenges for Vietnamese university students learning English as a foreign language. The selected case study showed that fear of making mistakes, negative evaluation, and low self-confidence reduce students' participation in speaking activities and negatively affect their oral performance. Although many students possess sufficient language knowledge, anxiety often prevents them from using English effectively in classroom communication. </w:t>
      </w:r>
    </w:p>
    <w:p w14:paraId="71661C33" w14:textId="77777777" w:rsidR="00111ECA" w:rsidRPr="00111ECA" w:rsidRDefault="00111ECA" w:rsidP="00111ECA">
      <w:pPr>
        <w:spacing w:before="100" w:beforeAutospacing="1" w:after="100" w:afterAutospacing="1"/>
        <w:rPr>
          <w:sz w:val="26"/>
          <w:szCs w:val="26"/>
        </w:rPr>
      </w:pPr>
      <w:r w:rsidRPr="00111ECA">
        <w:rPr>
          <w:sz w:val="26"/>
          <w:szCs w:val="26"/>
        </w:rPr>
        <w:t>The analysis demonstrates that major SLA theories provide useful explanations for these findings. Krashen's Affective Filter Hypothesis explains how anxiety blocks language acquisition, while Long's Interaction Hypothesis and Swain's Output Hypothesis show that limited interaction and speaking opportunities slow language development. The concept of Willingness to Communicate further highlights the importance of confidence in encouraging learners to use English.</w:t>
      </w:r>
    </w:p>
    <w:p w14:paraId="010E5DE8" w14:textId="6C8045CD" w:rsidR="00111ECA" w:rsidRDefault="00111ECA" w:rsidP="00111ECA">
      <w:pPr>
        <w:spacing w:before="100" w:beforeAutospacing="1" w:after="100" w:afterAutospacing="1"/>
        <w:rPr>
          <w:sz w:val="26"/>
          <w:szCs w:val="26"/>
        </w:rPr>
      </w:pPr>
      <w:r w:rsidRPr="00111ECA">
        <w:rPr>
          <w:sz w:val="26"/>
          <w:szCs w:val="26"/>
        </w:rPr>
        <w:t>Based on these theories, teachers, students, and educational institutions all have important roles in reducing speaking anxiety. Supportive classroom environments, meaningful interaction, regular speaking practice, constructive feedback, and appropriate use of technology such as AI chatbots can help learners become more confident and active English speakers. By applying these strategies, English classrooms can become more communicative and effective, allowing Vietnamese EFL students to improve both their confidence and their speaking ability.</w:t>
      </w:r>
    </w:p>
    <w:p w14:paraId="546D55B3" w14:textId="77777777" w:rsidR="00A64EAC" w:rsidRDefault="00A64EAC" w:rsidP="00111ECA">
      <w:pPr>
        <w:spacing w:before="100" w:beforeAutospacing="1" w:after="100" w:afterAutospacing="1"/>
        <w:rPr>
          <w:sz w:val="26"/>
          <w:szCs w:val="26"/>
        </w:rPr>
      </w:pPr>
    </w:p>
    <w:p w14:paraId="3EB54CCA" w14:textId="54C342C1" w:rsidR="00A64EAC" w:rsidRPr="00A64EAC" w:rsidRDefault="00A64EAC" w:rsidP="00A64EAC">
      <w:pPr>
        <w:spacing w:before="100" w:beforeAutospacing="1" w:after="100" w:afterAutospacing="1"/>
        <w:outlineLvl w:val="1"/>
        <w:rPr>
          <w:b/>
          <w:bCs/>
          <w:color w:val="1727F1"/>
          <w:sz w:val="26"/>
          <w:szCs w:val="26"/>
        </w:rPr>
      </w:pPr>
      <w:r w:rsidRPr="008E24D6">
        <w:rPr>
          <w:b/>
          <w:bCs/>
          <w:color w:val="1727F1"/>
          <w:sz w:val="26"/>
          <w:szCs w:val="26"/>
        </w:rPr>
        <w:t xml:space="preserve">VI. </w:t>
      </w:r>
      <w:r w:rsidRPr="00A64EAC">
        <w:rPr>
          <w:b/>
          <w:bCs/>
          <w:color w:val="1727F1"/>
          <w:sz w:val="26"/>
          <w:szCs w:val="26"/>
        </w:rPr>
        <w:t>References</w:t>
      </w:r>
    </w:p>
    <w:p w14:paraId="4C4FC3EA" w14:textId="77777777" w:rsidR="00A64EAC" w:rsidRPr="00A64EAC" w:rsidRDefault="00A64EAC" w:rsidP="00A64EAC">
      <w:pPr>
        <w:spacing w:before="100" w:beforeAutospacing="1" w:after="100" w:afterAutospacing="1"/>
      </w:pPr>
      <w:r w:rsidRPr="00A64EAC">
        <w:t xml:space="preserve">Horwitz, E. K., Horwitz, M. B., &amp; Cope, </w:t>
      </w:r>
      <w:proofErr w:type="gramStart"/>
      <w:r w:rsidRPr="00A64EAC">
        <w:t>J..</w:t>
      </w:r>
      <w:proofErr w:type="gramEnd"/>
      <w:r w:rsidRPr="00A64EAC">
        <w:t xml:space="preserve"> (1986). </w:t>
      </w:r>
      <w:r w:rsidRPr="00A64EAC">
        <w:rPr>
          <w:i/>
          <w:iCs/>
        </w:rPr>
        <w:t>Foreign language classroom anxiety</w:t>
      </w:r>
      <w:r w:rsidRPr="00A64EAC">
        <w:t xml:space="preserve">. </w:t>
      </w:r>
      <w:r w:rsidRPr="00A64EAC">
        <w:rPr>
          <w:i/>
          <w:iCs/>
        </w:rPr>
        <w:t>The Modern Language Journal, 70</w:t>
      </w:r>
      <w:r w:rsidRPr="00A64EAC">
        <w:t xml:space="preserve">(2), 125–132. </w:t>
      </w:r>
      <w:hyperlink r:id="rId8" w:tgtFrame="_new" w:history="1">
        <w:r w:rsidRPr="00A64EAC">
          <w:rPr>
            <w:color w:val="0000FF"/>
            <w:u w:val="single"/>
          </w:rPr>
          <w:t>https://doi.org/10.1111/j.1540-4781.1986.tb05256.x</w:t>
        </w:r>
      </w:hyperlink>
    </w:p>
    <w:p w14:paraId="2B1BBC61" w14:textId="77777777" w:rsidR="00A64EAC" w:rsidRPr="00A64EAC" w:rsidRDefault="00A64EAC" w:rsidP="00A64EAC">
      <w:pPr>
        <w:spacing w:before="100" w:beforeAutospacing="1" w:after="100" w:afterAutospacing="1"/>
      </w:pPr>
      <w:r w:rsidRPr="00A64EAC">
        <w:t xml:space="preserve">Krashen, S. </w:t>
      </w:r>
      <w:proofErr w:type="gramStart"/>
      <w:r w:rsidRPr="00A64EAC">
        <w:t>D..</w:t>
      </w:r>
      <w:proofErr w:type="gramEnd"/>
      <w:r w:rsidRPr="00A64EAC">
        <w:t xml:space="preserve"> (1985). </w:t>
      </w:r>
      <w:r w:rsidRPr="00A64EAC">
        <w:rPr>
          <w:i/>
          <w:iCs/>
        </w:rPr>
        <w:t>The input hypothesis: Issues and implications</w:t>
      </w:r>
      <w:r w:rsidRPr="00A64EAC">
        <w:t>. Longman.</w:t>
      </w:r>
    </w:p>
    <w:p w14:paraId="62169CF1" w14:textId="77777777" w:rsidR="00A64EAC" w:rsidRPr="00A64EAC" w:rsidRDefault="00A64EAC" w:rsidP="00A64EAC">
      <w:pPr>
        <w:spacing w:before="100" w:beforeAutospacing="1" w:after="100" w:afterAutospacing="1"/>
      </w:pPr>
      <w:r w:rsidRPr="00A64EAC">
        <w:t xml:space="preserve">Long, M. </w:t>
      </w:r>
      <w:proofErr w:type="gramStart"/>
      <w:r w:rsidRPr="00A64EAC">
        <w:t>H..</w:t>
      </w:r>
      <w:proofErr w:type="gramEnd"/>
      <w:r w:rsidRPr="00A64EAC">
        <w:t xml:space="preserve"> (1996). The role of the linguistic environment in second language acquisition. In W. C. Ritchie &amp; T. K. Bhatia (Eds.), </w:t>
      </w:r>
      <w:r w:rsidRPr="00A64EAC">
        <w:rPr>
          <w:i/>
          <w:iCs/>
        </w:rPr>
        <w:t>Handbook of second language acquisition</w:t>
      </w:r>
      <w:r w:rsidRPr="00A64EAC">
        <w:t xml:space="preserve"> (pp. 413–468). Academic Press.</w:t>
      </w:r>
    </w:p>
    <w:p w14:paraId="188FC33D" w14:textId="77777777" w:rsidR="00A64EAC" w:rsidRPr="00A64EAC" w:rsidRDefault="00A64EAC" w:rsidP="00A64EAC">
      <w:pPr>
        <w:spacing w:before="100" w:beforeAutospacing="1" w:after="100" w:afterAutospacing="1"/>
      </w:pPr>
      <w:proofErr w:type="spellStart"/>
      <w:r w:rsidRPr="00A64EAC">
        <w:lastRenderedPageBreak/>
        <w:t>MacIntyre</w:t>
      </w:r>
      <w:proofErr w:type="spellEnd"/>
      <w:r w:rsidRPr="00A64EAC">
        <w:t xml:space="preserve">, P. D., Clément, R., Dörnyei, Z., &amp; Noels, K. </w:t>
      </w:r>
      <w:proofErr w:type="gramStart"/>
      <w:r w:rsidRPr="00A64EAC">
        <w:t>A..</w:t>
      </w:r>
      <w:proofErr w:type="gramEnd"/>
      <w:r w:rsidRPr="00A64EAC">
        <w:t xml:space="preserve"> (1998). Conceptualizing willingness to communicate in a L2: A situational model of L2 confidence and affiliation. </w:t>
      </w:r>
      <w:r w:rsidRPr="00A64EAC">
        <w:rPr>
          <w:i/>
          <w:iCs/>
        </w:rPr>
        <w:t>The Modern Language Journal, 82</w:t>
      </w:r>
      <w:r w:rsidRPr="00A64EAC">
        <w:t xml:space="preserve">(4), 545–562. </w:t>
      </w:r>
      <w:hyperlink r:id="rId9" w:tgtFrame="_new" w:history="1">
        <w:r w:rsidRPr="00A64EAC">
          <w:rPr>
            <w:color w:val="0000FF"/>
            <w:u w:val="single"/>
          </w:rPr>
          <w:t>https://doi.org/10.1111/j.1540-4781.1998.tb05543.x</w:t>
        </w:r>
      </w:hyperlink>
    </w:p>
    <w:p w14:paraId="5E41AE09" w14:textId="77777777" w:rsidR="00A64EAC" w:rsidRPr="00A64EAC" w:rsidRDefault="00A64EAC" w:rsidP="00A64EAC">
      <w:pPr>
        <w:spacing w:before="100" w:beforeAutospacing="1" w:after="100" w:afterAutospacing="1"/>
      </w:pPr>
      <w:r w:rsidRPr="00A64EAC">
        <w:t xml:space="preserve">Swain, </w:t>
      </w:r>
      <w:proofErr w:type="gramStart"/>
      <w:r w:rsidRPr="00A64EAC">
        <w:t>M..</w:t>
      </w:r>
      <w:proofErr w:type="gramEnd"/>
      <w:r w:rsidRPr="00A64EAC">
        <w:t xml:space="preserve"> (1985). Communicative competence: Some roles of comprehensible input and comprehensible output in its development. In S. Gass &amp; C. Madden (Eds.), </w:t>
      </w:r>
      <w:r w:rsidRPr="00A64EAC">
        <w:rPr>
          <w:i/>
          <w:iCs/>
        </w:rPr>
        <w:t>Input in second language acquisition</w:t>
      </w:r>
      <w:r w:rsidRPr="00A64EAC">
        <w:t xml:space="preserve"> (pp. 235–253). Newbury House.</w:t>
      </w:r>
    </w:p>
    <w:p w14:paraId="18BE75ED" w14:textId="77777777" w:rsidR="00A64EAC" w:rsidRPr="00A64EAC" w:rsidRDefault="00A64EAC" w:rsidP="00A64EAC">
      <w:pPr>
        <w:spacing w:before="100" w:beforeAutospacing="1" w:after="100" w:afterAutospacing="1"/>
      </w:pPr>
      <w:r w:rsidRPr="00A64EAC">
        <w:t xml:space="preserve">Vu Thi Hong Van, &amp; Nguyen Thi Thanh Huong. (2025). </w:t>
      </w:r>
      <w:r w:rsidRPr="00A64EAC">
        <w:rPr>
          <w:i/>
          <w:iCs/>
        </w:rPr>
        <w:t>Students' responses to using AI chatbot in English speaking lessons</w:t>
      </w:r>
      <w:r w:rsidRPr="00A64EAC">
        <w:t xml:space="preserve">. In </w:t>
      </w:r>
      <w:r w:rsidRPr="00A64EAC">
        <w:rPr>
          <w:i/>
          <w:iCs/>
        </w:rPr>
        <w:t>Proceedings of the International Symposium on English as a Medium of Instruction and English Language Teaching: Trends, Challenges and Innovations</w:t>
      </w:r>
      <w:r w:rsidRPr="00A64EAC">
        <w:t xml:space="preserve"> (pp. 626–635). Publishing House of Social Sciences. </w:t>
      </w:r>
    </w:p>
    <w:p w14:paraId="5DBEB2BA" w14:textId="77777777" w:rsidR="00A64EAC" w:rsidRPr="00A64EAC" w:rsidRDefault="00A64EAC" w:rsidP="00A64EAC">
      <w:pPr>
        <w:spacing w:before="100" w:beforeAutospacing="1" w:after="100" w:afterAutospacing="1"/>
      </w:pPr>
      <w:r w:rsidRPr="00A64EAC">
        <w:t xml:space="preserve">Vuong Thi Phuong Thao. (2025). </w:t>
      </w:r>
      <w:r w:rsidRPr="00A64EAC">
        <w:rPr>
          <w:i/>
          <w:iCs/>
        </w:rPr>
        <w:t>Overcoming anxiety in EFL speaking classes: A study on Vietnamese university students</w:t>
      </w:r>
      <w:r w:rsidRPr="00A64EAC">
        <w:t xml:space="preserve">. In </w:t>
      </w:r>
      <w:r w:rsidRPr="00A64EAC">
        <w:rPr>
          <w:i/>
          <w:iCs/>
        </w:rPr>
        <w:t>Proceedings of the International Symposium on English as a Medium of Instruction and English Language Teaching: Trends, Challenges and Innovations</w:t>
      </w:r>
      <w:r w:rsidRPr="00A64EAC">
        <w:t xml:space="preserve"> (pp. 651–661). Publishing House of Social Sciences.</w:t>
      </w:r>
    </w:p>
    <w:p w14:paraId="49EBE17B" w14:textId="77777777" w:rsidR="00A64EAC" w:rsidRPr="00111ECA" w:rsidRDefault="00A64EAC" w:rsidP="00111ECA">
      <w:pPr>
        <w:spacing w:before="100" w:beforeAutospacing="1" w:after="100" w:afterAutospacing="1"/>
        <w:rPr>
          <w:sz w:val="26"/>
          <w:szCs w:val="26"/>
        </w:rPr>
      </w:pPr>
    </w:p>
    <w:p w14:paraId="3E450F12" w14:textId="77777777" w:rsidR="00B629B7" w:rsidRPr="00B629B7" w:rsidRDefault="00B629B7" w:rsidP="00B629B7">
      <w:pPr>
        <w:spacing w:before="100" w:beforeAutospacing="1" w:after="100" w:afterAutospacing="1"/>
        <w:rPr>
          <w:sz w:val="26"/>
          <w:szCs w:val="26"/>
        </w:rPr>
      </w:pPr>
    </w:p>
    <w:p w14:paraId="5F4BCD16" w14:textId="77777777" w:rsidR="00B47128" w:rsidRPr="00B47128" w:rsidRDefault="00B47128" w:rsidP="00B47128">
      <w:pPr>
        <w:spacing w:before="100" w:beforeAutospacing="1" w:after="100" w:afterAutospacing="1"/>
        <w:rPr>
          <w:sz w:val="26"/>
          <w:szCs w:val="26"/>
        </w:rPr>
      </w:pPr>
    </w:p>
    <w:p w14:paraId="0A58ADAB" w14:textId="77777777" w:rsidR="00B47128" w:rsidRPr="00B47128" w:rsidRDefault="00B47128" w:rsidP="00B47128">
      <w:pPr>
        <w:spacing w:before="100" w:beforeAutospacing="1" w:after="100" w:afterAutospacing="1"/>
      </w:pPr>
    </w:p>
    <w:p w14:paraId="7EEFFF7C" w14:textId="77777777" w:rsidR="007A19F2" w:rsidRDefault="007A19F2"/>
    <w:sectPr w:rsidR="007A1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F7E0" w14:textId="77777777" w:rsidR="00B47128" w:rsidRDefault="00B47128">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641E05B1" w14:textId="77777777" w:rsidR="00B47128" w:rsidRDefault="00B471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0A482" w14:textId="77777777" w:rsidR="00B47128" w:rsidRDefault="00B47128">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19</w:t>
    </w:r>
    <w:r>
      <w:rPr>
        <w:rStyle w:val="PageNumber"/>
        <w:rFonts w:eastAsiaTheme="majorEastAsia"/>
      </w:rPr>
      <w:fldChar w:fldCharType="end"/>
    </w:r>
  </w:p>
  <w:p w14:paraId="5493FABF" w14:textId="77777777" w:rsidR="00B47128" w:rsidRDefault="00B47128">
    <w:pPr>
      <w:pStyle w:val="Footer"/>
      <w:ind w:right="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CC7AD" w14:textId="77777777" w:rsidR="00B47128" w:rsidRDefault="00B47128">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AD4F42B" w14:textId="77777777" w:rsidR="00B47128" w:rsidRDefault="00B4712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F6724" w14:textId="77777777" w:rsidR="00B47128" w:rsidRDefault="00B47128">
    <w:pPr>
      <w:pStyle w:val="Header"/>
      <w:ind w:right="360"/>
      <w:rPr>
        <w:rFonts w:ascii="VNI-Times" w:hAnsi="VNI-Times"/>
        <w:sz w:val="26"/>
        <w:szCs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28"/>
    <w:rsid w:val="00074E00"/>
    <w:rsid w:val="00111ECA"/>
    <w:rsid w:val="00245F77"/>
    <w:rsid w:val="004618AB"/>
    <w:rsid w:val="007A19F2"/>
    <w:rsid w:val="00886DB8"/>
    <w:rsid w:val="008E24D6"/>
    <w:rsid w:val="00A64EAC"/>
    <w:rsid w:val="00B47128"/>
    <w:rsid w:val="00B62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FAA6"/>
  <w15:chartTrackingRefBased/>
  <w15:docId w15:val="{0D22C3D3-628D-4594-992B-539AC1B85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12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471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1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1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1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1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1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1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1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1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1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1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1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1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1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128"/>
    <w:rPr>
      <w:rFonts w:eastAsiaTheme="majorEastAsia" w:cstheme="majorBidi"/>
      <w:color w:val="272727" w:themeColor="text1" w:themeTint="D8"/>
    </w:rPr>
  </w:style>
  <w:style w:type="paragraph" w:styleId="Title">
    <w:name w:val="Title"/>
    <w:basedOn w:val="Normal"/>
    <w:next w:val="Normal"/>
    <w:link w:val="TitleChar"/>
    <w:uiPriority w:val="10"/>
    <w:qFormat/>
    <w:rsid w:val="00B471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128"/>
    <w:pPr>
      <w:spacing w:before="160"/>
      <w:jc w:val="center"/>
    </w:pPr>
    <w:rPr>
      <w:i/>
      <w:iCs/>
      <w:color w:val="404040" w:themeColor="text1" w:themeTint="BF"/>
    </w:rPr>
  </w:style>
  <w:style w:type="character" w:customStyle="1" w:styleId="QuoteChar">
    <w:name w:val="Quote Char"/>
    <w:basedOn w:val="DefaultParagraphFont"/>
    <w:link w:val="Quote"/>
    <w:uiPriority w:val="29"/>
    <w:rsid w:val="00B47128"/>
    <w:rPr>
      <w:i/>
      <w:iCs/>
      <w:color w:val="404040" w:themeColor="text1" w:themeTint="BF"/>
    </w:rPr>
  </w:style>
  <w:style w:type="paragraph" w:styleId="ListParagraph">
    <w:name w:val="List Paragraph"/>
    <w:basedOn w:val="Normal"/>
    <w:uiPriority w:val="34"/>
    <w:qFormat/>
    <w:rsid w:val="00B47128"/>
    <w:pPr>
      <w:ind w:left="720"/>
      <w:contextualSpacing/>
    </w:pPr>
  </w:style>
  <w:style w:type="character" w:styleId="IntenseEmphasis">
    <w:name w:val="Intense Emphasis"/>
    <w:basedOn w:val="DefaultParagraphFont"/>
    <w:uiPriority w:val="21"/>
    <w:qFormat/>
    <w:rsid w:val="00B47128"/>
    <w:rPr>
      <w:i/>
      <w:iCs/>
      <w:color w:val="2F5496" w:themeColor="accent1" w:themeShade="BF"/>
    </w:rPr>
  </w:style>
  <w:style w:type="paragraph" w:styleId="IntenseQuote">
    <w:name w:val="Intense Quote"/>
    <w:basedOn w:val="Normal"/>
    <w:next w:val="Normal"/>
    <w:link w:val="IntenseQuoteChar"/>
    <w:uiPriority w:val="30"/>
    <w:qFormat/>
    <w:rsid w:val="00B471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128"/>
    <w:rPr>
      <w:i/>
      <w:iCs/>
      <w:color w:val="2F5496" w:themeColor="accent1" w:themeShade="BF"/>
    </w:rPr>
  </w:style>
  <w:style w:type="character" w:styleId="IntenseReference">
    <w:name w:val="Intense Reference"/>
    <w:basedOn w:val="DefaultParagraphFont"/>
    <w:uiPriority w:val="32"/>
    <w:qFormat/>
    <w:rsid w:val="00B47128"/>
    <w:rPr>
      <w:b/>
      <w:bCs/>
      <w:smallCaps/>
      <w:color w:val="2F5496" w:themeColor="accent1" w:themeShade="BF"/>
      <w:spacing w:val="5"/>
    </w:rPr>
  </w:style>
  <w:style w:type="paragraph" w:styleId="Header">
    <w:name w:val="header"/>
    <w:basedOn w:val="Normal"/>
    <w:link w:val="HeaderChar"/>
    <w:rsid w:val="00B47128"/>
    <w:pPr>
      <w:tabs>
        <w:tab w:val="center" w:pos="4320"/>
        <w:tab w:val="right" w:pos="8640"/>
      </w:tabs>
    </w:pPr>
  </w:style>
  <w:style w:type="character" w:customStyle="1" w:styleId="HeaderChar">
    <w:name w:val="Header Char"/>
    <w:basedOn w:val="DefaultParagraphFont"/>
    <w:link w:val="Header"/>
    <w:rsid w:val="00B47128"/>
    <w:rPr>
      <w:rFonts w:ascii="Times New Roman" w:eastAsia="Times New Roman" w:hAnsi="Times New Roman" w:cs="Times New Roman"/>
      <w:kern w:val="0"/>
      <w14:ligatures w14:val="none"/>
    </w:rPr>
  </w:style>
  <w:style w:type="character" w:styleId="PageNumber">
    <w:name w:val="page number"/>
    <w:basedOn w:val="DefaultParagraphFont"/>
    <w:rsid w:val="00B47128"/>
  </w:style>
  <w:style w:type="paragraph" w:styleId="Footer">
    <w:name w:val="footer"/>
    <w:basedOn w:val="Normal"/>
    <w:link w:val="FooterChar"/>
    <w:rsid w:val="00B47128"/>
    <w:pPr>
      <w:tabs>
        <w:tab w:val="center" w:pos="4320"/>
        <w:tab w:val="right" w:pos="8640"/>
      </w:tabs>
    </w:pPr>
  </w:style>
  <w:style w:type="character" w:customStyle="1" w:styleId="FooterChar">
    <w:name w:val="Footer Char"/>
    <w:basedOn w:val="DefaultParagraphFont"/>
    <w:link w:val="Footer"/>
    <w:rsid w:val="00B47128"/>
    <w:rPr>
      <w:rFonts w:ascii="Times New Roman" w:eastAsia="Times New Roman" w:hAnsi="Times New Roman" w:cs="Times New Roman"/>
      <w:kern w:val="0"/>
      <w14:ligatures w14:val="none"/>
    </w:rPr>
  </w:style>
  <w:style w:type="character" w:styleId="Hyperlink">
    <w:name w:val="Hyperlink"/>
    <w:uiPriority w:val="99"/>
    <w:rsid w:val="00B47128"/>
    <w:rPr>
      <w:color w:val="0000FF"/>
      <w:u w:val="single"/>
    </w:rPr>
  </w:style>
  <w:style w:type="paragraph" w:styleId="TOCHeading">
    <w:name w:val="TOC Heading"/>
    <w:basedOn w:val="Heading1"/>
    <w:next w:val="Normal"/>
    <w:uiPriority w:val="39"/>
    <w:unhideWhenUsed/>
    <w:qFormat/>
    <w:rsid w:val="00B47128"/>
    <w:pPr>
      <w:spacing w:before="240" w:after="0" w:line="259" w:lineRule="auto"/>
      <w:outlineLvl w:val="9"/>
    </w:pPr>
    <w:rPr>
      <w:rFonts w:ascii="Calibri Light" w:eastAsia="Times New Roman" w:hAnsi="Calibri Light" w:cs="Times New Roman"/>
      <w:color w:val="2E74B5"/>
      <w:sz w:val="32"/>
      <w:szCs w:val="32"/>
    </w:rPr>
  </w:style>
  <w:style w:type="paragraph" w:styleId="TOC1">
    <w:name w:val="toc 1"/>
    <w:basedOn w:val="Normal"/>
    <w:next w:val="Normal"/>
    <w:autoRedefine/>
    <w:uiPriority w:val="39"/>
    <w:unhideWhenUsed/>
    <w:rsid w:val="00B47128"/>
  </w:style>
  <w:style w:type="paragraph" w:styleId="TOC2">
    <w:name w:val="toc 2"/>
    <w:basedOn w:val="Normal"/>
    <w:next w:val="Normal"/>
    <w:autoRedefine/>
    <w:uiPriority w:val="39"/>
    <w:unhideWhenUsed/>
    <w:rsid w:val="00B47128"/>
    <w:pPr>
      <w:spacing w:after="100" w:line="259" w:lineRule="auto"/>
      <w:ind w:left="220"/>
    </w:pPr>
    <w:rPr>
      <w:rFonts w:ascii="Calibri" w:hAnsi="Calibri"/>
      <w:sz w:val="22"/>
      <w:szCs w:val="22"/>
    </w:rPr>
  </w:style>
  <w:style w:type="character" w:styleId="Emphasis">
    <w:name w:val="Emphasis"/>
    <w:basedOn w:val="DefaultParagraphFont"/>
    <w:uiPriority w:val="20"/>
    <w:qFormat/>
    <w:rsid w:val="00B47128"/>
    <w:rPr>
      <w:i/>
      <w:iCs/>
    </w:rPr>
  </w:style>
  <w:style w:type="character" w:styleId="Strong">
    <w:name w:val="Strong"/>
    <w:basedOn w:val="DefaultParagraphFont"/>
    <w:uiPriority w:val="22"/>
    <w:qFormat/>
    <w:rsid w:val="00B471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1540-4781.1986.tb05256.x" TargetMode="Externa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header" Target="header2.xml"/><Relationship Id="rId10"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hyperlink" Target="https://doi.org/10.1111/j.1540-4781.1998.tb05543.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9</Pages>
  <Words>2759</Words>
  <Characters>15727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nhut</dc:creator>
  <cp:keywords/>
  <dc:description/>
  <cp:lastModifiedBy>minh nhut</cp:lastModifiedBy>
  <cp:revision>5</cp:revision>
  <dcterms:created xsi:type="dcterms:W3CDTF">2026-07-07T07:26:00Z</dcterms:created>
  <dcterms:modified xsi:type="dcterms:W3CDTF">2026-07-07T09:02:00Z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83922c56-8120-4103-bbac-ad32a44afe9b</vt:lpwstr>
  </property>
</Properties>
</file>