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color w:val="1B365D"/>
          <w:sz w:val="36"/>
        </w:rPr>
        <w:t>TÀI LIỆU VẬN HÀNH (RUNBOOK) — Microservice Platform (CRBT)</w:t>
      </w:r>
    </w:p>
    <w:p>
      <w:pPr>
        <w:ind w:left="432"/>
      </w:pPr>
      <w:r>
        <w:rPr>
          <w:i/>
          <w:color w:val="5C768D"/>
        </w:rPr>
        <w:t xml:space="preserve">Tài liệu vận hành cho </w:t>
      </w:r>
      <w:r>
        <w:rPr>
          <w:b/>
          <w:i/>
          <w:color w:val="5C768D"/>
        </w:rPr>
        <w:t>đội OPS</w:t>
      </w:r>
      <w:r>
        <w:rPr>
          <w:i/>
          <w:color w:val="5C768D"/>
        </w:rPr>
        <w:t xml:space="preserve"> sau khi triển khai: giám sát, kiểm tra sức khỏe, log, backup, scale, xử lý sự cố.</w:t>
      </w:r>
    </w:p>
    <w:p>
      <w:pPr>
        <w:ind w:left="432"/>
      </w:pPr>
      <w:r>
        <w:rPr>
          <w:i/>
          <w:color w:val="5C768D"/>
        </w:rPr>
        <w:t xml:space="preserve">Phiên bản: 1.0 · Cập nhật: 2026-06-14 · Đi kèm: </w:t>
      </w:r>
      <w:r>
        <w:rPr>
          <w:rFonts w:ascii="Consolas" w:hAnsi="Consolas"/>
          <w:i/>
          <w:color w:val="5C768D"/>
          <w:sz w:val="20"/>
        </w:rPr>
        <w:t>TAI_LIEU_TRIEN_KHAI_MODULE.md</w:t>
      </w:r>
      <w:r>
        <w:rPr>
          <w:i/>
          <w:color w:val="5C768D"/>
        </w:rPr>
        <w:t>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1. Vận hành hằng ngày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1.1. Lệnh thường dùng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# Trạng thái toàn bộ container</w:t>
        <w:br/>
        <w:t>docker compose ps</w:t>
        <w:br/>
        <w:br/>
        <w:t># Xem log realtime 1 service</w:t>
        <w:br/>
        <w:t>docker compose logs -f &lt;service-name&gt;           # vd: crbt-campaign-service</w:t>
        <w:br/>
        <w:br/>
        <w:t># Khởi động lại 1 service (không ảnh hưởng service khác)</w:t>
        <w:br/>
        <w:t>docker compose restart &lt;service-name&gt;</w:t>
        <w:br/>
        <w:br/>
        <w:t># Dừng / khởi động lại toàn bộ</w:t>
        <w:br/>
        <w:t>docker compose stop</w:t>
        <w:br/>
        <w:t>docker compose up -d</w:t>
        <w:br/>
        <w:br/>
        <w:t># Tài nguyên realtime (CPU/RAM theo container)</w:t>
        <w:br/>
        <w:t>docker stats --no-stream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1.2. Thứ tự khởi động lại (sau reboot máy chủ)</w:t>
      </w:r>
    </w:p>
    <w:p>
      <w:r>
        <w:t xml:space="preserve">Tuân thủ thứ tự tầng — </w:t>
      </w:r>
      <w:r>
        <w:rPr>
          <w:b/>
        </w:rPr>
        <w:t>giống lúc triển khai</w:t>
      </w:r>
      <w:r>
        <w:t>:</w:t>
      </w:r>
    </w:p>
    <w:p>
      <w:r>
        <w:rPr>
          <w:rFonts w:ascii="Consolas" w:hAnsi="Consolas"/>
          <w:color w:val="B03060"/>
          <w:sz w:val="20"/>
        </w:rPr>
        <w:t>postgres redis rabbitmq minio</w:t>
      </w:r>
      <w:r>
        <w:t xml:space="preserve"> → </w:t>
      </w:r>
      <w:r>
        <w:rPr>
          <w:rFonts w:ascii="Consolas" w:hAnsi="Consolas"/>
          <w:color w:val="B03060"/>
          <w:sz w:val="20"/>
        </w:rPr>
        <w:t>eureka-server</w:t>
      </w:r>
      <w:r>
        <w:t xml:space="preserve"> → </w:t>
      </w:r>
      <w:r>
        <w:rPr>
          <w:rFonts w:ascii="Consolas" w:hAnsi="Consolas"/>
          <w:color w:val="B03060"/>
          <w:sz w:val="20"/>
        </w:rPr>
        <w:t>config-server</w:t>
      </w:r>
      <w:r>
        <w:t xml:space="preserve"> → infra-services → business-services → </w:t>
      </w:r>
      <w:r>
        <w:rPr>
          <w:rFonts w:ascii="Consolas" w:hAnsi="Consolas"/>
          <w:color w:val="B03060"/>
          <w:sz w:val="20"/>
        </w:rPr>
        <w:t>ai-media-worker</w:t>
      </w:r>
      <w:r>
        <w:t xml:space="preserve"> → </w:t>
      </w:r>
      <w:r>
        <w:rPr>
          <w:rFonts w:ascii="Consolas" w:hAnsi="Consolas"/>
          <w:color w:val="B03060"/>
          <w:sz w:val="20"/>
        </w:rPr>
        <w:t>api-gateway</w:t>
      </w:r>
      <w:r>
        <w:t>.</w:t>
      </w:r>
    </w:p>
    <w:p>
      <w:pPr>
        <w:ind w:left="432"/>
      </w:pPr>
      <w:r>
        <w:rPr>
          <w:i/>
          <w:color w:val="5C768D"/>
        </w:rPr>
        <w:t xml:space="preserve">⚠️ Khởi động sai thứ tự → service không lấy được config, không đăng ký Eureka. Nếu lỡ, chỉ cần </w:t>
      </w:r>
      <w:r>
        <w:rPr>
          <w:rFonts w:ascii="Consolas" w:hAnsi="Consolas"/>
          <w:i/>
          <w:color w:val="5C768D"/>
          <w:sz w:val="20"/>
        </w:rPr>
        <w:t>docker compose restart</w:t>
      </w:r>
      <w:r>
        <w:rPr>
          <w:i/>
          <w:color w:val="5C768D"/>
        </w:rPr>
        <w:t xml:space="preserve"> service lỗi sau khi Eureka + Config đã UP.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2. Giám sát (Monitoring)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Công cụ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Dùng để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Grafana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http://&lt;host&gt;:3001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Dashboard metrics + log tập trung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Prometheus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http://&lt;host&gt;:9090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Truy vấn metrics, kiểm tra alert rule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Loki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(qua Grafana)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Log aggregation toàn hệ thống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Eureka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http://&lt;host&gt;:8761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Trạng thái đăng ký service (UP/DOWN)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RabbitMQ UI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http://&lt;host&gt;:15672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Queue depth, consumer, DLQ</w:t>
            </w:r>
          </w:p>
        </w:tc>
      </w:tr>
    </w:tbl>
    <w:p>
      <w:pPr>
        <w:pStyle w:val="ListBullet"/>
        <w:ind w:left="360"/>
      </w:pPr>
      <w:r>
        <w:rPr>
          <w:b/>
        </w:rPr>
        <w:t>Alert rules:</w:t>
      </w:r>
      <w:r>
        <w:t xml:space="preserve"> </w:t>
      </w:r>
      <w:r>
        <w:rPr>
          <w:rFonts w:ascii="Consolas" w:hAnsi="Consolas"/>
          <w:color w:val="B03060"/>
          <w:sz w:val="20"/>
        </w:rPr>
        <w:t>infrastructure/monitoring-server/crbt-monitoring-rules.yml</w:t>
      </w:r>
      <w:r>
        <w:t>.</w:t>
      </w:r>
    </w:p>
    <w:p>
      <w:pPr>
        <w:pStyle w:val="ListBullet"/>
        <w:ind w:left="360"/>
      </w:pPr>
      <w:r>
        <w:rPr>
          <w:b/>
        </w:rPr>
        <w:t>Prometheus retention:</w:t>
      </w:r>
      <w:r>
        <w:t xml:space="preserve"> 7 ngày (</w:t>
      </w:r>
      <w:r>
        <w:rPr>
          <w:rFonts w:ascii="Consolas" w:hAnsi="Consolas"/>
          <w:color w:val="B03060"/>
          <w:sz w:val="20"/>
        </w:rPr>
        <w:t>--storage.tsdb.retention.time=7d</w:t>
      </w:r>
      <w:r>
        <w:t>). Cần lưu lâu hơn → tăng giá trị này hoặc gắn remote-write.</w:t>
      </w:r>
    </w:p>
    <w:p>
      <w:pPr>
        <w:pStyle w:val="ListBullet"/>
        <w:ind w:left="360"/>
      </w:pPr>
      <w:r>
        <w:rPr>
          <w:b/>
        </w:rPr>
        <w:t>Log:</w:t>
      </w:r>
      <w:r>
        <w:t xml:space="preserve"> Promtail thu log container → Loki. Truy vấn trong Grafana bằng label </w:t>
      </w:r>
      <w:r>
        <w:rPr>
          <w:rFonts w:ascii="Consolas" w:hAnsi="Consolas"/>
          <w:color w:val="B03060"/>
          <w:sz w:val="20"/>
        </w:rPr>
        <w:t>{container="&lt;service&gt;"}</w:t>
      </w:r>
      <w:r>
        <w:t>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2.1. Chỉ số cần theo dõi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Chỉ số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Ngưỡng cảnh báo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Hành động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API p95 latency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&gt; 500ms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Kiểm tra service chậm + DB query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Container restart liên tục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&gt; 3 lần/5 phút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Xem log, kiểm tra health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RabbitMQ queue depth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Tăng liên tục không giảm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Consumer chết → restart service consumer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RabbitMQ DLQ có message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&gt; 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Có message lỗi → điều tra nguyên nhân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Disk volume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&gt; 80%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Dọn log/Loki hoặc tăng disk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Redis memory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Gần </w:t>
            </w:r>
            <w:r>
              <w:rPr>
                <w:rFonts w:ascii="Consolas" w:hAnsi="Consolas"/>
                <w:color w:val="B03060"/>
                <w:sz w:val="19"/>
              </w:rPr>
              <w:t>maxmemory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Kiểm tra key tồn đọng</w:t>
            </w:r>
          </w:p>
        </w:tc>
      </w:tr>
    </w:tbl>
    <w:p>
      <w:pPr>
        <w:pStyle w:val="Heading2"/>
      </w:pPr>
      <w:r>
        <w:rPr>
          <w:rFonts w:ascii="Segoe UI" w:hAnsi="Segoe UI"/>
          <w:color w:val="1B365D"/>
          <w:sz w:val="30"/>
        </w:rPr>
        <w:t>3. Kiểm tra sức khỏe (Health Check)</w:t>
      </w:r>
    </w:p>
    <w:p>
      <w:r>
        <w:t>Mọi service Java expose Spring Actuator: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curl -s http://localhost:8761/actuator/health    # Eureka</w:t>
        <w:br/>
        <w:t>curl -s http://localhost:8889/actuator/health    # Config Server</w:t>
        <w:br/>
        <w:t>curl -s http://localhost:18080/actuator/health   # API Gateway</w:t>
        <w:br/>
        <w:t>curl -s http://localhost:8081/actuator/health    # auth-service (ví dụ)</w:t>
        <w:br/>
        <w:t>curl -s http://localhost:8765/health             # AI Worker (Python)</w:t>
      </w:r>
    </w:p>
    <w:p>
      <w:r>
        <w:t xml:space="preserve">Kết quả mong đợi: </w:t>
      </w:r>
      <w:r>
        <w:rPr>
          <w:rFonts w:ascii="Consolas" w:hAnsi="Consolas"/>
          <w:color w:val="B03060"/>
          <w:sz w:val="20"/>
        </w:rPr>
        <w:t>{"status":"UP"}</w:t>
      </w:r>
      <w:r>
        <w:t xml:space="preserve">. Nếu </w:t>
      </w:r>
      <w:r>
        <w:rPr>
          <w:rFonts w:ascii="Consolas" w:hAnsi="Consolas"/>
          <w:color w:val="B03060"/>
          <w:sz w:val="20"/>
        </w:rPr>
        <w:t>DOWN</w:t>
      </w:r>
      <w:r>
        <w:t xml:space="preserve"> → trường </w:t>
      </w:r>
      <w:r>
        <w:rPr>
          <w:rFonts w:ascii="Consolas" w:hAnsi="Consolas"/>
          <w:color w:val="B03060"/>
          <w:sz w:val="20"/>
        </w:rPr>
        <w:t>components</w:t>
      </w:r>
      <w:r>
        <w:t xml:space="preserve"> chỉ ra thành phần lỗi (db, redis, rabbit, diskSpace).</w:t>
      </w:r>
    </w:p>
    <w:p>
      <w:r>
        <w:rPr>
          <w:b/>
        </w:rPr>
        <w:t>Hạ tầng: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docker exec -it &lt;postgres-container&gt; pg_isready -U postgres</w:t>
        <w:br/>
        <w:t>docker exec -it &lt;redis-container&gt; redis-cli ping            # → PONG</w:t>
        <w:br/>
        <w:t>docker exec -it &lt;rabbitmq-container&gt; rabbitmq-diagnostics ping</w:t>
        <w:br/>
        <w:t>curl -f http://localhost:9000/minio/health/live             # MinIO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4. Sao lưu &amp; Khôi phục (Backup &amp; Restore)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4.1. PostgreSQL (quan trọng nhất)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# Backup 1 DB</w:t>
        <w:br/>
        <w:t>docker exec -t &lt;postgres-container&gt; pg_dump -U postgres campaign_db &gt; campaign_db_$(date +%F).sql</w:t>
        <w:br/>
        <w:br/>
        <w:t># Backup TẤT CẢ DB</w:t>
        <w:br/>
        <w:t>docker exec -t &lt;postgres-container&gt; pg_dumpall -U postgres &gt; all_db_$(date +%F).sql</w:t>
        <w:br/>
        <w:br/>
        <w:t># Restore</w:t>
        <w:br/>
        <w:t>cat campaign_db_2026-06-14.sql | docker exec -i &lt;postgres-container&gt; psql -U postgres -d campaign_db</w:t>
      </w:r>
    </w:p>
    <w:p>
      <w:pPr>
        <w:ind w:left="432"/>
      </w:pPr>
      <w:r>
        <w:rPr>
          <w:i/>
          <w:color w:val="5C768D"/>
        </w:rPr>
        <w:t xml:space="preserve">🔴 </w:t>
      </w:r>
      <w:r>
        <w:rPr>
          <w:b/>
          <w:i/>
          <w:color w:val="5C768D"/>
        </w:rPr>
        <w:t>Ưu tiên backup:</w:t>
      </w:r>
      <w:r>
        <w:rPr>
          <w:i/>
          <w:color w:val="5C768D"/>
        </w:rPr>
        <w:t xml:space="preserve"> </w:t>
      </w:r>
      <w:r>
        <w:rPr>
          <w:rFonts w:ascii="Consolas" w:hAnsi="Consolas"/>
          <w:i/>
          <w:color w:val="5C768D"/>
          <w:sz w:val="20"/>
        </w:rPr>
        <w:t>credit_transaction_db</w:t>
      </w:r>
      <w:r>
        <w:rPr>
          <w:i/>
          <w:color w:val="5C768D"/>
        </w:rPr>
        <w:t xml:space="preserve"> (bản ghi tài chính bất biến), </w:t>
      </w:r>
      <w:r>
        <w:rPr>
          <w:rFonts w:ascii="Consolas" w:hAnsi="Consolas"/>
          <w:i/>
          <w:color w:val="5C768D"/>
          <w:sz w:val="20"/>
        </w:rPr>
        <w:t>wallet_db</w:t>
      </w:r>
      <w:r>
        <w:rPr>
          <w:i/>
          <w:color w:val="5C768D"/>
        </w:rPr>
        <w:t xml:space="preserve">, </w:t>
      </w:r>
      <w:r>
        <w:rPr>
          <w:rFonts w:ascii="Consolas" w:hAnsi="Consolas"/>
          <w:i/>
          <w:color w:val="5C768D"/>
          <w:sz w:val="20"/>
        </w:rPr>
        <w:t>payment_db</w:t>
      </w:r>
      <w:r>
        <w:rPr>
          <w:i/>
          <w:color w:val="5C768D"/>
        </w:rPr>
        <w:t xml:space="preserve">, </w:t>
      </w:r>
      <w:r>
        <w:rPr>
          <w:rFonts w:ascii="Consolas" w:hAnsi="Consolas"/>
          <w:i/>
          <w:color w:val="5C768D"/>
          <w:sz w:val="20"/>
        </w:rPr>
        <w:t>auth_db</w:t>
      </w:r>
      <w:r>
        <w:rPr>
          <w:i/>
          <w:color w:val="5C768D"/>
        </w:rPr>
        <w:t>. Lên lịch cron hằng ngày, lưu off-site.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4.2. MinIO (file media)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# Dùng mc mirror sang nơi backup</w:t>
        <w:br/>
        <w:t>mc mirror local/media-audio /backup/minio/media-audio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4.3. Volume Docker</w:t>
      </w:r>
    </w:p>
    <w:p>
      <w:r>
        <w:t xml:space="preserve">Các volume cần backup định kỳ: </w:t>
      </w:r>
      <w:r>
        <w:rPr>
          <w:rFonts w:ascii="Consolas" w:hAnsi="Consolas"/>
          <w:color w:val="B03060"/>
          <w:sz w:val="20"/>
        </w:rPr>
        <w:t>postgres_data</w:t>
      </w:r>
      <w:r>
        <w:t xml:space="preserve">, </w:t>
      </w:r>
      <w:r>
        <w:rPr>
          <w:rFonts w:ascii="Consolas" w:hAnsi="Consolas"/>
          <w:color w:val="B03060"/>
          <w:sz w:val="20"/>
        </w:rPr>
        <w:t>minio_data</w:t>
      </w:r>
      <w:r>
        <w:t xml:space="preserve">, </w:t>
      </w:r>
      <w:r>
        <w:rPr>
          <w:rFonts w:ascii="Consolas" w:hAnsi="Consolas"/>
          <w:color w:val="B03060"/>
          <w:sz w:val="20"/>
        </w:rPr>
        <w:t>rabbitmq_data</w:t>
      </w:r>
      <w:r>
        <w:t xml:space="preserve">. </w:t>
      </w:r>
      <w:r>
        <w:rPr>
          <w:rFonts w:ascii="Consolas" w:hAnsi="Consolas"/>
          <w:color w:val="B03060"/>
          <w:sz w:val="20"/>
        </w:rPr>
        <w:t>redis_data</w:t>
      </w:r>
      <w:r>
        <w:t>/</w:t>
      </w:r>
      <w:r>
        <w:rPr>
          <w:rFonts w:ascii="Consolas" w:hAnsi="Consolas"/>
          <w:color w:val="B03060"/>
          <w:sz w:val="20"/>
        </w:rPr>
        <w:t>loki_data</w:t>
      </w:r>
      <w:r>
        <w:t>/</w:t>
      </w:r>
      <w:r>
        <w:rPr>
          <w:rFonts w:ascii="Consolas" w:hAnsi="Consolas"/>
          <w:color w:val="B03060"/>
          <w:sz w:val="20"/>
        </w:rPr>
        <w:t>prometheus_data</w:t>
      </w:r>
      <w:r>
        <w:t xml:space="preserve"> ít quan trọng hơn (cache/log/metrics).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5. Mở rộng (Scaling)</w:t>
      </w:r>
    </w:p>
    <w:p>
      <w:pPr>
        <w:pStyle w:val="ListBullet"/>
        <w:ind w:left="360"/>
      </w:pPr>
      <w:r>
        <w:rPr>
          <w:b/>
        </w:rPr>
        <w:t>Scale ngang service stateless</w:t>
      </w:r>
      <w:r>
        <w:t xml:space="preserve"> (business/infra service):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docker compose up -d --scale crbt-campaign-service=3</w:t>
      </w:r>
    </w:p>
    <w:p>
      <w:r>
        <w:t xml:space="preserve">  Eureka tự cân bằng tải; Gateway định tuyến qua Eureka.</w:t>
      </w:r>
    </w:p>
    <w:p>
      <w:pPr>
        <w:pStyle w:val="ListBullet"/>
        <w:ind w:left="360"/>
      </w:pPr>
      <w:r>
        <w:rPr>
          <w:b/>
        </w:rPr>
        <w:t>KHÔNG scale:</w:t>
      </w:r>
    </w:p>
    <w:p>
      <w:pPr>
        <w:pStyle w:val="ListBullet"/>
        <w:ind w:left="720"/>
      </w:pPr>
      <w:r>
        <w:rPr>
          <w:rFonts w:ascii="Consolas" w:hAnsi="Consolas"/>
          <w:color w:val="B03060"/>
          <w:sz w:val="20"/>
        </w:rPr>
        <w:t>eureka-server</w:t>
      </w:r>
      <w:r>
        <w:t xml:space="preserve">, </w:t>
      </w:r>
      <w:r>
        <w:rPr>
          <w:rFonts w:ascii="Consolas" w:hAnsi="Consolas"/>
          <w:color w:val="B03060"/>
          <w:sz w:val="20"/>
        </w:rPr>
        <w:t>config-server</w:t>
      </w:r>
      <w:r>
        <w:t xml:space="preserve"> (singleton trong setup này)</w:t>
      </w:r>
    </w:p>
    <w:p>
      <w:pPr>
        <w:pStyle w:val="ListBullet"/>
        <w:ind w:left="720"/>
      </w:pPr>
      <w:r>
        <w:rPr>
          <w:rFonts w:ascii="Consolas" w:hAnsi="Consolas"/>
          <w:color w:val="B03060"/>
          <w:sz w:val="20"/>
        </w:rPr>
        <w:t>credit-wallet-service</w:t>
      </w:r>
      <w:r>
        <w:t xml:space="preserve"> chạy nhiều instance </w:t>
      </w:r>
      <w:r>
        <w:rPr>
          <w:b/>
        </w:rPr>
        <w:t>vẫn an toàn</w:t>
      </w:r>
      <w:r>
        <w:t xml:space="preserve"> nhờ Redisson Lock </w:t>
      </w:r>
      <w:r>
        <w:rPr>
          <w:rFonts w:ascii="Consolas" w:hAnsi="Consolas"/>
          <w:color w:val="B03060"/>
          <w:sz w:val="20"/>
        </w:rPr>
        <w:t>wallet:{userId}</w:t>
      </w:r>
      <w:r>
        <w:t xml:space="preserve"> (distributed lock) — không bị race khi trừ/cộng credit.</w:t>
      </w:r>
    </w:p>
    <w:p>
      <w:pPr>
        <w:pStyle w:val="ListBullet"/>
        <w:ind w:left="720"/>
      </w:pPr>
      <w:r>
        <w:rPr>
          <w:rFonts w:ascii="Consolas" w:hAnsi="Consolas"/>
          <w:color w:val="B03060"/>
          <w:sz w:val="20"/>
        </w:rPr>
        <w:t>notification-service</w:t>
      </w:r>
      <w:r>
        <w:t xml:space="preserve"> consumer: scale được, RabbitMQ chia message.</w:t>
      </w:r>
    </w:p>
    <w:p>
      <w:pPr>
        <w:pStyle w:val="ListBullet"/>
        <w:ind w:left="360"/>
      </w:pPr>
      <w:r>
        <w:rPr>
          <w:b/>
        </w:rPr>
        <w:t>audio-generation-service:</w:t>
      </w:r>
      <w:r>
        <w:t xml:space="preserve"> giới hạn max 5 job/user, chạy async. Scale instance để tăng throughput tổng.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6. Xử lý sự cố (Troubleshooting)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Triệu chứng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Nguyên nhân thường gặp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Cách xử lý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Service không lên Eureka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Khởi động trước Config/Eureka; sai credential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Restart sau khi Eureka+Config UP; kiểm tra </w:t>
            </w:r>
            <w:r>
              <w:rPr>
                <w:rFonts w:ascii="Consolas" w:hAnsi="Consolas"/>
                <w:color w:val="B03060"/>
                <w:sz w:val="19"/>
              </w:rPr>
              <w:t>EUREKA_*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CONFIG_SERVER_*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Gateway trả 503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Service đích DOWN hoặc chưa đăng ký Eureka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Kiểm tra Eureka dashboard; restart service đích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Service báo lỗi DB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Sai </w:t>
            </w:r>
            <w:r>
              <w:rPr>
                <w:rFonts w:ascii="Consolas" w:hAnsi="Consolas"/>
                <w:color w:val="B03060"/>
                <w:sz w:val="19"/>
              </w:rPr>
              <w:t>POSTGRES_*</w:t>
            </w:r>
            <w:r>
              <w:rPr>
                <w:sz w:val="19"/>
              </w:rPr>
              <w:t>; DB chưa tạo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Kiểm tra </w:t>
            </w:r>
            <w:r>
              <w:rPr>
                <w:rFonts w:ascii="Consolas" w:hAnsi="Consolas"/>
                <w:color w:val="B03060"/>
                <w:sz w:val="19"/>
              </w:rPr>
              <w:t>01-create-databases.sql</w:t>
            </w:r>
            <w:r>
              <w:rPr>
                <w:sz w:val="19"/>
              </w:rPr>
              <w:t xml:space="preserve"> đã chạy; xem log Postgres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Message ứ trong queue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Consumer chết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Restart service consumer; kiểm tra DLQ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Có message trong DLQ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Xử lý message thất bại 3 lần (retry 1s/2s/4s)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Đọc message DLQ trong RabbitMQ UI, điều tra payload lỗi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Tạo nhạc AI lỗi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GEMINI_API_KEY</w:t>
            </w:r>
            <w:r>
              <w:rPr>
                <w:sz w:val="19"/>
              </w:rPr>
              <w:t xml:space="preserve"> sai/hết quota; AI Worker DOWN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Kiểm tra key + </w:t>
            </w:r>
            <w:r>
              <w:rPr>
                <w:rFonts w:ascii="Consolas" w:hAnsi="Consolas"/>
                <w:color w:val="B03060"/>
                <w:sz w:val="19"/>
              </w:rPr>
              <w:t>curl http://localhost:8765/health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Trừ credit sai/double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(Hiếm) Lock không hoạt động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Kiểm tra Redis UP; log Redisson trong </w:t>
            </w:r>
            <w:r>
              <w:rPr>
                <w:rFonts w:ascii="Consolas" w:hAnsi="Consolas"/>
                <w:color w:val="B03060"/>
                <w:sz w:val="19"/>
              </w:rPr>
              <w:t>credit-wallet-service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Container OOM/restart loop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Thiếu RAM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docker stats</w:t>
            </w:r>
            <w:r>
              <w:rPr>
                <w:sz w:val="19"/>
              </w:rPr>
              <w:t>; tăng RAM máy chủ hoặc giới hạn JVM heap</w:t>
            </w:r>
          </w:p>
        </w:tc>
      </w:tr>
    </w:tbl>
    <w:p>
      <w:pPr>
        <w:pStyle w:val="Heading3"/>
      </w:pPr>
      <w:r>
        <w:rPr>
          <w:rFonts w:ascii="Segoe UI" w:hAnsi="Segoe UI"/>
          <w:color w:val="5C768D"/>
          <w:sz w:val="26"/>
        </w:rPr>
        <w:t>6.1. Quy trình khi 1 service lỗi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# 1. Xác định service lỗi</w:t>
        <w:br/>
        <w:t>docker compose ps                          # tìm container không Up/healthy</w:t>
        <w:br/>
        <w:br/>
        <w:t># 2. Đọc log gần nhất</w:t>
        <w:br/>
        <w:t>docker compose logs --tail=200 &lt;service&gt;</w:t>
        <w:br/>
        <w:br/>
        <w:t># 3. Truy vết theo traceId (X-Correlation-ID) trong Grafana/Loki</w:t>
        <w:br/>
        <w:t>#    Mọi log đã tự in kèm traceId — lọc theo traceId để xem trọn luồng</w:t>
        <w:br/>
        <w:br/>
        <w:t># 4. Restart service</w:t>
        <w:br/>
        <w:t>docker compose restart &lt;service&gt;</w:t>
        <w:br/>
        <w:br/>
        <w:t># 5. Nếu vẫn lỗi → kiểm tra dependency (DB/Redis/RabbitMQ/Eureka/Config)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6.2. Truy vết phân tán (Distributed Tracing)</w:t>
      </w:r>
    </w:p>
    <w:p>
      <w:pPr>
        <w:pStyle w:val="ListBullet"/>
        <w:ind w:left="360"/>
      </w:pPr>
      <w:r>
        <w:t xml:space="preserve">Request qua Gateway tự sinh </w:t>
      </w:r>
      <w:r>
        <w:rPr>
          <w:rFonts w:ascii="Consolas" w:hAnsi="Consolas"/>
          <w:color w:val="B03060"/>
          <w:sz w:val="20"/>
        </w:rPr>
        <w:t>X-Correlation-ID</w:t>
      </w:r>
      <w:r>
        <w:t>, truyền xuyên suốt qua Feign, lưu vào MDC (</w:t>
      </w:r>
      <w:r>
        <w:rPr>
          <w:rFonts w:ascii="Consolas" w:hAnsi="Consolas"/>
          <w:color w:val="B03060"/>
          <w:sz w:val="20"/>
        </w:rPr>
        <w:t>traceId</w:t>
      </w:r>
      <w:r>
        <w:t>).</w:t>
      </w:r>
    </w:p>
    <w:p>
      <w:pPr>
        <w:pStyle w:val="ListBullet"/>
        <w:ind w:left="360"/>
      </w:pPr>
      <w:r>
        <w:t xml:space="preserve">Lọc log theo </w:t>
      </w:r>
      <w:r>
        <w:rPr>
          <w:rFonts w:ascii="Consolas" w:hAnsi="Consolas"/>
          <w:color w:val="B03060"/>
          <w:sz w:val="20"/>
        </w:rPr>
        <w:t>traceId</w:t>
      </w:r>
      <w:r>
        <w:t xml:space="preserve"> trong Loki để xem trọn luồng 1 request qua nhiều service.</w:t>
      </w:r>
    </w:p>
    <w:p>
      <w:pPr>
        <w:pStyle w:val="ListBullet"/>
        <w:ind w:left="360"/>
      </w:pPr>
      <w:r>
        <w:rPr>
          <w:b/>
        </w:rPr>
        <w:t>Cấm ghi đè MDC traceId thủ công</w:t>
      </w:r>
      <w:r>
        <w:t xml:space="preserve"> (theo quy ước hệ thống).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7. Bảo trì định kỳ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365D"/>
          </w:tcPr>
          <w:p>
            <w:r>
              <w:rPr>
                <w:b/>
                <w:color w:val="FFFFFF"/>
              </w:rPr>
              <w:t>Chu kỳ</w:t>
            </w:r>
          </w:p>
        </w:tc>
        <w:tc>
          <w:tcPr>
            <w:tcW w:type="dxa" w:w="4968"/>
            <w:shd w:fill="1B365D"/>
          </w:tcPr>
          <w:p>
            <w:r>
              <w:rPr>
                <w:b/>
                <w:color w:val="FFFFFF"/>
              </w:rPr>
              <w:t>Việc cần làm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Hằng ngày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Kiểm tra Grafana dashboard, queue depth, DLQ, disk usage; backup DB tài chính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Hằng tuần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Backup toàn bộ DB + MinIO; review log lỗi; kiểm tra dung lượng volume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Hằng tháng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Cập nhật security patch (image base); review alert; kiểm tra chứng chỉ/secret rotation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Theo nhu cầu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Scale service theo tải; dọn dữ liệu cũ (log, temp bucket)</w:t>
            </w:r>
          </w:p>
        </w:tc>
      </w:tr>
    </w:tbl>
    <w:p>
      <w:pPr>
        <w:pStyle w:val="ListBullet"/>
        <w:ind w:left="360"/>
      </w:pPr>
      <w:r>
        <w:rPr>
          <w:b/>
        </w:rPr>
        <w:t>Scheduler tự động:</w:t>
      </w:r>
      <w:r>
        <w:t xml:space="preserve"> </w:t>
      </w:r>
      <w:r>
        <w:rPr>
          <w:rFonts w:ascii="Consolas" w:hAnsi="Consolas"/>
          <w:color w:val="B03060"/>
          <w:sz w:val="20"/>
        </w:rPr>
        <w:t>audit-log-service</w:t>
      </w:r>
      <w:r>
        <w:t xml:space="preserve"> chạy đối soát Lyria lúc 00:00 hằng ngày (bật/tắt bằng </w:t>
      </w:r>
      <w:r>
        <w:rPr>
          <w:rFonts w:ascii="Consolas" w:hAnsi="Consolas"/>
          <w:color w:val="B03060"/>
          <w:sz w:val="20"/>
        </w:rPr>
        <w:t>LYRIA_RECONCILE_SCHEDULER_ENABLED</w:t>
      </w:r>
      <w:r>
        <w:t xml:space="preserve">). </w:t>
      </w:r>
      <w:r>
        <w:rPr>
          <w:rFonts w:ascii="Consolas" w:hAnsi="Consolas"/>
          <w:color w:val="B03060"/>
          <w:sz w:val="20"/>
        </w:rPr>
        <w:t>crbt-campaign-service</w:t>
      </w:r>
      <w:r>
        <w:t xml:space="preserve"> có scheduler dọn lịch sử Lyria.</w:t>
      </w:r>
    </w:p>
    <w:p>
      <w:pPr>
        <w:pStyle w:val="ListBullet"/>
        <w:ind w:left="360"/>
      </w:pPr>
      <w:r>
        <w:rPr>
          <w:b/>
        </w:rPr>
        <w:t>Bucket `media-temp`:</w:t>
      </w:r>
      <w:r>
        <w:t xml:space="preserve"> chứa file tạm — lên lịch dọn định kỳ tránh đầy MinIO.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8. An toàn vận hành (Security Ops)</w:t>
      </w:r>
    </w:p>
    <w:p>
      <w:pPr>
        <w:pStyle w:val="ListBullet"/>
        <w:ind w:left="360"/>
      </w:pPr>
      <w:r>
        <w:t xml:space="preserve">🔒 Toàn bộ secret nằm trong </w:t>
      </w:r>
      <w:r>
        <w:rPr>
          <w:rFonts w:ascii="Consolas" w:hAnsi="Consolas"/>
          <w:color w:val="B03060"/>
          <w:sz w:val="20"/>
        </w:rPr>
        <w:t>.env</w:t>
      </w:r>
      <w:r>
        <w:t xml:space="preserve"> / Vault — </w:t>
      </w:r>
      <w:r>
        <w:rPr>
          <w:b/>
        </w:rPr>
        <w:t>không hardcode</w:t>
      </w:r>
      <w:r>
        <w:t xml:space="preserve">, không commit </w:t>
      </w:r>
      <w:r>
        <w:rPr>
          <w:rFonts w:ascii="Consolas" w:hAnsi="Consolas"/>
          <w:color w:val="B03060"/>
          <w:sz w:val="20"/>
        </w:rPr>
        <w:t>.env</w:t>
      </w:r>
      <w:r>
        <w:t xml:space="preserve"> thật.</w:t>
      </w:r>
    </w:p>
    <w:p>
      <w:pPr>
        <w:pStyle w:val="ListBullet"/>
        <w:ind w:left="360"/>
      </w:pPr>
      <w:r>
        <w:t xml:space="preserve">🔒 Chỉ mở cổng </w:t>
      </w:r>
      <w:r>
        <w:rPr>
          <w:b/>
        </w:rPr>
        <w:t>API Gateway</w:t>
      </w:r>
      <w:r>
        <w:t xml:space="preserve"> ra ngoài. Mọi cổng service/DB/Redis/RabbitMQ/MinIO chỉ trong mạng nội bộ.</w:t>
      </w:r>
    </w:p>
    <w:p>
      <w:pPr>
        <w:pStyle w:val="ListBullet"/>
        <w:ind w:left="360"/>
      </w:pPr>
      <w:r>
        <w:t xml:space="preserve">🔒 </w:t>
      </w:r>
      <w:r>
        <w:rPr>
          <w:rFonts w:ascii="Consolas" w:hAnsi="Consolas"/>
          <w:color w:val="B03060"/>
          <w:sz w:val="20"/>
        </w:rPr>
        <w:t>notification-service</w:t>
      </w:r>
      <w:r>
        <w:t xml:space="preserve"> không có HTTP endpoint public — chỉ nhận RabbitMQ.</w:t>
      </w:r>
    </w:p>
    <w:p>
      <w:pPr>
        <w:pStyle w:val="ListBullet"/>
        <w:ind w:left="360"/>
      </w:pPr>
      <w:r>
        <w:t>🔒 Đổi toàn bộ tài khoản mặc định (Grafana/RabbitMQ/MinIO/Eureka/Config) trước khi mở Prod.</w:t>
      </w:r>
    </w:p>
    <w:p>
      <w:pPr>
        <w:pStyle w:val="ListBullet"/>
        <w:ind w:left="360"/>
      </w:pPr>
      <w:r>
        <w:t>🔒 JWT do Gateway validate; service nội bộ không validate lại — đảm bảo không expose service nội bộ ra ngoài Gateway.</w:t>
      </w:r>
    </w:p>
    <w:p>
      <w:pPr>
        <w:pStyle w:val="ListBullet"/>
        <w:ind w:left="360"/>
      </w:pPr>
      <w:r>
        <w:t xml:space="preserve">🔒 Rotate </w:t>
      </w:r>
      <w:r>
        <w:rPr>
          <w:rFonts w:ascii="Consolas" w:hAnsi="Consolas"/>
          <w:color w:val="B03060"/>
          <w:sz w:val="20"/>
        </w:rPr>
        <w:t>JWT_SECRET</w:t>
      </w:r>
      <w:r>
        <w:t xml:space="preserve">, </w:t>
      </w:r>
      <w:r>
        <w:rPr>
          <w:rFonts w:ascii="Consolas" w:hAnsi="Consolas"/>
          <w:color w:val="B03060"/>
          <w:sz w:val="20"/>
        </w:rPr>
        <w:t>CRBT_SHARED_SECRET</w:t>
      </w:r>
      <w:r>
        <w:t>, API key định kỳ; nếu nghi lộ → rotate ngay + restart service liên quan.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9. Liên hệ leo thang (Escalation)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Mức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Phạm vi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Người chịu trách nhiệm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Mất dịch vụ (Gateway/DB down, mất tiền/credit)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OPS lead + Backend lead — xử lý ngay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 business service lỗi, ảnh hưởng tính năng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OPS trực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Lỗi không chặn người dùng (log, scheduler)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Backlog, xử lý trong ngày làm việc</w:t>
            </w:r>
          </w:p>
        </w:tc>
      </w:tr>
    </w:tbl>
    <w:p>
      <w:pPr>
        <w:ind w:left="432"/>
      </w:pPr>
      <w:r>
        <w:rPr>
          <w:i/>
          <w:color w:val="5C768D"/>
        </w:rPr>
        <w:t>Điền thông tin liên hệ thực tế (tên/SĐT/kênh) trước khi bàn giao.</w:t>
      </w:r>
    </w:p>
    <w:p>
      <w:pPr>
        <w:ind w:left="432"/>
      </w:pPr>
      <w:r>
        <w:rPr>
          <w:i/>
          <w:color w:val="5C768D"/>
        </w:rPr>
        <w:t xml:space="preserve">📖 Danh mục sự cố đầy đủ (12 nhóm, theo Triệu chứng → Nguyên nhân → Cách xử lý): xem </w:t>
      </w:r>
      <w:r>
        <w:rPr>
          <w:rFonts w:ascii="Consolas" w:hAnsi="Consolas"/>
          <w:i/>
          <w:color w:val="5C768D"/>
          <w:sz w:val="20"/>
        </w:rPr>
        <w:t>docs/operations/SU_CO_THUONG_GAP.md</w:t>
      </w:r>
      <w:r>
        <w:rPr>
          <w:i/>
          <w:color w:val="5C768D"/>
        </w:rPr>
        <w:t>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10. Tài liệu liên quan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docs/operations/SU_CO_THUONG_GAP.md</w:t>
      </w:r>
      <w:r>
        <w:t xml:space="preserve"> — Sự cố thường gặp &amp; cách xử lý (chi tiết)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docs/operations/TAI_LIEU_TRIEN_KHAI_MODULE.md</w:t>
      </w:r>
      <w:r>
        <w:t xml:space="preserve"> — Hướng dẫn triển khai module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docs/operations/infrastructure-ops.md</w:t>
      </w:r>
      <w:r>
        <w:t xml:space="preserve"> — Chi tiết hạ tầng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docs/operations/service-ops.md</w:t>
      </w:r>
      <w:r>
        <w:t xml:space="preserve"> — Chi tiết từng service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docs/operations/ai-worker-ops.md</w:t>
      </w:r>
      <w:r>
        <w:t xml:space="preserve"> — Python AI Worker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CLAUDE.md</w:t>
      </w:r>
      <w:r>
        <w:t xml:space="preserve"> — Quy ước kiến trúc &amp; quy tắc bắt buộc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