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7D2F9" w14:textId="5CD36882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bookmarkStart w:id="0" w:name="OLE_LINK2"/>
      <w:r w:rsidRPr="00581F14">
        <w:rPr>
          <w:rFonts w:ascii="Cambria" w:hAnsi="Cambria" w:cs="Times New Roman"/>
          <w:b/>
          <w:sz w:val="44"/>
          <w:szCs w:val="44"/>
          <w:u w:val="single"/>
        </w:rPr>
        <w:t>V30</w:t>
      </w:r>
      <w:r w:rsidR="00F37978">
        <w:rPr>
          <w:rFonts w:ascii="Cambria" w:hAnsi="Cambria" w:cs="Times New Roman"/>
          <w:b/>
          <w:sz w:val="44"/>
          <w:szCs w:val="44"/>
          <w:u w:val="single"/>
        </w:rPr>
        <w:t>2</w:t>
      </w:r>
      <w:r w:rsidRPr="00581F14">
        <w:rPr>
          <w:rFonts w:ascii="Cambria" w:hAnsi="Cambria" w:cs="Times New Roman"/>
          <w:b/>
          <w:sz w:val="44"/>
          <w:szCs w:val="44"/>
          <w:u w:val="single"/>
        </w:rPr>
        <w:t xml:space="preserve">: </w:t>
      </w:r>
      <w:r w:rsidR="00F37978">
        <w:rPr>
          <w:rFonts w:ascii="Cambria" w:hAnsi="Cambria" w:cs="Times New Roman"/>
          <w:b/>
          <w:sz w:val="44"/>
          <w:szCs w:val="44"/>
          <w:u w:val="single"/>
        </w:rPr>
        <w:t>Elektrische Brückenschaltungen</w:t>
      </w:r>
    </w:p>
    <w:p w14:paraId="02857772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14:paraId="554413D9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581F14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581F14">
        <w:rPr>
          <w:rFonts w:ascii="Cambria" w:hAnsi="Cambria" w:cs="Times New Roman"/>
          <w:sz w:val="28"/>
          <w:szCs w:val="28"/>
        </w:rPr>
        <w:br/>
        <w:t xml:space="preserve">Technische Universität Dortmund </w:t>
      </w:r>
    </w:p>
    <w:p w14:paraId="2FBA57F5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1ACD209B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581F14">
        <w:rPr>
          <w:rFonts w:ascii="Cambria" w:hAnsi="Cambria" w:cs="Times New Roman"/>
          <w:b/>
          <w:sz w:val="28"/>
          <w:szCs w:val="28"/>
        </w:rPr>
        <w:t>Michelle Wendler &amp; Phuong Quynh Ngo</w:t>
      </w:r>
      <w:r w:rsidRPr="00581F14">
        <w:rPr>
          <w:rFonts w:ascii="Cambria" w:hAnsi="Cambria" w:cs="Times New Roman"/>
          <w:b/>
          <w:sz w:val="32"/>
          <w:szCs w:val="32"/>
        </w:rPr>
        <w:br/>
      </w:r>
      <w:r w:rsidRPr="00581F14">
        <w:rPr>
          <w:rFonts w:ascii="Cambria" w:hAnsi="Cambria" w:cs="Times New Roman"/>
          <w:sz w:val="24"/>
          <w:szCs w:val="24"/>
        </w:rPr>
        <w:t>Gruppe 4</w:t>
      </w:r>
    </w:p>
    <w:p w14:paraId="4A68A28A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2B3065DF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7AC0D867" w14:textId="77777777" w:rsidR="00C450B1" w:rsidRPr="00581F14" w:rsidRDefault="00C450B1" w:rsidP="00C450B1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533AD0B1" w14:textId="1957CCB7" w:rsidR="00C450B1" w:rsidRPr="00581F14" w:rsidRDefault="00C450B1" w:rsidP="00C450B1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81F14">
        <w:rPr>
          <w:rFonts w:ascii="Cambria" w:hAnsi="Cambria" w:cs="Times New Roman"/>
          <w:sz w:val="28"/>
          <w:szCs w:val="28"/>
        </w:rPr>
        <w:t>Versuchsdatum: 10.01.2020</w:t>
      </w:r>
      <w:r w:rsidRPr="00581F14">
        <w:rPr>
          <w:rFonts w:ascii="Cambria" w:hAnsi="Cambria" w:cs="Times New Roman"/>
          <w:sz w:val="28"/>
          <w:szCs w:val="28"/>
        </w:rPr>
        <w:br/>
        <w:t>Protokoll verfasst am: 10.01.2020</w:t>
      </w:r>
    </w:p>
    <w:p w14:paraId="1264F816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468E190B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581F14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581F14">
        <w:rPr>
          <w:rFonts w:ascii="Cambria" w:hAnsi="Cambria" w:cs="Times New Roman"/>
          <w:b/>
          <w:sz w:val="28"/>
          <w:szCs w:val="28"/>
        </w:rPr>
        <w:br/>
        <w:t>phuong-quynh.ngo@tu-dortmund.de</w:t>
      </w:r>
    </w:p>
    <w:p w14:paraId="5463858C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090741CD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76740533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5BF86A6A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64174C22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6CD09635" w14:textId="77777777" w:rsidR="00C450B1" w:rsidRPr="00581F14" w:rsidRDefault="00C450B1" w:rsidP="00C450B1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191F51A3" w14:textId="77777777" w:rsidR="00C450B1" w:rsidRPr="00581F14" w:rsidRDefault="00C450B1" w:rsidP="00C450B1">
      <w:pPr>
        <w:rPr>
          <w:rFonts w:ascii="Cambria" w:hAnsi="Cambria" w:cs="Times New Roman"/>
          <w:b/>
          <w:sz w:val="32"/>
          <w:szCs w:val="32"/>
        </w:rPr>
      </w:pPr>
    </w:p>
    <w:p w14:paraId="618BA0B8" w14:textId="77777777" w:rsidR="00C450B1" w:rsidRPr="00581F14" w:rsidRDefault="00C450B1" w:rsidP="00C450B1">
      <w:pPr>
        <w:rPr>
          <w:rFonts w:ascii="Cambria" w:hAnsi="Cambria" w:cs="Times New Roman"/>
          <w:b/>
          <w:sz w:val="32"/>
          <w:szCs w:val="32"/>
        </w:rPr>
      </w:pPr>
    </w:p>
    <w:p w14:paraId="44A1B020" w14:textId="77777777" w:rsidR="00C450B1" w:rsidRPr="00581F14" w:rsidRDefault="00C450B1" w:rsidP="00C450B1">
      <w:pPr>
        <w:rPr>
          <w:rFonts w:ascii="Cambria" w:hAnsi="Cambria" w:cs="Times New Roman"/>
          <w:b/>
          <w:sz w:val="32"/>
          <w:szCs w:val="32"/>
        </w:rPr>
      </w:pPr>
    </w:p>
    <w:p w14:paraId="09EE8A14" w14:textId="77777777" w:rsidR="00C450B1" w:rsidRPr="00581F14" w:rsidRDefault="00C450B1" w:rsidP="00C450B1">
      <w:pPr>
        <w:rPr>
          <w:rFonts w:ascii="Cambria" w:hAnsi="Cambria" w:cs="Times New Roman"/>
          <w:b/>
          <w:sz w:val="32"/>
          <w:szCs w:val="32"/>
        </w:rPr>
      </w:pPr>
    </w:p>
    <w:p w14:paraId="1F33DB90" w14:textId="77777777" w:rsidR="00C450B1" w:rsidRPr="00581F14" w:rsidRDefault="00C450B1" w:rsidP="00C450B1">
      <w:pPr>
        <w:rPr>
          <w:rFonts w:ascii="Cambria" w:hAnsi="Cambria" w:cs="Times New Roman"/>
          <w:b/>
          <w:sz w:val="32"/>
          <w:szCs w:val="32"/>
        </w:rPr>
      </w:pPr>
    </w:p>
    <w:bookmarkEnd w:id="0"/>
    <w:p w14:paraId="237AE2EE" w14:textId="77777777" w:rsidR="00C450B1" w:rsidRPr="00581F14" w:rsidRDefault="00C450B1" w:rsidP="00C450B1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3C60801B" w14:textId="77777777" w:rsidR="00C450B1" w:rsidRPr="00581F14" w:rsidRDefault="00C450B1" w:rsidP="00C450B1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5D1F55C3" w14:textId="77777777" w:rsidR="00C450B1" w:rsidRPr="00581F14" w:rsidRDefault="00C450B1" w:rsidP="00C450B1">
      <w:pPr>
        <w:pStyle w:val="KeinLeerraum"/>
        <w:rPr>
          <w:rFonts w:ascii="Cambria" w:hAnsi="Cambria"/>
        </w:rPr>
      </w:pPr>
    </w:p>
    <w:p w14:paraId="0B4795A8" w14:textId="7B9F96E3" w:rsidR="00EE3F61" w:rsidRPr="00581F14" w:rsidRDefault="0022090A" w:rsidP="0022090A">
      <w:pPr>
        <w:pStyle w:val="KeinLeerraum"/>
        <w:rPr>
          <w:rFonts w:ascii="Cambria" w:hAnsi="Cambria"/>
          <w:b/>
          <w:bCs/>
          <w:sz w:val="28"/>
          <w:szCs w:val="28"/>
        </w:rPr>
      </w:pPr>
      <w:r w:rsidRPr="00581F14">
        <w:rPr>
          <w:rFonts w:ascii="Cambria" w:hAnsi="Cambria"/>
          <w:b/>
          <w:bCs/>
          <w:sz w:val="28"/>
          <w:szCs w:val="28"/>
        </w:rPr>
        <w:lastRenderedPageBreak/>
        <w:t>1  Ziel des Versuch</w:t>
      </w:r>
      <w:r w:rsidR="00C16A71" w:rsidRPr="00581F14">
        <w:rPr>
          <w:rFonts w:ascii="Cambria" w:hAnsi="Cambria"/>
          <w:b/>
          <w:bCs/>
          <w:sz w:val="28"/>
          <w:szCs w:val="28"/>
        </w:rPr>
        <w:t>es</w:t>
      </w:r>
    </w:p>
    <w:p w14:paraId="346C8C55" w14:textId="43507B1C" w:rsidR="00C16A71" w:rsidRPr="00581F14" w:rsidRDefault="00C16A71" w:rsidP="0022090A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018FC009" w14:textId="25E3CCAC" w:rsidR="00C16A71" w:rsidRPr="00581F14" w:rsidRDefault="00C16A71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In diesem Versuch werden mit Hilfe von Brückenschaltungen unbekannte Widerstände, Kapazitäten und Induktivitäten bestimmt</w:t>
      </w:r>
      <w:r w:rsidR="00994EF6" w:rsidRPr="00581F14">
        <w:rPr>
          <w:rFonts w:ascii="Cambria" w:hAnsi="Cambria"/>
        </w:rPr>
        <w:t xml:space="preserve">. Zudem soll </w:t>
      </w:r>
      <w:r w:rsidR="00F02FC6" w:rsidRPr="00581F14">
        <w:rPr>
          <w:rFonts w:ascii="Cambria" w:hAnsi="Cambria"/>
        </w:rPr>
        <w:t xml:space="preserve">die Frequenzabhängigkeit einer Wien-Robinson-Brücke untersucht </w:t>
      </w:r>
      <w:r w:rsidR="00627F3A" w:rsidRPr="00581F14">
        <w:rPr>
          <w:rFonts w:ascii="Cambria" w:hAnsi="Cambria"/>
        </w:rPr>
        <w:t>und der Klirrfaktor eines Generators ermittelt werden</w:t>
      </w:r>
      <w:r w:rsidR="001631A0" w:rsidRPr="00581F14">
        <w:rPr>
          <w:rFonts w:ascii="Cambria" w:hAnsi="Cambria"/>
        </w:rPr>
        <w:t>.</w:t>
      </w:r>
    </w:p>
    <w:p w14:paraId="2F2FB01D" w14:textId="53840E68" w:rsidR="001631A0" w:rsidRPr="00581F14" w:rsidRDefault="001631A0" w:rsidP="0022090A">
      <w:pPr>
        <w:pStyle w:val="KeinLeerraum"/>
        <w:rPr>
          <w:rFonts w:ascii="Cambria" w:hAnsi="Cambria"/>
        </w:rPr>
      </w:pPr>
    </w:p>
    <w:p w14:paraId="0C298104" w14:textId="6FC20791" w:rsidR="001631A0" w:rsidRPr="00581F14" w:rsidRDefault="001631A0" w:rsidP="0022090A">
      <w:pPr>
        <w:pStyle w:val="KeinLeerraum"/>
        <w:rPr>
          <w:rFonts w:ascii="Cambria" w:hAnsi="Cambria"/>
          <w:b/>
          <w:bCs/>
          <w:sz w:val="28"/>
          <w:szCs w:val="28"/>
        </w:rPr>
      </w:pPr>
      <w:r w:rsidRPr="00581F14">
        <w:rPr>
          <w:rFonts w:ascii="Cambria" w:hAnsi="Cambria"/>
          <w:b/>
          <w:bCs/>
          <w:sz w:val="28"/>
          <w:szCs w:val="28"/>
        </w:rPr>
        <w:t>2  Theorie</w:t>
      </w:r>
    </w:p>
    <w:p w14:paraId="01A94056" w14:textId="5515E40E" w:rsidR="008B77CB" w:rsidRPr="00581F14" w:rsidRDefault="008B77CB" w:rsidP="0022090A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02A46C5B" w14:textId="1A345EBB" w:rsidR="00940A45" w:rsidRPr="00581F14" w:rsidRDefault="00A14839" w:rsidP="0022090A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hAnsi="Cambria"/>
        </w:rPr>
        <w:t xml:space="preserve">Brückenschaltungen </w:t>
      </w:r>
      <w:r w:rsidR="00133A19" w:rsidRPr="00581F14">
        <w:rPr>
          <w:rFonts w:ascii="Cambria" w:hAnsi="Cambria"/>
        </w:rPr>
        <w:t xml:space="preserve">werden genutzt, um unbekannte Widerstände zu bestimmen. </w:t>
      </w:r>
      <w:r w:rsidR="00C1487A" w:rsidRPr="00581F14">
        <w:rPr>
          <w:rFonts w:ascii="Cambria" w:hAnsi="Cambria"/>
        </w:rPr>
        <w:t xml:space="preserve">Dazu gehören die ohmschen Widerstände und die komplexen Widerstände von Kondensatoren und </w:t>
      </w:r>
      <w:r w:rsidR="00D87DC5" w:rsidRPr="00581F14">
        <w:rPr>
          <w:rFonts w:ascii="Cambria" w:hAnsi="Cambria"/>
        </w:rPr>
        <w:t>Spulen.</w:t>
      </w:r>
      <w:r w:rsidR="00DF5291" w:rsidRPr="00581F14">
        <w:rPr>
          <w:rFonts w:ascii="Cambria" w:hAnsi="Cambria"/>
        </w:rPr>
        <w:t xml:space="preserve"> Sie bestehen prinzipiell, wie in Abbildung 1 </w:t>
      </w:r>
      <w:r w:rsidR="00862F05" w:rsidRPr="00581F14">
        <w:rPr>
          <w:rFonts w:ascii="Cambria" w:hAnsi="Cambria"/>
        </w:rPr>
        <w:t xml:space="preserve">aufgeführt, aus vier Widerständen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2F05" w:rsidRPr="00581F14">
        <w:rPr>
          <w:rFonts w:ascii="Cambria" w:eastAsiaTheme="minorEastAsia" w:hAnsi="Cambria"/>
        </w:rPr>
        <w:t>, einer Spei</w:t>
      </w:r>
      <w:r w:rsidR="00EC0CB9" w:rsidRPr="00581F14">
        <w:rPr>
          <w:rFonts w:ascii="Cambria" w:eastAsiaTheme="minorEastAsia" w:hAnsi="Cambria"/>
        </w:rPr>
        <w:t>sespannung (Eingang</w:t>
      </w:r>
      <w:r w:rsidR="0055196E" w:rsidRPr="00581F14">
        <w:rPr>
          <w:rFonts w:ascii="Cambria" w:eastAsiaTheme="minorEastAsia" w:hAnsi="Cambria"/>
        </w:rPr>
        <w:t>s</w:t>
      </w:r>
      <w:r w:rsidR="00EC0CB9" w:rsidRPr="00581F14">
        <w:rPr>
          <w:rFonts w:ascii="Cambria" w:eastAsiaTheme="minorEastAsia" w:hAnsi="Cambria"/>
        </w:rPr>
        <w:t xml:space="preserve">spannung)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C0CB9" w:rsidRPr="00581F14">
        <w:rPr>
          <w:rFonts w:ascii="Cambria" w:eastAsiaTheme="minorEastAsia" w:hAnsi="Cambria"/>
        </w:rPr>
        <w:t xml:space="preserve"> und einer Brückenspannung </w:t>
      </w:r>
      <m:oMath>
        <m:r>
          <w:rPr>
            <w:rFonts w:ascii="Cambria Math" w:eastAsiaTheme="minorEastAsia" w:hAnsi="Cambria Math"/>
          </w:rPr>
          <m:t>U</m:t>
        </m:r>
      </m:oMath>
      <w:r w:rsidR="00087C22" w:rsidRPr="00581F14">
        <w:rPr>
          <w:rFonts w:ascii="Cambria" w:eastAsiaTheme="minorEastAsia" w:hAnsi="Cambria"/>
        </w:rPr>
        <w:t>.</w:t>
      </w:r>
      <w:r w:rsidR="006F3914" w:rsidRPr="00581F14">
        <w:rPr>
          <w:rFonts w:ascii="Cambria" w:eastAsiaTheme="minorEastAsia" w:hAnsi="Cambria"/>
        </w:rPr>
        <w:t xml:space="preserve"> </w:t>
      </w:r>
    </w:p>
    <w:p w14:paraId="0037C02A" w14:textId="79593ACA" w:rsidR="00131FBD" w:rsidRPr="00581F14" w:rsidRDefault="00131FBD" w:rsidP="0022090A">
      <w:pPr>
        <w:pStyle w:val="KeinLeerraum"/>
        <w:rPr>
          <w:rFonts w:ascii="Cambria" w:eastAsiaTheme="minorEastAsia" w:hAnsi="Cambria"/>
        </w:rPr>
      </w:pPr>
    </w:p>
    <w:p w14:paraId="0DBD88A6" w14:textId="77777777" w:rsidR="002F3128" w:rsidRPr="00581F14" w:rsidRDefault="002F3128" w:rsidP="002F3128">
      <w:pPr>
        <w:pStyle w:val="KeinLeerraum"/>
        <w:keepNext/>
        <w:jc w:val="center"/>
        <w:rPr>
          <w:rFonts w:ascii="Cambria" w:hAnsi="Cambria"/>
        </w:rPr>
      </w:pPr>
      <w:r>
        <w:rPr>
          <w:noProof/>
          <w:lang w:eastAsia="de-DE"/>
        </w:rPr>
        <w:drawing>
          <wp:inline distT="0" distB="0" distL="0" distR="0" wp14:anchorId="4414E9DC" wp14:editId="039ADADF">
            <wp:extent cx="2150919" cy="2018369"/>
            <wp:effectExtent l="0" t="0" r="0" b="1270"/>
            <wp:docPr id="470042916" name="Grafik 2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919" cy="20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8F9" w14:textId="73ED56F3" w:rsidR="002F3128" w:rsidRPr="00581F14" w:rsidRDefault="002F3128" w:rsidP="002F3128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1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Prinzipieller Aufbau einer Brückenschaltung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462563" w:rsidRPr="00581F14">
        <w:rPr>
          <w:rFonts w:ascii="Cambria" w:hAnsi="Cambria"/>
          <w:i w:val="0"/>
          <w:iCs w:val="0"/>
          <w:sz w:val="22"/>
          <w:szCs w:val="22"/>
        </w:rPr>
        <w:t>[1]</w:t>
      </w:r>
    </w:p>
    <w:p w14:paraId="2EF9A0C8" w14:textId="53E4A5D3" w:rsidR="001631A0" w:rsidRPr="00581F14" w:rsidRDefault="001631A0" w:rsidP="0022090A">
      <w:pPr>
        <w:pStyle w:val="KeinLeerraum"/>
        <w:rPr>
          <w:rFonts w:ascii="Cambria" w:hAnsi="Cambria"/>
        </w:rPr>
      </w:pPr>
    </w:p>
    <w:p w14:paraId="5EFC2635" w14:textId="2863DB55" w:rsidR="001631A0" w:rsidRPr="00581F14" w:rsidRDefault="0055196E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Um eine Brückenschaltung zur Ermittlung von unbekannten Widerständen </w:t>
      </w:r>
      <w:r w:rsidR="00277A7F" w:rsidRPr="00581F14">
        <w:rPr>
          <w:rFonts w:ascii="Cambria" w:hAnsi="Cambria"/>
        </w:rPr>
        <w:t xml:space="preserve">zu nutzen, wird die </w:t>
      </w:r>
      <w:r w:rsidR="007D38F8" w:rsidRPr="00581F14">
        <w:rPr>
          <w:rFonts w:ascii="Cambria" w:hAnsi="Cambria"/>
        </w:rPr>
        <w:t>Brückenspannung dieser untersucht.</w:t>
      </w:r>
      <w:r w:rsidR="00B52313" w:rsidRPr="00581F14">
        <w:rPr>
          <w:rFonts w:ascii="Cambria" w:hAnsi="Cambria"/>
        </w:rPr>
        <w:t xml:space="preserve"> </w:t>
      </w:r>
      <w:r w:rsidR="001E39F9" w:rsidRPr="00581F14">
        <w:rPr>
          <w:rFonts w:ascii="Cambria" w:hAnsi="Cambria"/>
        </w:rPr>
        <w:t>Die Brückenspannung wird mit Hilfe der Kirchhoff’schen Regeln</w:t>
      </w:r>
      <w:r w:rsidR="000F1660" w:rsidRPr="00581F14">
        <w:rPr>
          <w:rFonts w:ascii="Cambria" w:hAnsi="Cambria"/>
        </w:rPr>
        <w:t xml:space="preserve"> und des </w:t>
      </w:r>
      <w:r w:rsidR="00263962" w:rsidRPr="00581F14">
        <w:rPr>
          <w:rFonts w:ascii="Cambria" w:hAnsi="Cambria"/>
        </w:rPr>
        <w:t>O</w:t>
      </w:r>
      <w:r w:rsidR="000F1660" w:rsidRPr="00581F14">
        <w:rPr>
          <w:rFonts w:ascii="Cambria" w:hAnsi="Cambria"/>
        </w:rPr>
        <w:t>hm’schen Gesetzes</w:t>
      </w:r>
      <w:r w:rsidR="001E39F9" w:rsidRPr="00581F14">
        <w:rPr>
          <w:rFonts w:ascii="Cambria" w:hAnsi="Cambria"/>
        </w:rPr>
        <w:t xml:space="preserve"> </w:t>
      </w:r>
      <w:r w:rsidR="00990439" w:rsidRPr="00581F14">
        <w:rPr>
          <w:rFonts w:ascii="Cambria" w:hAnsi="Cambria"/>
        </w:rPr>
        <w:t>berechnet.</w:t>
      </w:r>
    </w:p>
    <w:p w14:paraId="39F14E8B" w14:textId="2D27D55C" w:rsidR="00187E8C" w:rsidRPr="00581F14" w:rsidRDefault="002F13BD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Die erste Kirchhoff’sche Regel, die sogenannte Knotenregel, besagt, dass</w:t>
      </w:r>
      <w:r w:rsidR="0057250F" w:rsidRPr="00581F14">
        <w:rPr>
          <w:rFonts w:ascii="Cambria" w:hAnsi="Cambria"/>
        </w:rPr>
        <w:t xml:space="preserve"> die Summe der einfließenden Ströme </w:t>
      </w:r>
      <m:oMath>
        <m:r>
          <w:rPr>
            <w:rFonts w:ascii="Cambria Math" w:hAnsi="Cambria Math"/>
          </w:rPr>
          <m:t>I</m:t>
        </m:r>
      </m:oMath>
      <w:r w:rsidR="0057250F" w:rsidRPr="00581F14">
        <w:rPr>
          <w:rFonts w:ascii="Cambria" w:eastAsiaTheme="minorEastAsia" w:hAnsi="Cambria"/>
        </w:rPr>
        <w:t xml:space="preserve"> </w:t>
      </w:r>
      <w:r w:rsidR="009B516B" w:rsidRPr="00581F14">
        <w:rPr>
          <w:rFonts w:ascii="Cambria" w:eastAsiaTheme="minorEastAsia" w:hAnsi="Cambria"/>
        </w:rPr>
        <w:t xml:space="preserve">an einem Verzweigungspunkt (Knoten) </w:t>
      </w:r>
      <w:r w:rsidR="0057250F" w:rsidRPr="00581F14">
        <w:rPr>
          <w:rFonts w:ascii="Cambria" w:eastAsiaTheme="minorEastAsia" w:hAnsi="Cambria"/>
        </w:rPr>
        <w:t xml:space="preserve">gleich der Summe der </w:t>
      </w:r>
      <w:r w:rsidR="00DF7A92" w:rsidRPr="00581F14">
        <w:rPr>
          <w:rFonts w:ascii="Cambria" w:eastAsiaTheme="minorEastAsia" w:hAnsi="Cambria"/>
        </w:rPr>
        <w:t>abfließenden Ströme ist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87E8C" w:rsidRPr="00581F14" w14:paraId="2F1FF444" w14:textId="77777777" w:rsidTr="00C40655">
        <w:trPr>
          <w:trHeight w:val="851"/>
          <w:jc w:val="center"/>
        </w:trPr>
        <w:tc>
          <w:tcPr>
            <w:tcW w:w="1271" w:type="dxa"/>
            <w:vAlign w:val="center"/>
          </w:tcPr>
          <w:p w14:paraId="795EF3B3" w14:textId="77777777" w:rsidR="00187E8C" w:rsidRPr="00581F14" w:rsidRDefault="00187E8C" w:rsidP="00EE3F61">
            <w:pPr>
              <w:jc w:val="center"/>
              <w:rPr>
                <w:rFonts w:ascii="Cambria" w:hAnsi="Cambria"/>
              </w:rPr>
            </w:pPr>
            <w:bookmarkStart w:id="1" w:name="OLE_LINK3"/>
          </w:p>
        </w:tc>
        <w:tc>
          <w:tcPr>
            <w:tcW w:w="6521" w:type="dxa"/>
            <w:vAlign w:val="center"/>
          </w:tcPr>
          <w:p w14:paraId="4AB805A0" w14:textId="0C8C4835" w:rsidR="00187E8C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10BC9EAC" w14:textId="55A34BEC" w:rsidR="00187E8C" w:rsidRPr="00581F14" w:rsidRDefault="00187E8C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bookmarkEnd w:id="1"/>
    <w:p w14:paraId="0B2BB5CD" w14:textId="77777777" w:rsidR="001B7545" w:rsidRPr="00581F14" w:rsidRDefault="00E04663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Die zweite Kirchhoff’sche Regel, auch Maschenregel genannt, besagt, dass </w:t>
      </w:r>
      <w:r w:rsidR="006260C2" w:rsidRPr="00581F14">
        <w:rPr>
          <w:rFonts w:ascii="Cambria" w:hAnsi="Cambria"/>
        </w:rPr>
        <w:t xml:space="preserve">in einem in sich geschlossenen Stromkreis (Masche) </w:t>
      </w:r>
      <w:r w:rsidR="001B7545" w:rsidRPr="00581F14">
        <w:rPr>
          <w:rFonts w:ascii="Cambria" w:hAnsi="Cambria"/>
        </w:rPr>
        <w:t>die Summe der Spannungen verschwindet.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B7545" w:rsidRPr="00581F14" w14:paraId="2A535730" w14:textId="77777777" w:rsidTr="00C40655">
        <w:trPr>
          <w:trHeight w:val="851"/>
          <w:jc w:val="center"/>
        </w:trPr>
        <w:tc>
          <w:tcPr>
            <w:tcW w:w="1271" w:type="dxa"/>
            <w:vAlign w:val="center"/>
          </w:tcPr>
          <w:p w14:paraId="26EA2E00" w14:textId="77777777" w:rsidR="001B7545" w:rsidRPr="00581F14" w:rsidRDefault="001B7545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00F37625" w14:textId="29D0D60B" w:rsidR="001B7545" w:rsidRPr="00C40655" w:rsidRDefault="00CD3D02" w:rsidP="00EE3F61">
            <w:pPr>
              <w:jc w:val="center"/>
              <w:rPr>
                <w:rFonts w:ascii="Cambria" w:eastAsiaTheme="minorEastAsia" w:hAnsi="Cambria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17080924" w14:textId="78A3957C" w:rsidR="001B7545" w:rsidRPr="00581F14" w:rsidRDefault="001B7545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2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4DD3B28B" w14:textId="35A4493E" w:rsidR="002F13BD" w:rsidRPr="00581F14" w:rsidRDefault="001B7545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Somit </w:t>
      </w:r>
      <w:r w:rsidR="00FC5E2C" w:rsidRPr="00581F14">
        <w:rPr>
          <w:rFonts w:ascii="Cambria" w:hAnsi="Cambria"/>
        </w:rPr>
        <w:t xml:space="preserve">ist die Eingangsspannung gleich der Summe der an den Bauteilen </w:t>
      </w:r>
      <w:r w:rsidR="00443877" w:rsidRPr="00581F14">
        <w:rPr>
          <w:rFonts w:ascii="Cambria" w:hAnsi="Cambria"/>
        </w:rPr>
        <w:t>a</w:t>
      </w:r>
      <w:r w:rsidR="00FC5E2C" w:rsidRPr="00581F14">
        <w:rPr>
          <w:rFonts w:ascii="Cambria" w:hAnsi="Cambria"/>
        </w:rPr>
        <w:t>bfallenden Spannungen</w:t>
      </w:r>
      <w:r w:rsidR="00443877" w:rsidRPr="00581F14">
        <w:rPr>
          <w:rFonts w:ascii="Cambria" w:hAnsi="Cambria"/>
        </w:rPr>
        <w:t>.</w:t>
      </w:r>
    </w:p>
    <w:p w14:paraId="7DA0D7E7" w14:textId="77777777" w:rsidR="009A626E" w:rsidRPr="00581F14" w:rsidRDefault="00443877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Das </w:t>
      </w:r>
      <w:r w:rsidR="00263962" w:rsidRPr="00581F14">
        <w:rPr>
          <w:rFonts w:ascii="Cambria" w:hAnsi="Cambria"/>
        </w:rPr>
        <w:t>Ohm’sche Gesetz b</w:t>
      </w:r>
      <w:r w:rsidR="00E16C38" w:rsidRPr="00581F14">
        <w:rPr>
          <w:rFonts w:ascii="Cambria" w:hAnsi="Cambria"/>
        </w:rPr>
        <w:t xml:space="preserve">eschreibt </w:t>
      </w:r>
      <w:r w:rsidR="009A626E" w:rsidRPr="00581F14">
        <w:rPr>
          <w:rFonts w:ascii="Cambria" w:hAnsi="Cambria"/>
        </w:rPr>
        <w:t xml:space="preserve">das Verhältnis zwischen Strom, Spannung und Widerstand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9A626E" w:rsidRPr="00581F14" w14:paraId="03ACA82E" w14:textId="77777777" w:rsidTr="00C40655">
        <w:trPr>
          <w:trHeight w:val="851"/>
          <w:jc w:val="center"/>
        </w:trPr>
        <w:tc>
          <w:tcPr>
            <w:tcW w:w="1271" w:type="dxa"/>
            <w:vAlign w:val="center"/>
          </w:tcPr>
          <w:p w14:paraId="1E87A890" w14:textId="77777777" w:rsidR="009A626E" w:rsidRPr="00581F14" w:rsidRDefault="009A626E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55A68AA" w14:textId="166D0AE0" w:rsidR="009A626E" w:rsidRPr="00581F14" w:rsidRDefault="009A626E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U=R∙I.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86E1F1F" w14:textId="17D727C4" w:rsidR="009A626E" w:rsidRPr="00581F14" w:rsidRDefault="009A626E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3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195F2081" w14:textId="77777777" w:rsidR="00EE6E6E" w:rsidRPr="00581F14" w:rsidRDefault="004714DE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Mit den beiden Kirchhoff’schen Regeln und dem Ohm’schen Gesetz ergibt sich</w:t>
      </w:r>
      <w:r w:rsidR="00EE6E6E" w:rsidRPr="00581F14">
        <w:rPr>
          <w:rFonts w:ascii="Cambria" w:hAnsi="Cambria"/>
        </w:rPr>
        <w:t xml:space="preserve"> dann</w:t>
      </w:r>
      <w:r w:rsidRPr="00581F14">
        <w:rPr>
          <w:rFonts w:ascii="Cambria" w:hAnsi="Cambria"/>
        </w:rPr>
        <w:t xml:space="preserve"> </w:t>
      </w:r>
      <w:r w:rsidR="00B82045" w:rsidRPr="00581F14">
        <w:rPr>
          <w:rFonts w:ascii="Cambria" w:hAnsi="Cambria"/>
        </w:rPr>
        <w:t xml:space="preserve">für </w:t>
      </w:r>
      <w:r w:rsidR="00EE6E6E" w:rsidRPr="00581F14">
        <w:rPr>
          <w:rFonts w:ascii="Cambria" w:hAnsi="Cambria"/>
        </w:rPr>
        <w:t xml:space="preserve">die Brückenspannung die Formel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E6E6E" w:rsidRPr="00581F14" w14:paraId="336EE25A" w14:textId="77777777" w:rsidTr="00C40655">
        <w:trPr>
          <w:trHeight w:val="851"/>
          <w:jc w:val="center"/>
        </w:trPr>
        <w:tc>
          <w:tcPr>
            <w:tcW w:w="1271" w:type="dxa"/>
            <w:vAlign w:val="center"/>
          </w:tcPr>
          <w:p w14:paraId="716EB620" w14:textId="77777777" w:rsidR="00EE6E6E" w:rsidRPr="00581F14" w:rsidRDefault="00EE6E6E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F4DCB7B" w14:textId="77182A7B" w:rsidR="00EE6E6E" w:rsidRPr="00581F14" w:rsidRDefault="00EE6E6E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6841037" w14:textId="1EA4B5F0" w:rsidR="00EE6E6E" w:rsidRPr="00581F14" w:rsidRDefault="00EE6E6E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4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562B0F70" w14:textId="77777777" w:rsidR="008C1971" w:rsidRPr="00581F14" w:rsidRDefault="00561DBC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Um die Brückenspannung </w:t>
      </w:r>
      <w:r w:rsidR="008C1971" w:rsidRPr="00581F14">
        <w:rPr>
          <w:rFonts w:ascii="Cambria" w:hAnsi="Cambria"/>
        </w:rPr>
        <w:t xml:space="preserve">verschwinden zu lassen, muss die sogenannte Abgleichbedingung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8C1971" w:rsidRPr="00581F14" w14:paraId="3CF64CA9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4CFC264F" w14:textId="77777777" w:rsidR="008C1971" w:rsidRPr="00581F14" w:rsidRDefault="008C1971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005690C0" w14:textId="29DBCABA" w:rsidR="008C1971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0" w:type="dxa"/>
            <w:vAlign w:val="center"/>
          </w:tcPr>
          <w:p w14:paraId="13FBC662" w14:textId="59A89C39" w:rsidR="008C1971" w:rsidRPr="00581F14" w:rsidRDefault="008C1971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5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2C685071" w14:textId="020EB07C" w:rsidR="00D76980" w:rsidRPr="00581F14" w:rsidRDefault="0035369D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erfüllt sein.</w:t>
      </w:r>
    </w:p>
    <w:p w14:paraId="783AE08F" w14:textId="3B3A5B0B" w:rsidR="00CB7E2C" w:rsidRPr="00581F14" w:rsidRDefault="00CD3D02" w:rsidP="0022090A">
      <w:pPr>
        <w:pStyle w:val="KeinLeerraum"/>
        <w:rPr>
          <w:rFonts w:ascii="Cambria" w:hAnsi="Cambria"/>
        </w:rPr>
      </w:pPr>
      <w:r>
        <w:rPr>
          <w:rFonts w:ascii="Cambria" w:hAnsi="Cambri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4E218" wp14:editId="131484DB">
                <wp:simplePos x="0" y="0"/>
                <wp:positionH relativeFrom="column">
                  <wp:posOffset>-142557</wp:posOffset>
                </wp:positionH>
                <wp:positionV relativeFrom="paragraph">
                  <wp:posOffset>182562</wp:posOffset>
                </wp:positionV>
                <wp:extent cx="6034087" cy="447357"/>
                <wp:effectExtent l="0" t="0" r="24130" b="2921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4087" cy="44735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05C03" id="Gerader Verbinde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14.35pt" to="463.9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</w:p>
    <w:p w14:paraId="0E045CA1" w14:textId="18045B4F" w:rsidR="00CB7E2C" w:rsidRPr="00CD3D02" w:rsidRDefault="00CD3D02" w:rsidP="0022090A">
      <w:pPr>
        <w:pStyle w:val="KeinLeerraum"/>
        <w:rPr>
          <w:rFonts w:ascii="Cambria" w:hAnsi="Cambr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7DE9A" wp14:editId="24037D90">
                <wp:simplePos x="0" y="0"/>
                <wp:positionH relativeFrom="column">
                  <wp:posOffset>1952625</wp:posOffset>
                </wp:positionH>
                <wp:positionV relativeFrom="paragraph">
                  <wp:posOffset>718502</wp:posOffset>
                </wp:positionV>
                <wp:extent cx="1828800" cy="1828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5924DB" w14:textId="05BBB1CC" w:rsidR="00CD3D02" w:rsidRPr="00CD3D02" w:rsidRDefault="00CD3D02" w:rsidP="00CD3D02">
                            <w:pPr>
                              <w:pStyle w:val="KeinLeerraum"/>
                              <w:jc w:val="center"/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Abgleichbedingungen für k</w:t>
                            </w:r>
                            <w:r w:rsidRPr="00CD3D02"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omp</w:t>
                            </w:r>
                            <w:r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</w:t>
                            </w:r>
                            <w:r w:rsidRPr="00CD3D02"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xe Widerstände 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7DE9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53.75pt;margin-top:56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1D5924DB" w14:textId="05BBB1CC" w:rsidR="00CD3D02" w:rsidRPr="00CD3D02" w:rsidRDefault="00CD3D02" w:rsidP="00CD3D02">
                      <w:pPr>
                        <w:pStyle w:val="KeinLeerraum"/>
                        <w:jc w:val="center"/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Abgleichbedingungen für k</w:t>
                      </w:r>
                      <w:r w:rsidRPr="00CD3D02"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omp</w:t>
                      </w:r>
                      <w:r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</w:t>
                      </w:r>
                      <w:r w:rsidRPr="00CD3D02"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xe Widerstände 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96DB" wp14:editId="72F8C0DD">
                <wp:simplePos x="0" y="0"/>
                <wp:positionH relativeFrom="margin">
                  <wp:posOffset>47943</wp:posOffset>
                </wp:positionH>
                <wp:positionV relativeFrom="paragraph">
                  <wp:posOffset>90169</wp:posOffset>
                </wp:positionV>
                <wp:extent cx="4928870" cy="347345"/>
                <wp:effectExtent l="0" t="0" r="24130" b="3365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8870" cy="3473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E618B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8pt,7.1pt" to="391.9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CB7E2C" w:rsidRPr="00581F14">
        <w:rPr>
          <w:rFonts w:ascii="Cambria" w:hAnsi="Cambria"/>
        </w:rPr>
        <w:t xml:space="preserve">Die komplexen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 w:rsidR="00CB7E2C" w:rsidRPr="00581F14">
        <w:rPr>
          <w:rFonts w:ascii="Cambria" w:eastAsiaTheme="minorEastAsia" w:hAnsi="Cambria"/>
        </w:rPr>
        <w:t xml:space="preserve"> von</w:t>
      </w:r>
      <w:r w:rsidR="00B85F9B" w:rsidRPr="00581F14">
        <w:rPr>
          <w:rFonts w:ascii="Cambria" w:eastAsiaTheme="minorEastAsia" w:hAnsi="Cambria"/>
        </w:rPr>
        <w:t xml:space="preserve"> realen Kondensatoren und Spulen setzen sich jeweils aus ohmschen Widerständen R und den </w:t>
      </w:r>
      <w:r w:rsidR="00C85270" w:rsidRPr="00581F14">
        <w:rPr>
          <w:rFonts w:ascii="Cambria" w:eastAsiaTheme="minorEastAsia" w:hAnsi="Cambria"/>
        </w:rPr>
        <w:t xml:space="preserve">komplexen Widerständen </w:t>
      </w:r>
      <m:oMath>
        <m:r>
          <w:rPr>
            <w:rFonts w:ascii="Cambria Math" w:eastAsiaTheme="minorEastAsia" w:hAnsi="Cambria Math"/>
          </w:rPr>
          <m:t>Z</m:t>
        </m:r>
      </m:oMath>
      <w:r w:rsidR="001F1EC8" w:rsidRPr="00581F14">
        <w:rPr>
          <w:rFonts w:ascii="Cambria" w:eastAsiaTheme="minorEastAsia" w:hAnsi="Cambria"/>
        </w:rPr>
        <w:t xml:space="preserve"> der jeweiligen Bauteile zusamme</w:t>
      </w:r>
      <w:r w:rsidR="0043629F" w:rsidRPr="00581F14">
        <w:rPr>
          <w:rFonts w:ascii="Cambria" w:eastAsiaTheme="minorEastAsia" w:hAnsi="Cambria"/>
        </w:rPr>
        <w:t>n</w:t>
      </w:r>
      <w:r w:rsidR="00800ABE" w:rsidRPr="00581F14">
        <w:rPr>
          <w:rFonts w:ascii="Cambria" w:eastAsiaTheme="minorEastAsia" w:hAnsi="Cambria"/>
        </w:rPr>
        <w:t xml:space="preserve">, da </w:t>
      </w:r>
      <w:r w:rsidR="00AD0DCF" w:rsidRPr="00581F14">
        <w:rPr>
          <w:rFonts w:ascii="Cambria" w:eastAsiaTheme="minorEastAsia" w:hAnsi="Cambria"/>
        </w:rPr>
        <w:t>somit die Innenwiderstände dieser Bauteile realisiert werden können.</w:t>
      </w:r>
      <w:r w:rsidR="00F067C5" w:rsidRPr="00581F14">
        <w:rPr>
          <w:rFonts w:ascii="Cambria" w:eastAsiaTheme="minorEastAsia" w:hAnsi="Cambria"/>
        </w:rPr>
        <w:t xml:space="preserve"> Komplexe Widerstände </w:t>
      </w:r>
      <m:oMath>
        <m:r>
          <w:rPr>
            <w:rFonts w:ascii="Cambria Math" w:eastAsiaTheme="minorEastAsia" w:hAnsi="Cambria Math"/>
          </w:rPr>
          <m:t>Z=X+i∙Y</m:t>
        </m:r>
      </m:oMath>
      <w:r w:rsidR="00BE5F12">
        <w:rPr>
          <w:rFonts w:ascii="Cambria" w:eastAsiaTheme="minorEastAsia" w:hAnsi="Cambria"/>
        </w:rPr>
        <w:t xml:space="preserve"> </w:t>
      </w:r>
      <w:r w:rsidR="00F067C5" w:rsidRPr="00581F14">
        <w:rPr>
          <w:rFonts w:ascii="Cambria" w:eastAsiaTheme="minorEastAsia" w:hAnsi="Cambria"/>
        </w:rPr>
        <w:t>besitzen</w:t>
      </w:r>
      <w:r w:rsidR="00BE5F12">
        <w:rPr>
          <w:rFonts w:ascii="Cambria" w:eastAsiaTheme="minorEastAsia" w:hAnsi="Cambria"/>
        </w:rPr>
        <w:t xml:space="preserve"> </w:t>
      </w:r>
      <w:r w:rsidR="00F067C5" w:rsidRPr="00581F14">
        <w:rPr>
          <w:rFonts w:ascii="Cambria" w:eastAsiaTheme="minorEastAsia" w:hAnsi="Cambria"/>
        </w:rPr>
        <w:t>einen</w:t>
      </w:r>
      <w:r w:rsidR="00070467">
        <w:rPr>
          <w:rFonts w:ascii="Cambria" w:eastAsiaTheme="minorEastAsia" w:hAnsi="Cambria"/>
        </w:rPr>
        <w:t xml:space="preserve"> leistungsverbrauchenden Wirkwiderstand X und einen </w:t>
      </w:r>
      <w:r>
        <w:rPr>
          <w:rFonts w:ascii="Cambria" w:eastAsiaTheme="minorEastAsia" w:hAnsi="Cambria"/>
        </w:rPr>
        <w:t>Blindwiderstand Y.</w:t>
      </w:r>
    </w:p>
    <w:p w14:paraId="7E1923B7" w14:textId="7A89EADF" w:rsidR="00C66D1F" w:rsidRPr="00581F14" w:rsidRDefault="00C66D1F" w:rsidP="0022090A">
      <w:pPr>
        <w:pStyle w:val="KeinLeerraum"/>
        <w:rPr>
          <w:rFonts w:ascii="Cambria" w:hAnsi="Cambria"/>
        </w:rPr>
      </w:pPr>
    </w:p>
    <w:p w14:paraId="52F68C8A" w14:textId="457D9710" w:rsidR="001F5BCF" w:rsidRPr="00581F14" w:rsidRDefault="001F5BCF" w:rsidP="0022090A">
      <w:pPr>
        <w:pStyle w:val="KeinLeerraum"/>
        <w:rPr>
          <w:rFonts w:ascii="Cambria" w:hAnsi="Cambria"/>
        </w:rPr>
      </w:pPr>
      <w:r w:rsidRPr="00581F14">
        <w:rPr>
          <w:rFonts w:ascii="Cambria" w:hAnsi="Cambria"/>
          <w:b/>
          <w:bCs/>
          <w:sz w:val="24"/>
          <w:szCs w:val="24"/>
        </w:rPr>
        <w:t>2.1</w:t>
      </w:r>
      <w:r w:rsidR="00A64A26" w:rsidRPr="00581F14">
        <w:rPr>
          <w:rFonts w:ascii="Cambria" w:hAnsi="Cambria"/>
          <w:b/>
          <w:bCs/>
          <w:sz w:val="24"/>
          <w:szCs w:val="24"/>
        </w:rPr>
        <w:t xml:space="preserve">  Wheatstone’sche Brücke</w:t>
      </w:r>
    </w:p>
    <w:p w14:paraId="1EEE7CF8" w14:textId="3E3CFACE" w:rsidR="00A64A26" w:rsidRPr="00581F14" w:rsidRDefault="00A64A26" w:rsidP="0022090A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65E7C3B9" w14:textId="15E7E910" w:rsidR="00F12C73" w:rsidRPr="00581F14" w:rsidRDefault="00F12C73" w:rsidP="00F12C73">
      <w:pPr>
        <w:pStyle w:val="KeinLeerraum"/>
        <w:keepNext/>
        <w:jc w:val="center"/>
        <w:rPr>
          <w:rFonts w:ascii="Cambria" w:hAnsi="Cambria"/>
        </w:rPr>
      </w:pPr>
      <w:r>
        <w:rPr>
          <w:noProof/>
          <w:lang w:eastAsia="de-DE"/>
        </w:rPr>
        <w:drawing>
          <wp:inline distT="0" distB="0" distL="0" distR="0" wp14:anchorId="7BBC602E" wp14:editId="6DFA9356">
            <wp:extent cx="2232891" cy="2037956"/>
            <wp:effectExtent l="0" t="0" r="2540" b="0"/>
            <wp:docPr id="7160518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91" cy="20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135" w14:textId="1ED22690" w:rsidR="00462563" w:rsidRPr="005F5AB0" w:rsidRDefault="00F12C73" w:rsidP="005F5AB0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="00462563" w:rsidRPr="00581F14">
        <w:rPr>
          <w:rFonts w:ascii="Cambria" w:hAnsi="Cambria"/>
          <w:i w:val="0"/>
          <w:iCs w:val="0"/>
          <w:sz w:val="22"/>
          <w:szCs w:val="22"/>
        </w:rPr>
        <w:t>: Wheatstone’sche Brücke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462563" w:rsidRPr="00581F14">
        <w:rPr>
          <w:rFonts w:ascii="Cambria" w:hAnsi="Cambria"/>
          <w:i w:val="0"/>
          <w:iCs w:val="0"/>
          <w:sz w:val="22"/>
          <w:szCs w:val="22"/>
        </w:rPr>
        <w:t>[1]</w:t>
      </w:r>
    </w:p>
    <w:p w14:paraId="276CBA0B" w14:textId="028C7E43" w:rsidR="000F434F" w:rsidRPr="00581F14" w:rsidRDefault="00AB20F8" w:rsidP="00462563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Bei einer Wheatstone’schen Brücke werden nur ohmsche Widerstände genutzt</w:t>
      </w:r>
      <w:r w:rsidR="00DB58C3" w:rsidRPr="00581F14">
        <w:rPr>
          <w:rFonts w:ascii="Cambria" w:hAnsi="Cambria"/>
        </w:rPr>
        <w:t xml:space="preserve">. Mit Hilfe dieser Brücke lässt sich der unbekannte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91312" w:rsidRPr="00581F14">
        <w:rPr>
          <w:rFonts w:ascii="Cambria" w:eastAsiaTheme="minorEastAsia" w:hAnsi="Cambria"/>
        </w:rPr>
        <w:t>, mit der Abgleichbedingung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F434F" w:rsidRPr="00581F14" w14:paraId="7030D76A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112A12D0" w14:textId="454A5E81" w:rsidR="000F434F" w:rsidRPr="00581F14" w:rsidRDefault="000F434F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6206EBC" w14:textId="5E1384EB" w:rsidR="000F434F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7544EC79" w14:textId="1829D1D3" w:rsidR="000F434F" w:rsidRPr="00581F14" w:rsidRDefault="000F434F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6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0FAA1A71" w14:textId="7347CDF7" w:rsidR="00FB037A" w:rsidRDefault="00CD3D02" w:rsidP="00462563">
      <w:pPr>
        <w:pStyle w:val="KeinLeerraum"/>
        <w:rPr>
          <w:rFonts w:ascii="Cambria" w:eastAsiaTheme="minorEastAs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6D318" wp14:editId="222D6214">
                <wp:simplePos x="0" y="0"/>
                <wp:positionH relativeFrom="column">
                  <wp:posOffset>4384675</wp:posOffset>
                </wp:positionH>
                <wp:positionV relativeFrom="paragraph">
                  <wp:posOffset>323215</wp:posOffset>
                </wp:positionV>
                <wp:extent cx="1828800" cy="18288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D32C23" w14:textId="17369D67" w:rsidR="00CD3D02" w:rsidRPr="00CD3D02" w:rsidRDefault="00CD3D02" w:rsidP="00CD3D02">
                            <w:pPr>
                              <w:pStyle w:val="KeinLeerraum"/>
                              <w:jc w:val="center"/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D3D02"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mit Mittelabgriff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D318" id="Textfeld 5" o:spid="_x0000_s1027" type="#_x0000_t202" style="position:absolute;margin-left:345.25pt;margin-top:25.45pt;width:2in;height:2in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62D32C23" w14:textId="17369D67" w:rsidR="00CD3D02" w:rsidRPr="00CD3D02" w:rsidRDefault="00CD3D02" w:rsidP="00CD3D02">
                      <w:pPr>
                        <w:pStyle w:val="KeinLeerraum"/>
                        <w:jc w:val="center"/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D3D02"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mit Mittelabgriff</w:t>
                      </w:r>
                    </w:p>
                  </w:txbxContent>
                </v:textbox>
              </v:shape>
            </w:pict>
          </mc:Fallback>
        </mc:AlternateContent>
      </w:r>
      <w:r w:rsidR="00AD44F5" w:rsidRPr="00581F14">
        <w:rPr>
          <w:rFonts w:ascii="Cambria" w:hAnsi="Cambria"/>
        </w:rPr>
        <w:t>b</w:t>
      </w:r>
      <w:r w:rsidR="005C4A3A" w:rsidRPr="00581F14">
        <w:rPr>
          <w:rFonts w:ascii="Cambria" w:hAnsi="Cambria"/>
        </w:rPr>
        <w:t>ere</w:t>
      </w:r>
      <w:r w:rsidR="00AD44F5" w:rsidRPr="00581F14">
        <w:rPr>
          <w:rFonts w:ascii="Cambria" w:hAnsi="Cambria"/>
        </w:rPr>
        <w:t xml:space="preserve">chnen, wenn die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D44F5" w:rsidRPr="00581F14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D44F5" w:rsidRPr="00581F14">
        <w:rPr>
          <w:rFonts w:ascii="Cambria" w:eastAsiaTheme="minorEastAsia" w:hAnsi="Cambria"/>
        </w:rPr>
        <w:t xml:space="preserve"> bekannt sind. </w:t>
      </w:r>
      <w:r w:rsidR="00895845" w:rsidRPr="00581F14">
        <w:rPr>
          <w:rFonts w:ascii="Cambria" w:eastAsiaTheme="minorEastAsia" w:hAnsi="Cambria"/>
        </w:rPr>
        <w:t xml:space="preserve">Da der unbekannte Widerstand von dem Verhältnis der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95845" w:rsidRPr="00581F14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53461" w:rsidRPr="00581F14">
        <w:rPr>
          <w:rFonts w:ascii="Cambria" w:eastAsiaTheme="minorEastAsia" w:hAnsi="Cambria"/>
        </w:rPr>
        <w:t xml:space="preserve"> abhängt, werden diese in einem Potentiometer </w:t>
      </w:r>
      <w:r w:rsidR="004A4F78" w:rsidRPr="00581F14">
        <w:rPr>
          <w:rFonts w:ascii="Cambria" w:eastAsiaTheme="minorEastAsia" w:hAnsi="Cambria"/>
        </w:rPr>
        <w:t>realisier</w:t>
      </w:r>
      <w:r w:rsidR="005F5AB0">
        <w:rPr>
          <w:rFonts w:ascii="Cambria" w:eastAsiaTheme="minorEastAsia" w:hAnsi="Cambria"/>
        </w:rPr>
        <w:t>t.</w:t>
      </w:r>
    </w:p>
    <w:p w14:paraId="066B9775" w14:textId="33EF02B6" w:rsidR="005F5AB0" w:rsidRPr="005F5AB0" w:rsidRDefault="005F5AB0" w:rsidP="00462563">
      <w:pPr>
        <w:pStyle w:val="KeinLeerraum"/>
        <w:rPr>
          <w:rFonts w:ascii="Cambria" w:eastAsiaTheme="minorEastAsia" w:hAnsi="Cambria"/>
        </w:rPr>
      </w:pPr>
    </w:p>
    <w:p w14:paraId="39E31A22" w14:textId="2EC27001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1F3CEF82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  <w:bookmarkStart w:id="2" w:name="_GoBack"/>
      <w:bookmarkEnd w:id="2"/>
    </w:p>
    <w:p w14:paraId="13304E76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6294EC43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4806781F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64179BF2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70272FB2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67579342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4E892C46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2CAE2F9C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15AEF406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32CC4AFE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77233CE4" w14:textId="77777777" w:rsidR="00671314" w:rsidRDefault="00671314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35EC90C7" w14:textId="6265D181" w:rsidR="005178A2" w:rsidRPr="00581F14" w:rsidRDefault="00A92A27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  <w:r w:rsidRPr="00581F14">
        <w:rPr>
          <w:rFonts w:ascii="Cambria" w:hAnsi="Cambria"/>
          <w:b/>
          <w:bCs/>
          <w:sz w:val="24"/>
          <w:szCs w:val="24"/>
        </w:rPr>
        <w:t>2.2  Kapazitätsmessbrücke</w:t>
      </w:r>
    </w:p>
    <w:p w14:paraId="627EA72F" w14:textId="2FE09336" w:rsidR="00A92A27" w:rsidRPr="00581F14" w:rsidRDefault="00A92A27" w:rsidP="00462563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701C55CD" w14:textId="77777777" w:rsidR="00FB037A" w:rsidRPr="00581F14" w:rsidRDefault="00FB037A" w:rsidP="00FB037A">
      <w:pPr>
        <w:pStyle w:val="KeinLeerraum"/>
        <w:keepNext/>
        <w:jc w:val="center"/>
        <w:rPr>
          <w:rFonts w:ascii="Cambria" w:hAnsi="Cambria"/>
        </w:rPr>
      </w:pPr>
      <w:r>
        <w:rPr>
          <w:noProof/>
          <w:lang w:eastAsia="de-DE"/>
        </w:rPr>
        <w:drawing>
          <wp:inline distT="0" distB="0" distL="0" distR="0" wp14:anchorId="089F450E" wp14:editId="1CA66615">
            <wp:extent cx="2377302" cy="2410691"/>
            <wp:effectExtent l="0" t="0" r="0" b="2540"/>
            <wp:docPr id="659549962" name="Grafik 4" descr="Ein Bild, das Uhr, 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02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4FFD" w14:textId="3E626484" w:rsidR="00A92A27" w:rsidRPr="00581F14" w:rsidRDefault="00FB037A" w:rsidP="00FB037A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</w:t>
      </w:r>
      <w:r w:rsidR="000649EC" w:rsidRPr="00581F14">
        <w:rPr>
          <w:rFonts w:ascii="Cambria" w:hAnsi="Cambria"/>
          <w:i w:val="0"/>
          <w:iCs w:val="0"/>
          <w:sz w:val="22"/>
          <w:szCs w:val="22"/>
        </w:rPr>
        <w:t xml:space="preserve"> Kapazitätsmessbrücke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ED2AB9" w:rsidRPr="00581F14">
        <w:rPr>
          <w:rFonts w:ascii="Cambria" w:hAnsi="Cambria"/>
          <w:i w:val="0"/>
          <w:iCs w:val="0"/>
          <w:sz w:val="22"/>
          <w:szCs w:val="22"/>
        </w:rPr>
        <w:t>[1]</w:t>
      </w:r>
    </w:p>
    <w:p w14:paraId="6D69F717" w14:textId="7BF529B7" w:rsidR="00ED2AB9" w:rsidRPr="00581F14" w:rsidRDefault="003C60D1" w:rsidP="00D70100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hAnsi="Cambria"/>
        </w:rPr>
        <w:t xml:space="preserve">Mit einer Kapazitätsmessbrücke werden Kapazitäten ermittelt. </w:t>
      </w:r>
      <w:r w:rsidR="00B6784E" w:rsidRPr="00581F14">
        <w:rPr>
          <w:rFonts w:ascii="Cambria" w:hAnsi="Cambria"/>
        </w:rPr>
        <w:t xml:space="preserve">Da die Widerstände von Kondensatoren komplex sind, </w:t>
      </w:r>
      <w:r w:rsidR="00B240AB" w:rsidRPr="00581F14">
        <w:rPr>
          <w:rFonts w:ascii="Cambria" w:hAnsi="Cambria"/>
        </w:rPr>
        <w:t xml:space="preserve">wird diese Schaltung mit Wechselstrom betrieben. </w:t>
      </w:r>
      <w:r w:rsidR="00346FAD" w:rsidRPr="00581F14">
        <w:rPr>
          <w:rFonts w:ascii="Cambria" w:hAnsi="Cambria"/>
        </w:rPr>
        <w:t>Da</w:t>
      </w:r>
      <w:r w:rsidR="00B67B0F" w:rsidRPr="00581F14">
        <w:rPr>
          <w:rFonts w:ascii="Cambria" w:hAnsi="Cambria"/>
        </w:rPr>
        <w:t xml:space="preserve">durch, dass </w:t>
      </w:r>
      <w:r w:rsidR="00346FAD" w:rsidRPr="00581F14">
        <w:rPr>
          <w:rFonts w:ascii="Cambria" w:hAnsi="Cambria"/>
        </w:rPr>
        <w:t>reale Kondensatoren einen</w:t>
      </w:r>
      <w:r w:rsidR="0046222E" w:rsidRPr="00581F14">
        <w:rPr>
          <w:rFonts w:ascii="Cambria" w:hAnsi="Cambria"/>
        </w:rPr>
        <w:t xml:space="preserve"> </w:t>
      </w:r>
      <w:r w:rsidR="00D70100" w:rsidRPr="00581F14">
        <w:rPr>
          <w:rFonts w:ascii="Cambria" w:hAnsi="Cambria"/>
        </w:rPr>
        <w:t xml:space="preserve">Teil </w:t>
      </w:r>
      <w:r w:rsidR="0046222E" w:rsidRPr="00581F14">
        <w:rPr>
          <w:rFonts w:ascii="Cambria" w:hAnsi="Cambria"/>
        </w:rPr>
        <w:t xml:space="preserve">der ihnen zugeführten Energie in Wärme umwandeln, wird </w:t>
      </w:r>
      <w:r w:rsidR="00BC474B" w:rsidRPr="00581F14">
        <w:rPr>
          <w:rFonts w:ascii="Cambria" w:hAnsi="Cambria"/>
        </w:rPr>
        <w:t xml:space="preserve">ein unbekannter ohmscher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46592" w:rsidRPr="00581F14">
        <w:rPr>
          <w:rFonts w:ascii="Cambria" w:eastAsiaTheme="minorEastAsia" w:hAnsi="Cambria"/>
        </w:rPr>
        <w:t xml:space="preserve"> </w:t>
      </w:r>
      <w:r w:rsidR="00D93EF1" w:rsidRPr="00581F14">
        <w:rPr>
          <w:rFonts w:ascii="Cambria" w:eastAsiaTheme="minorEastAsia" w:hAnsi="Cambria"/>
        </w:rPr>
        <w:t xml:space="preserve">in Reihe mit der </w:t>
      </w:r>
      <w:r w:rsidR="006140F4" w:rsidRPr="00581F14">
        <w:rPr>
          <w:rFonts w:ascii="Cambria" w:hAnsi="Cambria"/>
        </w:rPr>
        <w:t xml:space="preserve">unbekannten Kapazität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140F4" w:rsidRPr="00581F14">
        <w:rPr>
          <w:rFonts w:ascii="Cambria" w:eastAsiaTheme="minorEastAsia" w:hAnsi="Cambria"/>
        </w:rPr>
        <w:t xml:space="preserve"> </w:t>
      </w:r>
      <w:r w:rsidR="00D93EF1" w:rsidRPr="00581F14">
        <w:rPr>
          <w:rFonts w:ascii="Cambria" w:eastAsiaTheme="minorEastAsia" w:hAnsi="Cambria"/>
        </w:rPr>
        <w:t>geschaltet</w:t>
      </w:r>
      <w:r w:rsidR="00C30E8D" w:rsidRPr="00581F14">
        <w:rPr>
          <w:rFonts w:ascii="Cambria" w:eastAsiaTheme="minorEastAsia" w:hAnsi="Cambria"/>
        </w:rPr>
        <w:t>.</w:t>
      </w:r>
      <w:r w:rsidR="006D4FB1" w:rsidRPr="00581F14">
        <w:rPr>
          <w:rFonts w:ascii="Cambria" w:eastAsiaTheme="minorEastAsia" w:hAnsi="Cambria"/>
        </w:rPr>
        <w:t xml:space="preserve"> Jedoch gibt es auch Kondensatoren, bei denen die Verluste so gering sind, dass ein </w:t>
      </w:r>
      <w:r w:rsidR="00D5710D" w:rsidRPr="00581F14">
        <w:rPr>
          <w:rFonts w:ascii="Cambria" w:eastAsiaTheme="minorEastAsia" w:hAnsi="Cambria"/>
        </w:rPr>
        <w:t xml:space="preserve">Einbau dieses Widerstandes nicht nötig ist. </w:t>
      </w:r>
    </w:p>
    <w:p w14:paraId="074E3A29" w14:textId="1568EE24" w:rsidR="00D5710D" w:rsidRPr="00581F14" w:rsidRDefault="0024410C" w:rsidP="00D70100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eastAsiaTheme="minorEastAsia" w:hAnsi="Cambria"/>
        </w:rPr>
        <w:t xml:space="preserve">Ein variabler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81F14">
        <w:rPr>
          <w:rFonts w:ascii="Cambria" w:eastAsiaTheme="minorEastAsia" w:hAnsi="Cambria"/>
        </w:rPr>
        <w:t xml:space="preserve"> wird dem </w:t>
      </w:r>
      <w:r w:rsidR="002020D9" w:rsidRPr="00581F14">
        <w:rPr>
          <w:rFonts w:ascii="Cambria" w:eastAsiaTheme="minorEastAsia" w:hAnsi="Cambria"/>
        </w:rPr>
        <w:t xml:space="preserve">bekannten Kondensator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020D9" w:rsidRPr="00581F14">
        <w:rPr>
          <w:rFonts w:ascii="Cambria" w:eastAsiaTheme="minorEastAsia" w:hAnsi="Cambria"/>
        </w:rPr>
        <w:t xml:space="preserve"> in Reihe geschaltet, um </w:t>
      </w:r>
      <w:r w:rsidR="00356076" w:rsidRPr="00581F14">
        <w:rPr>
          <w:rFonts w:ascii="Cambria" w:eastAsiaTheme="minorEastAsia" w:hAnsi="Cambria"/>
        </w:rPr>
        <w:t xml:space="preserve">die von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356076" w:rsidRPr="00581F14">
        <w:rPr>
          <w:rFonts w:ascii="Cambria" w:eastAsiaTheme="minorEastAsia" w:hAnsi="Cambria"/>
        </w:rPr>
        <w:t xml:space="preserve"> hervorgerufene Phasenverschiebung </w:t>
      </w:r>
      <w:r w:rsidR="00847DF6" w:rsidRPr="00581F14">
        <w:rPr>
          <w:rFonts w:ascii="Cambria" w:eastAsiaTheme="minorEastAsia" w:hAnsi="Cambria"/>
        </w:rPr>
        <w:t>kompensieren zu können.</w:t>
      </w:r>
    </w:p>
    <w:p w14:paraId="75848C01" w14:textId="3F2717AF" w:rsidR="00847DF6" w:rsidRPr="00581F14" w:rsidRDefault="00A952CA" w:rsidP="00D70100">
      <w:pPr>
        <w:pStyle w:val="KeinLeerraum"/>
        <w:rPr>
          <w:rFonts w:ascii="Cambria" w:hAnsi="Cambria"/>
        </w:rPr>
      </w:pPr>
      <w:r w:rsidRPr="00581F14">
        <w:rPr>
          <w:rFonts w:ascii="Cambria" w:eastAsiaTheme="minorEastAsia" w:hAnsi="Cambria"/>
        </w:rPr>
        <w:t>Die Abgleichbedingungen für diese Brückenschaltung lauten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A952CA" w:rsidRPr="00581F14" w14:paraId="125DB77F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57C95F88" w14:textId="77777777" w:rsidR="00A952CA" w:rsidRPr="00581F14" w:rsidRDefault="00A952CA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362BB65" w14:textId="77777777" w:rsidR="00A952CA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5DBC0D79" w14:textId="5EA71A1D" w:rsidR="00A952CA" w:rsidRPr="00581F14" w:rsidRDefault="00A952CA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7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0ACE39A6" w14:textId="525F5E05" w:rsidR="00A952CA" w:rsidRPr="00581F14" w:rsidRDefault="00A952CA" w:rsidP="00ED2AB9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und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A952CA" w:rsidRPr="00581F14" w14:paraId="623307F2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248654C5" w14:textId="77777777" w:rsidR="00A952CA" w:rsidRPr="00581F14" w:rsidRDefault="00A952CA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06EDDA3" w14:textId="2EE44DFF" w:rsidR="00A952CA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8398869" w14:textId="04031860" w:rsidR="00A952CA" w:rsidRPr="00581F14" w:rsidRDefault="00A952CA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8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4F013088" w14:textId="7BAFA579" w:rsidR="003C6C9E" w:rsidRPr="00581F14" w:rsidRDefault="003C6C9E" w:rsidP="00ED2AB9">
      <w:pPr>
        <w:pStyle w:val="KeinLeerraum"/>
        <w:rPr>
          <w:rFonts w:ascii="Cambria" w:hAnsi="Cambria"/>
        </w:rPr>
      </w:pPr>
    </w:p>
    <w:p w14:paraId="1C6C0B85" w14:textId="07389C95" w:rsidR="003C6C9E" w:rsidRPr="00581F14" w:rsidRDefault="009C635E" w:rsidP="00ED2AB9">
      <w:pPr>
        <w:pStyle w:val="KeinLeerraum"/>
        <w:rPr>
          <w:rFonts w:ascii="Cambria" w:hAnsi="Cambria"/>
          <w:b/>
          <w:bCs/>
          <w:sz w:val="24"/>
          <w:szCs w:val="24"/>
        </w:rPr>
      </w:pPr>
      <w:r w:rsidRPr="00581F14">
        <w:rPr>
          <w:rFonts w:ascii="Cambria" w:hAnsi="Cambria"/>
          <w:b/>
          <w:bCs/>
          <w:sz w:val="24"/>
          <w:szCs w:val="24"/>
        </w:rPr>
        <w:t>2.3  Induktivitätsmessbrücke</w:t>
      </w:r>
    </w:p>
    <w:p w14:paraId="21DBA273" w14:textId="01F3D09A" w:rsidR="009C635E" w:rsidRPr="00581F14" w:rsidRDefault="009C635E" w:rsidP="00ED2AB9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0196479E" w14:textId="0191899D" w:rsidR="009C635E" w:rsidRPr="00581F14" w:rsidRDefault="00053C6C" w:rsidP="00ED2AB9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hAnsi="Cambria"/>
        </w:rPr>
        <w:t xml:space="preserve">Mit einer Induktivitätsmessbrücke, wie in Abbildung </w:t>
      </w:r>
      <w:r w:rsidR="00703823" w:rsidRPr="00581F14">
        <w:rPr>
          <w:rFonts w:ascii="Cambria" w:hAnsi="Cambria"/>
        </w:rPr>
        <w:t>4 dargestellt, werden Induktivitäten ermittelt.</w:t>
      </w:r>
      <w:r w:rsidR="00517FDB" w:rsidRPr="00581F14">
        <w:rPr>
          <w:rFonts w:ascii="Cambria" w:hAnsi="Cambria"/>
        </w:rPr>
        <w:t xml:space="preserve"> Diese Schaltung muss ebenfalls mit Wechselstrom betrieben werden. </w:t>
      </w:r>
      <w:r w:rsidR="00105EA4" w:rsidRPr="00581F14">
        <w:rPr>
          <w:rFonts w:ascii="Cambria" w:hAnsi="Cambria"/>
        </w:rPr>
        <w:t xml:space="preserve">Der Aufbau dieser Messbrücke ähnelt der aus Abschnitt 2.2, jedoch werden hier Spulen </w:t>
      </w:r>
      <w:r w:rsidR="00BB2441" w:rsidRPr="00581F14">
        <w:rPr>
          <w:rFonts w:ascii="Cambria" w:hAnsi="Cambria"/>
        </w:rPr>
        <w:t>anstatt Kondensatoren eingebaut. Auch hier ist der</w:t>
      </w:r>
      <w:r w:rsidR="00675BA2" w:rsidRPr="00581F14">
        <w:rPr>
          <w:rFonts w:ascii="Cambria" w:hAnsi="Cambria"/>
        </w:rPr>
        <w:t xml:space="preserve"> variable</w:t>
      </w:r>
      <w:r w:rsidR="00BB2441" w:rsidRPr="00581F14">
        <w:rPr>
          <w:rFonts w:ascii="Cambria" w:hAnsi="Cambria"/>
        </w:rPr>
        <w:t xml:space="preserve">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5BA2" w:rsidRPr="00581F14">
        <w:rPr>
          <w:rFonts w:ascii="Cambria" w:eastAsiaTheme="minorEastAsia" w:hAnsi="Cambria"/>
        </w:rPr>
        <w:t xml:space="preserve"> </w:t>
      </w:r>
      <w:r w:rsidR="007858DA" w:rsidRPr="00581F14">
        <w:rPr>
          <w:rFonts w:ascii="Cambria" w:eastAsiaTheme="minorEastAsia" w:hAnsi="Cambria"/>
        </w:rPr>
        <w:t xml:space="preserve">wieder eingebaut, um die Phasenverschiebung, welche durch den Innenwiderstand der Spule hervorgerufen wird, </w:t>
      </w:r>
      <w:r w:rsidR="00CF5212" w:rsidRPr="00581F14">
        <w:rPr>
          <w:rFonts w:ascii="Cambria" w:eastAsiaTheme="minorEastAsia" w:hAnsi="Cambria"/>
        </w:rPr>
        <w:t>zu kompensieren.</w:t>
      </w:r>
    </w:p>
    <w:p w14:paraId="47590175" w14:textId="7AECC43D" w:rsidR="00676BD1" w:rsidRPr="00581F14" w:rsidRDefault="00676BD1" w:rsidP="00ED2AB9">
      <w:pPr>
        <w:pStyle w:val="KeinLeerraum"/>
        <w:rPr>
          <w:rFonts w:ascii="Cambria" w:eastAsiaTheme="minorEastAsia" w:hAnsi="Cambria"/>
        </w:rPr>
      </w:pPr>
    </w:p>
    <w:p w14:paraId="1BF0127E" w14:textId="77777777" w:rsidR="00620622" w:rsidRPr="00581F14" w:rsidRDefault="00620622" w:rsidP="00620622">
      <w:pPr>
        <w:pStyle w:val="KeinLeerraum"/>
        <w:keepNext/>
        <w:jc w:val="center"/>
        <w:rPr>
          <w:rFonts w:ascii="Cambria" w:hAnsi="Cambria"/>
        </w:rPr>
      </w:pPr>
      <w:r>
        <w:rPr>
          <w:noProof/>
          <w:lang w:eastAsia="de-DE"/>
        </w:rPr>
        <w:lastRenderedPageBreak/>
        <w:drawing>
          <wp:inline distT="0" distB="0" distL="0" distR="0" wp14:anchorId="4C73677E" wp14:editId="517970FE">
            <wp:extent cx="2234045" cy="2384233"/>
            <wp:effectExtent l="0" t="0" r="1270" b="3810"/>
            <wp:docPr id="36621269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045" cy="23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554" w14:textId="780140AA" w:rsidR="00880D6B" w:rsidRPr="00581F14" w:rsidRDefault="00620622" w:rsidP="00620622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4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Induktivitätsmessbrücke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>
        <w:rPr>
          <w:rFonts w:ascii="Cambria" w:hAnsi="Cambria"/>
          <w:i w:val="0"/>
          <w:iCs w:val="0"/>
          <w:sz w:val="22"/>
          <w:szCs w:val="22"/>
        </w:rPr>
        <w:t>[1]</w:t>
      </w:r>
    </w:p>
    <w:p w14:paraId="6C5E7C96" w14:textId="7FDE88F0" w:rsidR="00620622" w:rsidRPr="00581F14" w:rsidRDefault="00620622" w:rsidP="00620622">
      <w:pPr>
        <w:rPr>
          <w:rFonts w:ascii="Cambria" w:hAnsi="Cambria"/>
        </w:rPr>
      </w:pPr>
    </w:p>
    <w:p w14:paraId="3F1FEB14" w14:textId="77777777" w:rsidR="008B7258" w:rsidRPr="00581F14" w:rsidRDefault="008B7258" w:rsidP="00620622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Die Abgleichbedingungen ergeben sich hier zu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8B7258" w:rsidRPr="00581F14" w14:paraId="19284207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468A4032" w14:textId="77777777" w:rsidR="008B7258" w:rsidRPr="00581F14" w:rsidRDefault="008B7258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40CDA783" w14:textId="77777777" w:rsidR="008B7258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2CA03544" w14:textId="21386BE8" w:rsidR="008B7258" w:rsidRPr="00581F14" w:rsidRDefault="008B7258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9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3879D598" w14:textId="77777777" w:rsidR="008B7258" w:rsidRPr="00581F14" w:rsidRDefault="008B7258" w:rsidP="008B7258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und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8B7258" w:rsidRPr="00581F14" w14:paraId="77E2C791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3503F3E6" w14:textId="77777777" w:rsidR="008B7258" w:rsidRPr="00581F14" w:rsidRDefault="008B7258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3B08390" w14:textId="259AD354" w:rsidR="008B7258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5B41051" w14:textId="577E8B32" w:rsidR="008B7258" w:rsidRPr="00581F14" w:rsidRDefault="008B7258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10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520F0534" w14:textId="468C84E4" w:rsidR="008B7258" w:rsidRPr="00581F14" w:rsidRDefault="00C00699" w:rsidP="008B7258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hAnsi="Cambria"/>
        </w:rPr>
        <w:t xml:space="preserve">Um möglichst genaue </w:t>
      </w:r>
      <w:r w:rsidR="000F7C95" w:rsidRPr="00581F14">
        <w:rPr>
          <w:rFonts w:ascii="Cambria" w:hAnsi="Cambria"/>
        </w:rPr>
        <w:t xml:space="preserve">Messungen zu erzielen, sollte die Spule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7C95" w:rsidRPr="00581F14">
        <w:rPr>
          <w:rFonts w:ascii="Cambria" w:eastAsiaTheme="minorEastAsia" w:hAnsi="Cambria"/>
        </w:rPr>
        <w:t xml:space="preserve"> möglichst geringe </w:t>
      </w:r>
      <w:r w:rsidR="00F463F6" w:rsidRPr="00581F14">
        <w:rPr>
          <w:rFonts w:ascii="Cambria" w:eastAsiaTheme="minorEastAsia" w:hAnsi="Cambria"/>
        </w:rPr>
        <w:t>Verluste besitzen</w:t>
      </w:r>
      <w:r w:rsidR="007E50BF" w:rsidRPr="00581F14">
        <w:rPr>
          <w:rFonts w:ascii="Cambria" w:eastAsiaTheme="minorEastAsia" w:hAnsi="Cambria"/>
        </w:rPr>
        <w:t xml:space="preserve">, damit der Wirkwiderstand nur durch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16624" w:rsidRPr="00581F14">
        <w:rPr>
          <w:rFonts w:ascii="Cambria" w:eastAsiaTheme="minorEastAsia" w:hAnsi="Cambria"/>
        </w:rPr>
        <w:t xml:space="preserve"> gegeben ist. Dies lässt sich</w:t>
      </w:r>
      <w:r w:rsidR="00453C7E">
        <w:rPr>
          <w:rFonts w:ascii="Cambria" w:eastAsiaTheme="minorEastAsia" w:hAnsi="Cambria"/>
        </w:rPr>
        <w:t xml:space="preserve"> jedoch</w:t>
      </w:r>
      <w:r w:rsidR="00816624" w:rsidRPr="00581F14">
        <w:rPr>
          <w:rFonts w:ascii="Cambria" w:eastAsiaTheme="minorEastAsia" w:hAnsi="Cambria"/>
        </w:rPr>
        <w:t xml:space="preserve"> </w:t>
      </w:r>
      <w:r w:rsidR="00C034AA" w:rsidRPr="00581F14">
        <w:rPr>
          <w:rFonts w:ascii="Cambria" w:eastAsiaTheme="minorEastAsia" w:hAnsi="Cambria"/>
        </w:rPr>
        <w:t xml:space="preserve">gerade bei niedrigen Frequenzen </w:t>
      </w:r>
      <w:r w:rsidR="004801C9" w:rsidRPr="00581F14">
        <w:rPr>
          <w:rFonts w:ascii="Cambria" w:eastAsiaTheme="minorEastAsia" w:hAnsi="Cambria"/>
        </w:rPr>
        <w:t>schwer realisieren.</w:t>
      </w:r>
    </w:p>
    <w:p w14:paraId="69FD5B3C" w14:textId="37A1F240" w:rsidR="004801C9" w:rsidRPr="00581F14" w:rsidRDefault="004801C9" w:rsidP="008B7258">
      <w:pPr>
        <w:pStyle w:val="KeinLeerraum"/>
        <w:rPr>
          <w:rFonts w:ascii="Cambria" w:eastAsiaTheme="minorEastAsia" w:hAnsi="Cambria"/>
        </w:rPr>
      </w:pPr>
    </w:p>
    <w:p w14:paraId="5AD758D7" w14:textId="1E2B6CFB" w:rsidR="004801C9" w:rsidRPr="00581F14" w:rsidRDefault="004801C9" w:rsidP="008B7258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 w:rsidRPr="00581F14">
        <w:rPr>
          <w:rFonts w:ascii="Cambria" w:eastAsiaTheme="minorEastAsia" w:hAnsi="Cambria"/>
          <w:b/>
          <w:bCs/>
          <w:sz w:val="24"/>
          <w:szCs w:val="24"/>
        </w:rPr>
        <w:t>2.4  Maxwell-Brücke</w:t>
      </w:r>
    </w:p>
    <w:p w14:paraId="030090C9" w14:textId="47BF19F4" w:rsidR="004801C9" w:rsidRPr="00581F14" w:rsidRDefault="004801C9" w:rsidP="008B7258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0953828F" w14:textId="0D05F264" w:rsidR="004801C9" w:rsidRPr="00581F14" w:rsidRDefault="00A10E27" w:rsidP="008B7258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hAnsi="Cambria"/>
        </w:rPr>
        <w:t xml:space="preserve">Mit einer Maxwell-Brücke lassen sich ebenfalls Induktivitäten ermitteln. </w:t>
      </w:r>
      <w:r w:rsidR="000A3188" w:rsidRPr="00581F14">
        <w:rPr>
          <w:rFonts w:ascii="Cambria" w:hAnsi="Cambria"/>
        </w:rPr>
        <w:t>Bei dieser Schaltung</w:t>
      </w:r>
      <w:r w:rsidR="00CE166A" w:rsidRPr="00581F14">
        <w:rPr>
          <w:rFonts w:ascii="Cambria" w:hAnsi="Cambria"/>
        </w:rPr>
        <w:t xml:space="preserve">, wie in Abbildung 5 zu sehen ist, wird </w:t>
      </w:r>
      <w:r w:rsidR="00B75556">
        <w:rPr>
          <w:rFonts w:ascii="Cambria" w:hAnsi="Cambria"/>
        </w:rPr>
        <w:t xml:space="preserve">jedoch </w:t>
      </w:r>
      <w:r w:rsidR="00CE166A" w:rsidRPr="00581F14">
        <w:rPr>
          <w:rFonts w:ascii="Cambria" w:hAnsi="Cambria"/>
        </w:rPr>
        <w:t xml:space="preserve">keine zweite Spule </w:t>
      </w:r>
      <w:r w:rsidR="00410F9B" w:rsidRPr="00581F14">
        <w:rPr>
          <w:rFonts w:ascii="Cambria" w:hAnsi="Cambria"/>
        </w:rPr>
        <w:t>eingebaut. Dafür wird hier</w:t>
      </w:r>
      <w:r w:rsidR="00C57D99" w:rsidRPr="00581F14">
        <w:rPr>
          <w:rFonts w:ascii="Cambria" w:hAnsi="Cambria"/>
        </w:rPr>
        <w:t xml:space="preserve">, im Vergleich </w:t>
      </w:r>
      <w:r w:rsidR="003A7856" w:rsidRPr="00581F14">
        <w:rPr>
          <w:rFonts w:ascii="Cambria" w:hAnsi="Cambria"/>
        </w:rPr>
        <w:t xml:space="preserve">zu der Spule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A7856" w:rsidRPr="00581F14">
        <w:rPr>
          <w:rFonts w:ascii="Cambria" w:eastAsiaTheme="minorEastAsia" w:hAnsi="Cambria"/>
        </w:rPr>
        <w:t>,</w:t>
      </w:r>
      <w:r w:rsidR="00410F9B" w:rsidRPr="00581F14">
        <w:rPr>
          <w:rFonts w:ascii="Cambria" w:hAnsi="Cambria"/>
        </w:rPr>
        <w:t xml:space="preserve"> </w:t>
      </w:r>
      <w:r w:rsidR="00375A7B" w:rsidRPr="00581F14">
        <w:rPr>
          <w:rFonts w:ascii="Cambria" w:hAnsi="Cambria"/>
        </w:rPr>
        <w:t>eine</w:t>
      </w:r>
      <w:r w:rsidR="00C57D99" w:rsidRPr="00581F14">
        <w:rPr>
          <w:rFonts w:ascii="Cambria" w:hAnsi="Cambria"/>
        </w:rPr>
        <w:t xml:space="preserve"> </w:t>
      </w:r>
      <w:r w:rsidR="006D430C" w:rsidRPr="00581F14">
        <w:rPr>
          <w:rFonts w:ascii="Cambria" w:hAnsi="Cambria"/>
        </w:rPr>
        <w:t>verlust</w:t>
      </w:r>
      <w:r w:rsidR="00C57D99" w:rsidRPr="00581F14">
        <w:rPr>
          <w:rFonts w:ascii="Cambria" w:hAnsi="Cambria"/>
        </w:rPr>
        <w:t>ä</w:t>
      </w:r>
      <w:r w:rsidR="006D430C" w:rsidRPr="00581F14">
        <w:rPr>
          <w:rFonts w:ascii="Cambria" w:hAnsi="Cambria"/>
        </w:rPr>
        <w:t>rme</w:t>
      </w:r>
      <w:r w:rsidR="00C57D99" w:rsidRPr="00581F14">
        <w:rPr>
          <w:rFonts w:ascii="Cambria" w:hAnsi="Cambria"/>
        </w:rPr>
        <w:t>re</w:t>
      </w:r>
      <w:r w:rsidR="006D430C" w:rsidRPr="00581F14">
        <w:rPr>
          <w:rFonts w:ascii="Cambria" w:hAnsi="Cambria"/>
        </w:rPr>
        <w:t xml:space="preserve"> Kapazität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D430C" w:rsidRPr="00581F14">
        <w:rPr>
          <w:rFonts w:ascii="Cambria" w:eastAsiaTheme="minorEastAsia" w:hAnsi="Cambria"/>
        </w:rPr>
        <w:t xml:space="preserve"> eingebaut. </w:t>
      </w:r>
    </w:p>
    <w:p w14:paraId="1E6170C9" w14:textId="68208B4E" w:rsidR="00C4692C" w:rsidRPr="00581F14" w:rsidRDefault="00C4692C" w:rsidP="00C4692C">
      <w:pPr>
        <w:pStyle w:val="KeinLeerraum"/>
        <w:rPr>
          <w:rFonts w:ascii="Cambria" w:hAnsi="Cambria"/>
        </w:rPr>
      </w:pPr>
      <w:r w:rsidRPr="00581F14">
        <w:rPr>
          <w:rFonts w:ascii="Cambria" w:eastAsiaTheme="minorEastAsia" w:hAnsi="Cambria"/>
        </w:rPr>
        <w:t>Bei dieser Brückenschaltungen ergeben sich die Abgleichbedingungen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4692C" w:rsidRPr="00581F14" w14:paraId="5712586E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1B309169" w14:textId="77777777" w:rsidR="00C4692C" w:rsidRPr="00581F14" w:rsidRDefault="00C4692C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1471A13" w14:textId="77777777" w:rsidR="00C4692C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0FC015D5" w14:textId="798D7503" w:rsidR="00C4692C" w:rsidRPr="00581F14" w:rsidRDefault="00C4692C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11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75D75BCF" w14:textId="77777777" w:rsidR="00C4692C" w:rsidRPr="00581F14" w:rsidRDefault="00C4692C" w:rsidP="00C4692C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 xml:space="preserve">und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4692C" w:rsidRPr="00581F14" w14:paraId="134C09F5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61EA0AF5" w14:textId="77777777" w:rsidR="00C4692C" w:rsidRPr="00581F14" w:rsidRDefault="00C4692C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AB35575" w14:textId="779A8C66" w:rsidR="00C4692C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2∙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CE25E63" w14:textId="5006E8CF" w:rsidR="00C4692C" w:rsidRPr="00581F14" w:rsidRDefault="00C4692C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12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6E592AE8" w14:textId="7F092015" w:rsidR="00C4692C" w:rsidRPr="00581F14" w:rsidRDefault="00C4692C" w:rsidP="008B7258">
      <w:pPr>
        <w:pStyle w:val="KeinLeerraum"/>
        <w:rPr>
          <w:rFonts w:ascii="Cambria" w:hAnsi="Cambria"/>
        </w:rPr>
      </w:pPr>
    </w:p>
    <w:p w14:paraId="6D768672" w14:textId="77777777" w:rsidR="00BA6FFE" w:rsidRPr="00581F14" w:rsidRDefault="00BA6FFE" w:rsidP="00BA6FFE">
      <w:pPr>
        <w:pStyle w:val="KeinLeerraum"/>
        <w:keepNext/>
        <w:jc w:val="center"/>
        <w:rPr>
          <w:rFonts w:ascii="Cambria" w:hAnsi="Cambria"/>
        </w:rPr>
      </w:pPr>
      <w:r>
        <w:rPr>
          <w:noProof/>
          <w:lang w:eastAsia="de-DE"/>
        </w:rPr>
        <w:lastRenderedPageBreak/>
        <w:drawing>
          <wp:inline distT="0" distB="0" distL="0" distR="0" wp14:anchorId="41FF00A0" wp14:editId="4250430A">
            <wp:extent cx="2662728" cy="1844466"/>
            <wp:effectExtent l="0" t="0" r="4445" b="0"/>
            <wp:docPr id="9197109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28" cy="18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CFB9" w14:textId="1D93B755" w:rsidR="00140760" w:rsidRPr="00581F14" w:rsidRDefault="00BA6FFE" w:rsidP="00BA6FFE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5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Maxwel</w:t>
      </w:r>
      <w:r w:rsidR="004D67EF" w:rsidRPr="00581F14">
        <w:rPr>
          <w:rFonts w:ascii="Cambria" w:hAnsi="Cambria"/>
          <w:i w:val="0"/>
          <w:iCs w:val="0"/>
          <w:sz w:val="22"/>
          <w:szCs w:val="22"/>
        </w:rPr>
        <w:t>l</w:t>
      </w:r>
      <w:r w:rsidRPr="00581F14">
        <w:rPr>
          <w:rFonts w:ascii="Cambria" w:hAnsi="Cambria"/>
          <w:i w:val="0"/>
          <w:iCs w:val="0"/>
          <w:sz w:val="22"/>
          <w:szCs w:val="22"/>
        </w:rPr>
        <w:t>-Brücke</w:t>
      </w:r>
      <w:r w:rsidR="00F33CFD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>
        <w:rPr>
          <w:rFonts w:ascii="Cambria" w:hAnsi="Cambria"/>
          <w:i w:val="0"/>
          <w:iCs w:val="0"/>
          <w:sz w:val="22"/>
          <w:szCs w:val="22"/>
        </w:rPr>
        <w:t>[5]</w:t>
      </w:r>
    </w:p>
    <w:p w14:paraId="008AB462" w14:textId="6436CB92" w:rsidR="00886238" w:rsidRPr="00581F14" w:rsidRDefault="00886238" w:rsidP="00886238">
      <w:pPr>
        <w:rPr>
          <w:rFonts w:ascii="Cambria" w:hAnsi="Cambria"/>
        </w:rPr>
      </w:pPr>
    </w:p>
    <w:p w14:paraId="252C942E" w14:textId="2601E7C7" w:rsidR="00886238" w:rsidRPr="00581F14" w:rsidRDefault="00886238" w:rsidP="00886238">
      <w:pPr>
        <w:pStyle w:val="KeinLeerraum"/>
        <w:rPr>
          <w:rFonts w:ascii="Cambria" w:hAnsi="Cambria"/>
          <w:b/>
          <w:bCs/>
          <w:sz w:val="24"/>
          <w:szCs w:val="24"/>
        </w:rPr>
      </w:pPr>
      <w:r w:rsidRPr="00581F14">
        <w:rPr>
          <w:rFonts w:ascii="Cambria" w:hAnsi="Cambria"/>
          <w:b/>
          <w:bCs/>
          <w:sz w:val="24"/>
          <w:szCs w:val="24"/>
        </w:rPr>
        <w:t>2.5  Wien-Robinson-Brücke</w:t>
      </w:r>
    </w:p>
    <w:p w14:paraId="322576EB" w14:textId="624FD3A2" w:rsidR="00886238" w:rsidRPr="00581F14" w:rsidRDefault="00886238" w:rsidP="00886238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16712FC8" w14:textId="42CF86DD" w:rsidR="005200EF" w:rsidRPr="00581F14" w:rsidRDefault="00E9470A" w:rsidP="005200EF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Eine Wien-Robinson-Brücke</w:t>
      </w:r>
      <w:r w:rsidR="00060D50" w:rsidRPr="00581F14">
        <w:rPr>
          <w:rFonts w:ascii="Cambria" w:hAnsi="Cambria"/>
        </w:rPr>
        <w:t xml:space="preserve">, welche in Abbildung 6 dargestellt ist, </w:t>
      </w:r>
      <w:r w:rsidRPr="00581F14">
        <w:rPr>
          <w:rFonts w:ascii="Cambria" w:hAnsi="Cambria"/>
        </w:rPr>
        <w:t xml:space="preserve">wird </w:t>
      </w:r>
      <w:r w:rsidR="00060D50" w:rsidRPr="00581F14">
        <w:rPr>
          <w:rFonts w:ascii="Cambria" w:hAnsi="Cambria"/>
        </w:rPr>
        <w:t xml:space="preserve">als elektronischer Filter verwendet. </w:t>
      </w:r>
      <w:r w:rsidR="00DC530C" w:rsidRPr="00581F14">
        <w:rPr>
          <w:rFonts w:ascii="Cambria" w:hAnsi="Cambria"/>
        </w:rPr>
        <w:t xml:space="preserve">Mit ihr kann die Brückenspannung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</m:oMath>
      <w:r w:rsidR="004034AB" w:rsidRPr="00581F14">
        <w:rPr>
          <w:rFonts w:ascii="Cambria" w:eastAsiaTheme="minorEastAsia" w:hAnsi="Cambria"/>
        </w:rPr>
        <w:t xml:space="preserve"> in der Abhängigkeit der </w:t>
      </w:r>
      <w:r w:rsidR="006B610F">
        <w:rPr>
          <w:rFonts w:ascii="Cambria" w:eastAsiaTheme="minorEastAsia" w:hAnsi="Cambria"/>
        </w:rPr>
        <w:t>Kreisf</w:t>
      </w:r>
      <w:r w:rsidR="004034AB" w:rsidRPr="00581F14">
        <w:rPr>
          <w:rFonts w:ascii="Cambria" w:eastAsiaTheme="minorEastAsia" w:hAnsi="Cambria"/>
        </w:rPr>
        <w:t xml:space="preserve">requenz </w:t>
      </w:r>
      <m:oMath>
        <m:r>
          <w:rPr>
            <w:rFonts w:ascii="Cambria Math" w:eastAsiaTheme="minorEastAsia" w:hAnsi="Cambria Math"/>
          </w:rPr>
          <m:t>ω</m:t>
        </m:r>
      </m:oMath>
      <w:r w:rsidR="00420397" w:rsidRPr="00581F14">
        <w:rPr>
          <w:rFonts w:ascii="Cambria" w:eastAsiaTheme="minorEastAsia" w:hAnsi="Cambria"/>
        </w:rPr>
        <w:t xml:space="preserve"> des Wechselstromgenerators ermittelt werden. </w:t>
      </w:r>
      <w:r w:rsidR="006F5C17" w:rsidRPr="00581F14">
        <w:rPr>
          <w:rFonts w:ascii="Cambria" w:eastAsiaTheme="minorEastAsia" w:hAnsi="Cambria"/>
        </w:rPr>
        <w:t xml:space="preserve">Diese Abhängigkeit wird </w:t>
      </w:r>
      <w:r w:rsidR="004A092A" w:rsidRPr="00581F14">
        <w:rPr>
          <w:rFonts w:ascii="Cambria" w:eastAsiaTheme="minorEastAsia" w:hAnsi="Cambria"/>
        </w:rPr>
        <w:t xml:space="preserve">beim Betrachten des Verhältnisses </w:t>
      </w:r>
      <w:r w:rsidR="005200EF" w:rsidRPr="00581F14">
        <w:rPr>
          <w:rFonts w:ascii="Cambria" w:eastAsiaTheme="minorEastAsia" w:hAnsi="Cambria"/>
        </w:rPr>
        <w:t>der Brückenspannung zur Speisespannung deutlich: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5200EF" w:rsidRPr="00581F14" w14:paraId="22F0BB1A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0F42BAA4" w14:textId="77777777" w:rsidR="005200EF" w:rsidRPr="00581F14" w:rsidRDefault="005200EF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0DFED4C9" w14:textId="249C2A78" w:rsidR="005200EF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+9∙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0435E722" w14:textId="0B2A8321" w:rsidR="005200EF" w:rsidRPr="00581F14" w:rsidRDefault="005200EF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13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21BDE489" w14:textId="3A5885F2" w:rsidR="00004B55" w:rsidRPr="00581F14" w:rsidRDefault="00E77C4C" w:rsidP="00886238">
      <w:pPr>
        <w:pStyle w:val="KeinLeerraum"/>
        <w:rPr>
          <w:rFonts w:ascii="Cambria" w:hAnsi="Cambria"/>
        </w:rPr>
      </w:pPr>
      <w:r w:rsidRPr="00581F14">
        <w:rPr>
          <w:rFonts w:ascii="Cambria" w:hAnsi="Cambria"/>
        </w:rPr>
        <w:t>Die Brückenspannung verschwindet</w:t>
      </w:r>
      <w:r w:rsidR="00004B55" w:rsidRPr="00581F14">
        <w:rPr>
          <w:rFonts w:ascii="Cambria" w:hAnsi="Cambria"/>
        </w:rPr>
        <w:t xml:space="preserve"> somit</w:t>
      </w:r>
      <w:r w:rsidRPr="00581F14">
        <w:rPr>
          <w:rFonts w:ascii="Cambria" w:hAnsi="Cambria"/>
        </w:rPr>
        <w:t xml:space="preserve"> genau dann, wenn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04B55" w:rsidRPr="00581F14" w14:paraId="7DE38656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0CF51791" w14:textId="77777777" w:rsidR="00004B55" w:rsidRPr="00581F14" w:rsidRDefault="00004B55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195C734" w14:textId="7A6EBF8C" w:rsidR="00004B55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R∙C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5A07F233" w14:textId="3308F22F" w:rsidR="00004B55" w:rsidRPr="00581F14" w:rsidRDefault="00004B55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14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2B76EBE2" w14:textId="3A7D0F2D" w:rsidR="00886238" w:rsidRPr="00581F14" w:rsidRDefault="00A24603" w:rsidP="00886238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hAnsi="Cambria"/>
        </w:rPr>
        <w:t>gilt.</w:t>
      </w:r>
      <w:r w:rsidR="004440C0" w:rsidRPr="00581F14">
        <w:rPr>
          <w:rFonts w:ascii="Cambria" w:hAnsi="Cambria"/>
        </w:rPr>
        <w:t xml:space="preserve"> Es wird deutlich, dass somit </w:t>
      </w:r>
      <w:r w:rsidR="004A4C51" w:rsidRPr="00581F14">
        <w:rPr>
          <w:rFonts w:ascii="Cambria" w:hAnsi="Cambria"/>
        </w:rPr>
        <w:t>die Wien-Robinson-Brücke</w:t>
      </w:r>
      <w:r w:rsidR="00A7487D" w:rsidRPr="00581F14">
        <w:rPr>
          <w:rFonts w:ascii="Cambria" w:hAnsi="Cambria"/>
        </w:rPr>
        <w:t xml:space="preserve"> Frequenzen, für die ( 14 )</w:t>
      </w:r>
      <w:r w:rsidR="00CB17CC" w:rsidRPr="00581F14">
        <w:rPr>
          <w:rFonts w:ascii="Cambria" w:hAnsi="Cambria"/>
        </w:rPr>
        <w:t xml:space="preserve"> gilt, herausfiltert und </w:t>
      </w:r>
      <w:r w:rsidR="00815ABC" w:rsidRPr="00581F14">
        <w:rPr>
          <w:rFonts w:ascii="Cambria" w:hAnsi="Cambria"/>
        </w:rPr>
        <w:t xml:space="preserve">Schwingungen mit </w:t>
      </w:r>
      <w:r w:rsidR="00BF45B1" w:rsidRPr="00581F14">
        <w:rPr>
          <w:rFonts w:ascii="Cambria" w:hAnsi="Cambria"/>
        </w:rPr>
        <w:t xml:space="preserve">Frequenzen in der Umgebung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45B1" w:rsidRPr="00581F14">
        <w:rPr>
          <w:rFonts w:ascii="Cambria" w:eastAsiaTheme="minorEastAsia" w:hAnsi="Cambria"/>
        </w:rPr>
        <w:t xml:space="preserve"> deutlich ab</w:t>
      </w:r>
      <w:r w:rsidR="00815ABC" w:rsidRPr="00581F14">
        <w:rPr>
          <w:rFonts w:ascii="Cambria" w:eastAsiaTheme="minorEastAsia" w:hAnsi="Cambria"/>
        </w:rPr>
        <w:t>schwäc</w:t>
      </w:r>
      <w:r w:rsidR="00844869">
        <w:rPr>
          <w:rFonts w:ascii="Cambria" w:eastAsiaTheme="minorEastAsia" w:hAnsi="Cambria"/>
        </w:rPr>
        <w:t>ht.</w:t>
      </w:r>
    </w:p>
    <w:p w14:paraId="3DF28C06" w14:textId="77777777" w:rsidR="00D636F5" w:rsidRPr="00581F14" w:rsidRDefault="00D636F5" w:rsidP="00886238">
      <w:pPr>
        <w:pStyle w:val="KeinLeerraum"/>
        <w:rPr>
          <w:rFonts w:ascii="Cambria" w:hAnsi="Cambria"/>
        </w:rPr>
      </w:pPr>
      <w:r w:rsidRPr="00581F14">
        <w:rPr>
          <w:rFonts w:ascii="Cambria" w:eastAsiaTheme="minorEastAsia" w:hAnsi="Cambria"/>
        </w:rPr>
        <w:t xml:space="preserve">Mit dem Frequenzverhältnis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D636F5" w:rsidRPr="00581F14" w14:paraId="3BD3AFA9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1CF2902F" w14:textId="77777777" w:rsidR="00D636F5" w:rsidRPr="00581F14" w:rsidRDefault="00D636F5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09211ED" w14:textId="439FBBC1" w:rsidR="00D636F5" w:rsidRPr="00581F14" w:rsidRDefault="0022266B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1EC66314" w14:textId="6613E367" w:rsidR="00D636F5" w:rsidRPr="00581F14" w:rsidRDefault="00D636F5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15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5D08F05C" w14:textId="0FBBCA2C" w:rsidR="000B6D02" w:rsidRPr="00581F14" w:rsidRDefault="006A5C14" w:rsidP="00886238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e</w:t>
      </w:r>
      <w:r w:rsidR="0022266B" w:rsidRPr="00581F14">
        <w:rPr>
          <w:rFonts w:ascii="Cambria" w:hAnsi="Cambria"/>
        </w:rPr>
        <w:t xml:space="preserve">rgibt sich </w:t>
      </w:r>
      <w:r w:rsidR="00844869">
        <w:rPr>
          <w:rFonts w:ascii="Cambria" w:hAnsi="Cambria"/>
        </w:rPr>
        <w:t xml:space="preserve">final </w:t>
      </w:r>
      <w:r w:rsidR="000B6D02" w:rsidRPr="00581F14">
        <w:rPr>
          <w:rFonts w:ascii="Cambria" w:hAnsi="Cambria"/>
        </w:rPr>
        <w:t>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B6D02" w:rsidRPr="00581F14" w14:paraId="62D7E228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3AF9EA44" w14:textId="77777777" w:rsidR="000B6D02" w:rsidRPr="00581F14" w:rsidRDefault="000B6D02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09CFB50" w14:textId="1370FBB7" w:rsidR="000B6D02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+9∙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161DFEA" w14:textId="64A0D781" w:rsidR="000B6D02" w:rsidRPr="00581F14" w:rsidRDefault="000B6D02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16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1B626F7B" w14:textId="2A8270A4" w:rsidR="00815ABC" w:rsidRPr="00581F14" w:rsidRDefault="00484FB9" w:rsidP="00886238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Es gilt </w:t>
      </w:r>
      <m:oMath>
        <m:r>
          <w:rPr>
            <w:rFonts w:ascii="Cambria Math" w:hAnsi="Cambria Math"/>
          </w:rPr>
          <m:t>ω=2∙π∙ν</m:t>
        </m:r>
      </m:oMath>
      <w:r w:rsidR="00B41859">
        <w:rPr>
          <w:rFonts w:ascii="Cambria" w:eastAsiaTheme="minorEastAsia" w:hAnsi="Cambria"/>
        </w:rPr>
        <w:t xml:space="preserve">, wobei </w:t>
      </w:r>
      <m:oMath>
        <m:r>
          <w:rPr>
            <w:rFonts w:ascii="Cambria Math" w:eastAsiaTheme="minorEastAsia" w:hAnsi="Cambria Math"/>
          </w:rPr>
          <m:t>ν</m:t>
        </m:r>
      </m:oMath>
      <w:r w:rsidR="0086578F">
        <w:rPr>
          <w:rFonts w:ascii="Cambria" w:eastAsiaTheme="minorEastAsia" w:hAnsi="Cambria"/>
        </w:rPr>
        <w:t xml:space="preserve"> die Frequenz ist</w:t>
      </w:r>
    </w:p>
    <w:p w14:paraId="5852F0B2" w14:textId="2B7AE580" w:rsidR="002E4B95" w:rsidRPr="00581F14" w:rsidRDefault="0068102B" w:rsidP="00886238">
      <w:pPr>
        <w:pStyle w:val="KeinLeerraum"/>
        <w:rPr>
          <w:rFonts w:ascii="Cambria" w:eastAsiaTheme="minorEastAsia" w:hAnsi="Cambria"/>
        </w:rPr>
      </w:pPr>
      <w:r w:rsidRPr="00581F14">
        <w:rPr>
          <w:rFonts w:ascii="Cambria" w:eastAsiaTheme="minorEastAsia" w:hAnsi="Cambria"/>
        </w:rPr>
        <w:t xml:space="preserve">Eigentlich sollte bei der Frequenz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81F14">
        <w:rPr>
          <w:rFonts w:ascii="Cambria" w:eastAsiaTheme="minorEastAsia" w:hAnsi="Cambria"/>
        </w:rPr>
        <w:t xml:space="preserve"> keine Brückenspannung mehr zu messen sein, jedoch wird diese in der Realität nur ein Minimum &gt;0 besitzen. Diese Spannung wird durch Oberwellen des Generators erzeugt. </w:t>
      </w:r>
      <w:r w:rsidR="008061C1" w:rsidRPr="00581F14">
        <w:rPr>
          <w:rFonts w:ascii="Cambria" w:eastAsiaTheme="minorEastAsia" w:hAnsi="Cambria"/>
        </w:rPr>
        <w:t xml:space="preserve">Das Verhältnis </w:t>
      </w:r>
      <w:r w:rsidR="005E6D10" w:rsidRPr="00581F14">
        <w:rPr>
          <w:rFonts w:ascii="Cambria" w:eastAsiaTheme="minorEastAsia" w:hAnsi="Cambria"/>
        </w:rPr>
        <w:t xml:space="preserve">dieser Oberwellen zur Grundwelle wird mit dem Klirrfaktor </w:t>
      </w:r>
      <m:oMath>
        <m:r>
          <w:rPr>
            <w:rFonts w:ascii="Cambria Math" w:eastAsiaTheme="minorEastAsia" w:hAnsi="Cambria Math"/>
          </w:rPr>
          <m:t>k</m:t>
        </m:r>
      </m:oMath>
      <w:r w:rsidR="005E6D10" w:rsidRPr="00581F14">
        <w:rPr>
          <w:rFonts w:ascii="Cambria" w:eastAsiaTheme="minorEastAsia" w:hAnsi="Cambria"/>
        </w:rPr>
        <w:t xml:space="preserve"> ausgedrückt. Dieser Klirrfaktor</w:t>
      </w:r>
      <w:r w:rsidR="006A4A1A" w:rsidRPr="00581F14">
        <w:rPr>
          <w:rFonts w:ascii="Cambria" w:eastAsiaTheme="minorEastAsia" w:hAnsi="Cambria"/>
        </w:rPr>
        <w:t>,</w:t>
      </w:r>
      <w:r w:rsidR="005E6D10" w:rsidRPr="00581F14">
        <w:rPr>
          <w:rFonts w:ascii="Cambria" w:eastAsiaTheme="minorEastAsia" w:hAnsi="Cambria"/>
        </w:rPr>
        <w:t xml:space="preserve"> </w:t>
      </w:r>
      <w:r w:rsidR="006A4A1A" w:rsidRPr="00581F14">
        <w:rPr>
          <w:rFonts w:ascii="Cambria" w:eastAsiaTheme="minorEastAsia" w:hAnsi="Cambria"/>
        </w:rPr>
        <w:t>welcher über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5744FF" w:rsidRPr="00581F14" w14:paraId="4E82926D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5A9A32F2" w14:textId="77777777" w:rsidR="005744FF" w:rsidRPr="00581F14" w:rsidRDefault="005744FF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8A14D38" w14:textId="2EDEBFC3" w:rsidR="005744FF" w:rsidRPr="00581F14" w:rsidRDefault="007C0621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F1C5F59" w14:textId="4C6FE499" w:rsidR="005744FF" w:rsidRPr="00581F14" w:rsidRDefault="005744FF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E05F4C">
              <w:rPr>
                <w:rFonts w:ascii="Cambria" w:hAnsi="Cambria"/>
                <w:noProof/>
              </w:rPr>
              <w:t>17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14:paraId="3AC53F3A" w14:textId="7B6DD70A" w:rsidR="00BA6FFE" w:rsidRPr="00581F14" w:rsidRDefault="006A4A1A" w:rsidP="00BA6FFE">
      <w:pPr>
        <w:rPr>
          <w:rFonts w:ascii="Cambria" w:hAnsi="Cambria"/>
        </w:rPr>
      </w:pPr>
      <w:r w:rsidRPr="00581F14">
        <w:rPr>
          <w:rFonts w:ascii="Cambria" w:hAnsi="Cambria"/>
        </w:rPr>
        <w:t xml:space="preserve">berechnet wird, ist also ein </w:t>
      </w:r>
      <w:r w:rsidR="00936174" w:rsidRPr="00581F14">
        <w:rPr>
          <w:rFonts w:ascii="Cambria" w:hAnsi="Cambria"/>
        </w:rPr>
        <w:t>Maß für die Qualität des benutzten Generators.</w:t>
      </w:r>
      <w:r w:rsidR="008B584E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7F71">
        <w:rPr>
          <w:rFonts w:ascii="Cambria" w:eastAsiaTheme="minorEastAsia" w:hAnsi="Cambria"/>
        </w:rPr>
        <w:t>bezeichnet hierb</w:t>
      </w:r>
      <w:r w:rsidR="00B34BA0">
        <w:rPr>
          <w:rFonts w:ascii="Cambria" w:eastAsiaTheme="minorEastAsia" w:hAnsi="Cambria"/>
        </w:rPr>
        <w:t>ei</w:t>
      </w:r>
      <w:r w:rsidR="00CC7F71">
        <w:rPr>
          <w:rFonts w:ascii="Cambria" w:eastAsiaTheme="minorEastAsia" w:hAnsi="Cambria"/>
        </w:rPr>
        <w:t xml:space="preserve"> die </w:t>
      </w:r>
      <w:r w:rsidR="00332DED">
        <w:rPr>
          <w:rFonts w:ascii="Cambria" w:eastAsiaTheme="minorEastAsia" w:hAnsi="Cambria"/>
        </w:rPr>
        <w:t xml:space="preserve">Amplitude der Grundwelle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32DED">
        <w:rPr>
          <w:rFonts w:ascii="Cambria" w:eastAsiaTheme="minorEastAsia" w:hAnsi="Cambria"/>
        </w:rPr>
        <w:t xml:space="preserve"> die </w:t>
      </w:r>
      <w:r w:rsidR="00B34BA0">
        <w:rPr>
          <w:rFonts w:ascii="Cambria" w:eastAsiaTheme="minorEastAsia" w:hAnsi="Cambria"/>
        </w:rPr>
        <w:t>Amplitude der i-ten Oberwelle</w:t>
      </w:r>
      <w:r w:rsidR="00220548">
        <w:rPr>
          <w:rFonts w:ascii="Cambria" w:eastAsiaTheme="minorEastAsia" w:hAnsi="Cambria"/>
        </w:rPr>
        <w:t xml:space="preserve"> der generierten Spannungen</w:t>
      </w:r>
      <w:r w:rsidR="00B34BA0">
        <w:rPr>
          <w:rFonts w:ascii="Cambria" w:eastAsiaTheme="minorEastAsia" w:hAnsi="Cambria"/>
        </w:rPr>
        <w:t>.</w:t>
      </w:r>
      <w:r w:rsidR="00936174" w:rsidRPr="00581F14">
        <w:rPr>
          <w:rFonts w:ascii="Cambria" w:hAnsi="Cambria"/>
        </w:rPr>
        <w:t xml:space="preserve"> Je kleiner der Klirrfaktor ist, desto </w:t>
      </w:r>
      <w:r w:rsidR="00A75B26" w:rsidRPr="00581F14">
        <w:rPr>
          <w:rFonts w:ascii="Cambria" w:hAnsi="Cambria"/>
        </w:rPr>
        <w:t>„sauberer“ ist die Sinus</w:t>
      </w:r>
      <w:r w:rsidR="008F43BA" w:rsidRPr="00581F14">
        <w:rPr>
          <w:rFonts w:ascii="Cambria" w:hAnsi="Cambria"/>
        </w:rPr>
        <w:t>spannung des Generators.</w:t>
      </w:r>
    </w:p>
    <w:p w14:paraId="405BA009" w14:textId="16175ECD" w:rsidR="0036519C" w:rsidRPr="00581F14" w:rsidRDefault="0036519C" w:rsidP="00BA6FFE">
      <w:pPr>
        <w:rPr>
          <w:rFonts w:ascii="Cambria" w:hAnsi="Cambria"/>
        </w:rPr>
      </w:pPr>
    </w:p>
    <w:p w14:paraId="5C9D9350" w14:textId="77777777" w:rsidR="0036519C" w:rsidRPr="00581F14" w:rsidRDefault="0036519C" w:rsidP="0036519C">
      <w:pPr>
        <w:keepNext/>
        <w:jc w:val="center"/>
        <w:rPr>
          <w:rFonts w:ascii="Cambria" w:hAnsi="Cambria"/>
        </w:rPr>
      </w:pPr>
      <w:r>
        <w:rPr>
          <w:noProof/>
          <w:lang w:eastAsia="de-DE"/>
        </w:rPr>
        <w:lastRenderedPageBreak/>
        <w:drawing>
          <wp:inline distT="0" distB="0" distL="0" distR="0" wp14:anchorId="2752AA1F" wp14:editId="0CCB1FB0">
            <wp:extent cx="3520852" cy="2299855"/>
            <wp:effectExtent l="0" t="0" r="0" b="0"/>
            <wp:docPr id="971531510" name="Grafik 7" descr="Ein Bild, das Uhr, 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52" cy="22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96AC" w14:textId="4AE2FEE3" w:rsidR="0036519C" w:rsidRPr="00581F14" w:rsidRDefault="0036519C" w:rsidP="0036519C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6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Wien-Robinson-Brücke</w:t>
      </w:r>
    </w:p>
    <w:p w14:paraId="077F4737" w14:textId="38DBC4C6" w:rsidR="00527BA5" w:rsidRPr="00581F14" w:rsidRDefault="00527BA5" w:rsidP="0006228F">
      <w:pPr>
        <w:pStyle w:val="KeinLeerraum"/>
      </w:pPr>
    </w:p>
    <w:p w14:paraId="46045F30" w14:textId="05E35D80" w:rsidR="004776CF" w:rsidRDefault="00AA1922" w:rsidP="00527BA5">
      <w:pPr>
        <w:pStyle w:val="KeinLeerraum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</w:t>
      </w:r>
      <w:r w:rsidR="00527BA5" w:rsidRPr="00581F14">
        <w:rPr>
          <w:rFonts w:ascii="Cambria" w:hAnsi="Cambria"/>
          <w:b/>
          <w:bCs/>
          <w:sz w:val="28"/>
          <w:szCs w:val="28"/>
        </w:rPr>
        <w:t xml:space="preserve">  Versuchsdurchführung</w:t>
      </w:r>
    </w:p>
    <w:p w14:paraId="01375D68" w14:textId="4407164E" w:rsidR="004776CF" w:rsidRDefault="004776CF" w:rsidP="00527BA5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5EEF78AA" w14:textId="1FE4239F" w:rsidR="004776CF" w:rsidRPr="00C00248" w:rsidRDefault="00C00248" w:rsidP="00527BA5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Die Eingangsspannung</w:t>
      </w:r>
      <w:r w:rsidR="008D3AF0">
        <w:rPr>
          <w:rFonts w:ascii="Cambria" w:hAnsi="Cambria"/>
        </w:rPr>
        <w:t xml:space="preserve"> der Brückenschaltungen</w:t>
      </w:r>
      <w:r>
        <w:rPr>
          <w:rFonts w:ascii="Cambria" w:hAnsi="Cambria"/>
        </w:rPr>
        <w:t xml:space="preserve"> </w:t>
      </w:r>
      <w:r w:rsidR="008D3AF0">
        <w:rPr>
          <w:rFonts w:ascii="Cambria" w:hAnsi="Cambria"/>
        </w:rPr>
        <w:t xml:space="preserve">hat </w:t>
      </w:r>
      <w:r w:rsidR="00E60421">
        <w:rPr>
          <w:rFonts w:ascii="Cambria" w:hAnsi="Cambria"/>
        </w:rPr>
        <w:t xml:space="preserve">für alle Brückenschaltungen, bis auf die </w:t>
      </w:r>
      <w:r w:rsidR="00CC7CD2">
        <w:rPr>
          <w:rFonts w:ascii="Cambria" w:hAnsi="Cambria"/>
        </w:rPr>
        <w:t>Wien-Robinson-Brücke,</w:t>
      </w:r>
      <w:r w:rsidR="008D3AF0">
        <w:rPr>
          <w:rFonts w:ascii="Cambria" w:hAnsi="Cambria"/>
        </w:rPr>
        <w:t xml:space="preserve"> eine Frequenz von </w:t>
      </w:r>
      <w:r w:rsidR="00FB357F">
        <w:rPr>
          <w:rFonts w:ascii="Cambria" w:hAnsi="Cambria"/>
        </w:rPr>
        <w:t>6</w:t>
      </w:r>
      <w:r w:rsidR="008D3AF0">
        <w:rPr>
          <w:rFonts w:ascii="Cambria" w:hAnsi="Cambria"/>
        </w:rPr>
        <w:t>00 Hz</w:t>
      </w:r>
      <w:r w:rsidR="002A6F5C">
        <w:rPr>
          <w:rFonts w:ascii="Cambria" w:hAnsi="Cambria"/>
        </w:rPr>
        <w:t xml:space="preserve">. Für </w:t>
      </w:r>
      <w:r w:rsidR="00E67F43">
        <w:rPr>
          <w:rFonts w:ascii="Cambria" w:hAnsi="Cambria"/>
        </w:rPr>
        <w:t>3.1-</w:t>
      </w:r>
      <w:r w:rsidR="006D485D">
        <w:rPr>
          <w:rFonts w:ascii="Cambria" w:hAnsi="Cambria"/>
        </w:rPr>
        <w:t>3.4 wird als Voltmeter zum Ablesen der Brückenspannungen ein digitales Oszilloskop</w:t>
      </w:r>
      <w:r w:rsidR="001752A2">
        <w:rPr>
          <w:rFonts w:ascii="Cambria" w:hAnsi="Cambria"/>
        </w:rPr>
        <w:t xml:space="preserve"> verwendet. </w:t>
      </w:r>
      <w:r w:rsidR="00162BA3">
        <w:rPr>
          <w:rFonts w:ascii="Cambria" w:hAnsi="Cambria"/>
        </w:rPr>
        <w:t>Bei der Wien</w:t>
      </w:r>
      <w:r w:rsidR="00FB357F">
        <w:rPr>
          <w:rFonts w:ascii="Cambria" w:hAnsi="Cambria"/>
        </w:rPr>
        <w:t>-Robinson-</w:t>
      </w:r>
      <w:r w:rsidR="00162BA3">
        <w:rPr>
          <w:rFonts w:ascii="Cambria" w:hAnsi="Cambria"/>
        </w:rPr>
        <w:t xml:space="preserve">Brücke werden jeweils zum Ablesen der Brücken- und Speisespannung </w:t>
      </w:r>
      <w:r w:rsidR="00EB3725">
        <w:rPr>
          <w:rFonts w:ascii="Cambria" w:hAnsi="Cambria"/>
        </w:rPr>
        <w:t>Multimeter verwendet.</w:t>
      </w:r>
      <w:r w:rsidR="006D485D">
        <w:rPr>
          <w:rFonts w:ascii="Cambria" w:hAnsi="Cambria"/>
        </w:rPr>
        <w:t xml:space="preserve"> </w:t>
      </w:r>
    </w:p>
    <w:p w14:paraId="00B92B00" w14:textId="5AB351CD" w:rsidR="00527BA5" w:rsidRPr="00581F14" w:rsidRDefault="00527BA5" w:rsidP="00527BA5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2C560529" w14:textId="11C9CE6E" w:rsidR="00527BA5" w:rsidRDefault="00AA1922" w:rsidP="00527BA5">
      <w:pPr>
        <w:pStyle w:val="KeinLeerraum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</w:t>
      </w:r>
      <w:r w:rsidR="00581F14" w:rsidRPr="00581F14">
        <w:rPr>
          <w:rFonts w:ascii="Cambria" w:hAnsi="Cambria"/>
          <w:b/>
          <w:bCs/>
          <w:sz w:val="24"/>
          <w:szCs w:val="24"/>
        </w:rPr>
        <w:t>.1  Wheatstone’sche Brücke</w:t>
      </w:r>
    </w:p>
    <w:p w14:paraId="1052B38F" w14:textId="4FBF2A4C" w:rsidR="00EC46F3" w:rsidRDefault="00EC46F3" w:rsidP="00527BA5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73C68C09" w14:textId="642B5756" w:rsidR="00EC46F3" w:rsidRDefault="00EC46F3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>Die Schaltung wird</w:t>
      </w:r>
      <w:r w:rsidR="00F44714">
        <w:rPr>
          <w:rFonts w:ascii="Cambria" w:hAnsi="Cambria"/>
        </w:rPr>
        <w:t>, wie in Abbildung</w:t>
      </w:r>
      <w:r w:rsidR="00F758FC">
        <w:rPr>
          <w:rFonts w:ascii="Cambria" w:hAnsi="Cambria"/>
        </w:rPr>
        <w:t xml:space="preserve"> 2</w:t>
      </w:r>
      <w:r w:rsidR="00F44714">
        <w:rPr>
          <w:rFonts w:ascii="Cambria" w:hAnsi="Cambria"/>
        </w:rPr>
        <w:t xml:space="preserve"> dargestellt, </w:t>
      </w:r>
      <w:r w:rsidR="005A25FB">
        <w:rPr>
          <w:rFonts w:ascii="Cambria" w:hAnsi="Cambria"/>
        </w:rPr>
        <w:t xml:space="preserve">nacheinander für 2 verschiedene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A25FB">
        <w:rPr>
          <w:rFonts w:ascii="Cambria" w:eastAsiaTheme="minorEastAsia" w:hAnsi="Cambria"/>
        </w:rPr>
        <w:t xml:space="preserve"> aufgebaut.</w:t>
      </w:r>
      <w:r w:rsidR="006669DA">
        <w:rPr>
          <w:rFonts w:ascii="Cambria" w:eastAsiaTheme="minorEastAsia" w:hAnsi="Cambria"/>
        </w:rPr>
        <w:t xml:space="preserve"> Das Potentiometer wird so lange variiert, bis die Brückenschaltung gleich Null ist. </w:t>
      </w:r>
      <w:r w:rsidR="004741C9">
        <w:rPr>
          <w:rFonts w:ascii="Cambria" w:eastAsiaTheme="minorEastAsia" w:hAnsi="Cambria"/>
        </w:rPr>
        <w:t xml:space="preserve">Die Werte für die Widerstände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741C9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741C9">
        <w:rPr>
          <w:rFonts w:ascii="Cambria" w:eastAsiaTheme="minorEastAsia" w:hAnsi="Cambria"/>
        </w:rPr>
        <w:t xml:space="preserve"> werden notiert. </w:t>
      </w:r>
      <w:r w:rsidR="0028447B">
        <w:rPr>
          <w:rFonts w:ascii="Cambria" w:eastAsiaTheme="minorEastAsia" w:hAnsi="Cambria"/>
        </w:rPr>
        <w:t xml:space="preserve">Dieser Vorgang wird </w:t>
      </w:r>
      <w:r w:rsidR="004753DD">
        <w:rPr>
          <w:rFonts w:ascii="Cambria" w:eastAsiaTheme="minorEastAsia" w:hAnsi="Cambria"/>
        </w:rPr>
        <w:t xml:space="preserve">für die beiden u bekannten Widerstände </w:t>
      </w:r>
      <w:r w:rsidR="0028447B">
        <w:rPr>
          <w:rFonts w:ascii="Cambria" w:eastAsiaTheme="minorEastAsia" w:hAnsi="Cambria"/>
        </w:rPr>
        <w:t xml:space="preserve">jeweils für drei verschiedene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07959">
        <w:rPr>
          <w:rFonts w:ascii="Cambria" w:eastAsiaTheme="minorEastAsia" w:hAnsi="Cambria"/>
        </w:rPr>
        <w:t xml:space="preserve"> wiederholt.</w:t>
      </w:r>
    </w:p>
    <w:p w14:paraId="317BB00D" w14:textId="08B5E584" w:rsidR="00AC5A46" w:rsidRDefault="00AC5A46" w:rsidP="00527BA5">
      <w:pPr>
        <w:pStyle w:val="KeinLeerraum"/>
        <w:rPr>
          <w:rFonts w:ascii="Cambria" w:eastAsiaTheme="minorEastAsia" w:hAnsi="Cambria"/>
        </w:rPr>
      </w:pPr>
    </w:p>
    <w:p w14:paraId="4532A875" w14:textId="0C9E619F" w:rsidR="00AC5A46" w:rsidRDefault="00AC5A46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3.2  Kapazitätsmessbrücke</w:t>
      </w:r>
    </w:p>
    <w:p w14:paraId="3313D21A" w14:textId="1A6FF1E9" w:rsidR="00AC5A46" w:rsidRDefault="00AC5A46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53A02F8A" w14:textId="21672DA9" w:rsidR="00AC5A46" w:rsidRDefault="00096153" w:rsidP="00527BA5">
      <w:pPr>
        <w:pStyle w:val="KeinLeerraum"/>
        <w:rPr>
          <w:rFonts w:ascii="Cambria" w:eastAsiaTheme="minorEastAsia" w:hAnsi="Cambria"/>
        </w:rPr>
      </w:pPr>
      <w:r w:rsidRPr="059EE5AB">
        <w:rPr>
          <w:rFonts w:ascii="Cambria" w:eastAsiaTheme="minorEastAsia" w:hAnsi="Cambria"/>
        </w:rPr>
        <w:t>Die Kapazitätsmessbrücke wird</w:t>
      </w:r>
      <w:r w:rsidR="00480803" w:rsidRPr="059EE5AB">
        <w:rPr>
          <w:rFonts w:ascii="Cambria" w:eastAsiaTheme="minorEastAsia" w:hAnsi="Cambria"/>
        </w:rPr>
        <w:t>,</w:t>
      </w:r>
      <w:r w:rsidRPr="059EE5AB">
        <w:rPr>
          <w:rFonts w:ascii="Cambria" w:eastAsiaTheme="minorEastAsia" w:hAnsi="Cambria"/>
        </w:rPr>
        <w:t xml:space="preserve"> wie in Abbildung 3</w:t>
      </w:r>
      <w:r w:rsidR="00480803" w:rsidRPr="059EE5AB">
        <w:rPr>
          <w:rFonts w:ascii="Cambria" w:eastAsiaTheme="minorEastAsia" w:hAnsi="Cambria"/>
        </w:rPr>
        <w:t>, für ei</w:t>
      </w:r>
      <w:r w:rsidR="00697D49" w:rsidRPr="059EE5AB">
        <w:rPr>
          <w:rFonts w:ascii="Cambria" w:eastAsiaTheme="minorEastAsia" w:hAnsi="Cambria"/>
        </w:rPr>
        <w:t xml:space="preserve">ne Kapazität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59EE5AB">
        <w:rPr>
          <w:rFonts w:ascii="Cambria" w:eastAsiaTheme="minorEastAsia" w:hAnsi="Cambria"/>
        </w:rPr>
        <w:t xml:space="preserve"> aufgebaut.</w:t>
      </w:r>
      <w:r w:rsidR="00A44A63" w:rsidRPr="059EE5AB">
        <w:rPr>
          <w:rFonts w:ascii="Cambria" w:eastAsiaTheme="minorEastAsia" w:hAnsi="Cambria"/>
        </w:rPr>
        <w:t xml:space="preserve"> </w:t>
      </w:r>
      <w:r w:rsidR="000D1BEA" w:rsidRPr="059EE5AB">
        <w:rPr>
          <w:rFonts w:ascii="Cambria" w:eastAsiaTheme="minorEastAsia" w:hAnsi="Cambria"/>
        </w:rPr>
        <w:t>H</w:t>
      </w:r>
      <w:r w:rsidR="00697D49" w:rsidRPr="059EE5AB">
        <w:rPr>
          <w:rFonts w:ascii="Cambria" w:eastAsiaTheme="minorEastAsia" w:hAnsi="Cambria"/>
        </w:rPr>
        <w:t xml:space="preserve">ier wird das Potentiometer </w:t>
      </w:r>
      <w:r w:rsidR="000D1BEA" w:rsidRPr="059EE5AB">
        <w:rPr>
          <w:rFonts w:ascii="Cambria" w:eastAsiaTheme="minorEastAsia" w:hAnsi="Cambria"/>
        </w:rPr>
        <w:t xml:space="preserve">und der variable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97D49" w:rsidRPr="059EE5AB">
        <w:rPr>
          <w:rFonts w:ascii="Cambria" w:eastAsiaTheme="minorEastAsia" w:hAnsi="Cambria"/>
        </w:rPr>
        <w:t xml:space="preserve">so lange variiert, </w:t>
      </w:r>
      <w:r w:rsidR="00851A8E" w:rsidRPr="059EE5AB">
        <w:rPr>
          <w:rFonts w:ascii="Cambria" w:eastAsiaTheme="minorEastAsia" w:hAnsi="Cambria"/>
        </w:rPr>
        <w:t>bis</w:t>
      </w:r>
      <w:r w:rsidR="00697D49" w:rsidRPr="059EE5AB">
        <w:rPr>
          <w:rFonts w:ascii="Cambria" w:eastAsiaTheme="minorEastAsia" w:hAnsi="Cambria"/>
        </w:rPr>
        <w:t xml:space="preserve"> die Brückenschaltung verschwindet.</w:t>
      </w:r>
      <w:r w:rsidR="00B45EE3" w:rsidRPr="059EE5AB">
        <w:rPr>
          <w:rFonts w:ascii="Cambria" w:eastAsiaTheme="minorEastAsia" w:hAnsi="Cambria"/>
        </w:rPr>
        <w:t xml:space="preserve"> Dieser Vorgang wird für </w:t>
      </w:r>
      <w:r w:rsidR="00851A8E" w:rsidRPr="059EE5AB">
        <w:rPr>
          <w:rFonts w:ascii="Cambria" w:eastAsiaTheme="minorEastAsia" w:hAnsi="Cambria"/>
        </w:rPr>
        <w:t>drei</w:t>
      </w:r>
      <w:r w:rsidR="00B45EE3" w:rsidRPr="059EE5AB">
        <w:rPr>
          <w:rFonts w:ascii="Cambria" w:eastAsiaTheme="minorEastAsia" w:hAnsi="Cambria"/>
        </w:rPr>
        <w:t xml:space="preserve"> verschiedene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E3E98" w:rsidRPr="059EE5AB">
        <w:rPr>
          <w:rFonts w:ascii="Cambria" w:eastAsiaTheme="minorEastAsia" w:hAnsi="Cambria"/>
        </w:rPr>
        <w:t xml:space="preserve"> für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FE3E98" w:rsidRPr="059EE5AB">
        <w:rPr>
          <w:rFonts w:ascii="Cambria" w:eastAsiaTheme="minorEastAsia" w:hAnsi="Cambria"/>
        </w:rPr>
        <w:t xml:space="preserve"> durchgeführt.</w:t>
      </w:r>
      <w:r w:rsidR="00697D49" w:rsidRPr="059EE5AB">
        <w:rPr>
          <w:rFonts w:ascii="Cambria" w:eastAsiaTheme="minorEastAsia" w:hAnsi="Cambria"/>
        </w:rPr>
        <w:t xml:space="preserve"> </w:t>
      </w:r>
      <w:r w:rsidR="005D7FE0" w:rsidRPr="059EE5AB">
        <w:rPr>
          <w:rFonts w:ascii="Cambria" w:eastAsiaTheme="minorEastAsia" w:hAnsi="Cambria"/>
        </w:rPr>
        <w:t xml:space="preserve">Die Werte für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3B0ECF" w:rsidRPr="059EE5AB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A2874" w:rsidRPr="059EE5AB">
        <w:rPr>
          <w:rFonts w:ascii="Cambria" w:eastAsiaTheme="minorEastAsia" w:hAnsi="Cambria"/>
        </w:rPr>
        <w:t xml:space="preserve"> werden notiert. </w:t>
      </w:r>
    </w:p>
    <w:p w14:paraId="0A55EC51" w14:textId="48CD40A4" w:rsidR="00D13A73" w:rsidRDefault="00D13A73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Danach wird fü</w:t>
      </w:r>
      <w:r w:rsidR="00777452">
        <w:rPr>
          <w:rFonts w:ascii="Cambria" w:eastAsiaTheme="minorEastAsia" w:hAnsi="Cambria"/>
        </w:rPr>
        <w:t xml:space="preserve">r eine weitere Kapazität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77452">
        <w:rPr>
          <w:rFonts w:ascii="Cambria" w:eastAsiaTheme="minorEastAsia" w:hAnsi="Cambria"/>
        </w:rPr>
        <w:t xml:space="preserve"> auf den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77452">
        <w:rPr>
          <w:rFonts w:ascii="Cambria" w:eastAsiaTheme="minorEastAsia" w:hAnsi="Cambria"/>
        </w:rPr>
        <w:t xml:space="preserve"> verzichtet</w:t>
      </w:r>
      <w:r w:rsidR="00B53081">
        <w:rPr>
          <w:rFonts w:ascii="Cambria" w:eastAsiaTheme="minorEastAsia" w:hAnsi="Cambria"/>
        </w:rPr>
        <w:t xml:space="preserve">, da </w:t>
      </w:r>
      <w:r w:rsidR="00AA6387">
        <w:rPr>
          <w:rFonts w:ascii="Cambria" w:eastAsiaTheme="minorEastAsia" w:hAnsi="Cambria"/>
        </w:rPr>
        <w:t>für diese angenommen wird, dass ihr Innenwiderstand hinreichen</w:t>
      </w:r>
      <w:r w:rsidR="006609F9">
        <w:rPr>
          <w:rFonts w:ascii="Cambria" w:eastAsiaTheme="minorEastAsia" w:hAnsi="Cambria"/>
        </w:rPr>
        <w:t>d</w:t>
      </w:r>
      <w:r w:rsidR="00AA6387">
        <w:rPr>
          <w:rFonts w:ascii="Cambria" w:eastAsiaTheme="minorEastAsia" w:hAnsi="Cambria"/>
        </w:rPr>
        <w:t xml:space="preserve"> klein ist.</w:t>
      </w:r>
      <w:r w:rsidR="009D6E63">
        <w:rPr>
          <w:rFonts w:ascii="Cambria" w:eastAsiaTheme="minorEastAsia" w:hAnsi="Cambria"/>
        </w:rPr>
        <w:t xml:space="preserve"> Das Potentiometer</w:t>
      </w:r>
      <w:r w:rsidR="00B82320">
        <w:rPr>
          <w:rFonts w:ascii="Cambria" w:eastAsiaTheme="minorEastAsia" w:hAnsi="Cambria"/>
        </w:rPr>
        <w:t xml:space="preserve"> und der variable Widerstand</w:t>
      </w:r>
      <w:r w:rsidR="009D6E63">
        <w:rPr>
          <w:rFonts w:ascii="Cambria" w:eastAsiaTheme="minorEastAsia" w:hAnsi="Cambria"/>
        </w:rPr>
        <w:t xml:space="preserve"> w</w:t>
      </w:r>
      <w:r w:rsidR="00B82320">
        <w:rPr>
          <w:rFonts w:ascii="Cambria" w:eastAsiaTheme="minorEastAsia" w:hAnsi="Cambria"/>
        </w:rPr>
        <w:t>erden</w:t>
      </w:r>
      <w:r w:rsidR="009D6E63">
        <w:rPr>
          <w:rFonts w:ascii="Cambria" w:eastAsiaTheme="minorEastAsia" w:hAnsi="Cambria"/>
        </w:rPr>
        <w:t xml:space="preserve"> auch hier so lange variiert, bis die Brückenspannung verschwindet.</w:t>
      </w:r>
      <w:r w:rsidR="00CA1B36">
        <w:rPr>
          <w:rFonts w:ascii="Cambria" w:eastAsiaTheme="minorEastAsia" w:hAnsi="Cambria"/>
        </w:rPr>
        <w:t xml:space="preserve"> Ebenfalls </w:t>
      </w:r>
      <w:r w:rsidR="00C41917">
        <w:rPr>
          <w:rFonts w:ascii="Cambria" w:eastAsiaTheme="minorEastAsia" w:hAnsi="Cambria"/>
        </w:rPr>
        <w:t xml:space="preserve">wird hier für drei verschiedene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D6E63">
        <w:rPr>
          <w:rFonts w:ascii="Cambria" w:eastAsiaTheme="minorEastAsia" w:hAnsi="Cambria"/>
        </w:rPr>
        <w:t xml:space="preserve"> </w:t>
      </w:r>
      <w:r w:rsidR="00C41917">
        <w:rPr>
          <w:rFonts w:ascii="Cambria" w:eastAsiaTheme="minorEastAsia" w:hAnsi="Cambria"/>
        </w:rPr>
        <w:t xml:space="preserve">gemessen. </w:t>
      </w:r>
      <w:r w:rsidR="009D6E63">
        <w:rPr>
          <w:rFonts w:ascii="Cambria" w:eastAsiaTheme="minorEastAsia" w:hAnsi="Cambria"/>
        </w:rPr>
        <w:t xml:space="preserve">Es werden </w:t>
      </w:r>
      <w:r w:rsidR="007D249F">
        <w:rPr>
          <w:rFonts w:ascii="Cambria" w:eastAsiaTheme="minorEastAsia" w:hAnsi="Cambria"/>
        </w:rPr>
        <w:t xml:space="preserve">die Werte für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249F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249F">
        <w:rPr>
          <w:rFonts w:ascii="Cambria" w:eastAsiaTheme="minorEastAsia" w:hAnsi="Cambria"/>
        </w:rPr>
        <w:t xml:space="preserve"> notiert.</w:t>
      </w:r>
    </w:p>
    <w:p w14:paraId="2F0EA468" w14:textId="5FC6032B" w:rsidR="005707E7" w:rsidRDefault="005707E7" w:rsidP="00527BA5">
      <w:pPr>
        <w:pStyle w:val="KeinLeerraum"/>
        <w:rPr>
          <w:rFonts w:ascii="Cambria" w:eastAsiaTheme="minorEastAsia" w:hAnsi="Cambria"/>
        </w:rPr>
      </w:pPr>
    </w:p>
    <w:p w14:paraId="4A747D36" w14:textId="304B11F2" w:rsidR="005707E7" w:rsidRDefault="00BB466E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3.3  Induktivitätsmessbrücke</w:t>
      </w:r>
    </w:p>
    <w:p w14:paraId="4AFC3FD0" w14:textId="4A28F2AB" w:rsidR="00BB466E" w:rsidRDefault="00BB466E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1FF25760" w14:textId="5E84B2B5" w:rsidR="00BB466E" w:rsidRDefault="00BB466E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Schaltung wird, wie in Abbildung 4 dargestellt,</w:t>
      </w:r>
      <w:r w:rsidR="00B448AE">
        <w:rPr>
          <w:rFonts w:ascii="Cambria" w:eastAsiaTheme="minorEastAsia" w:hAnsi="Cambria"/>
        </w:rPr>
        <w:t xml:space="preserve"> für eine Spule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Cambria" w:eastAsiaTheme="minorEastAsia" w:hAnsi="Cambria"/>
        </w:rPr>
        <w:t xml:space="preserve"> aufgebaut.</w:t>
      </w:r>
      <w:r w:rsidR="00400779">
        <w:rPr>
          <w:rFonts w:ascii="Cambria" w:eastAsiaTheme="minorEastAsia" w:hAnsi="Cambria"/>
        </w:rPr>
        <w:t xml:space="preserve"> </w:t>
      </w:r>
      <w:r w:rsidR="00A44A63">
        <w:rPr>
          <w:rFonts w:ascii="Cambria" w:eastAsiaTheme="minorEastAsia" w:hAnsi="Cambria"/>
        </w:rPr>
        <w:t xml:space="preserve">Auch hier wird das Potentiometer und der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44A63">
        <w:rPr>
          <w:rFonts w:ascii="Cambria" w:eastAsiaTheme="minorEastAsia" w:hAnsi="Cambria"/>
        </w:rPr>
        <w:t xml:space="preserve"> </w:t>
      </w:r>
      <w:r w:rsidR="0023086C">
        <w:rPr>
          <w:rFonts w:ascii="Cambria" w:eastAsiaTheme="minorEastAsia" w:hAnsi="Cambria"/>
        </w:rPr>
        <w:t xml:space="preserve">abwechselnd </w:t>
      </w:r>
      <w:r w:rsidR="00A44A63">
        <w:rPr>
          <w:rFonts w:ascii="Cambria" w:eastAsiaTheme="minorEastAsia" w:hAnsi="Cambria"/>
        </w:rPr>
        <w:t>so lange variiert</w:t>
      </w:r>
      <w:r w:rsidR="0023086C">
        <w:rPr>
          <w:rFonts w:ascii="Cambria" w:eastAsiaTheme="minorEastAsia" w:hAnsi="Cambria"/>
        </w:rPr>
        <w:t>, bis die Brückenspannung verschwindet.</w:t>
      </w:r>
      <w:r w:rsidR="008C385A">
        <w:rPr>
          <w:rFonts w:ascii="Cambria" w:eastAsiaTheme="minorEastAsia" w:hAnsi="Cambria"/>
        </w:rPr>
        <w:t xml:space="preserve"> Die Werte für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C385A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3E1AC7">
        <w:rPr>
          <w:rFonts w:ascii="Cambria" w:eastAsiaTheme="minorEastAsia" w:hAnsi="Cambria"/>
        </w:rPr>
        <w:t xml:space="preserve"> werden notiert.</w:t>
      </w:r>
    </w:p>
    <w:p w14:paraId="23C8B607" w14:textId="65FBF013" w:rsidR="003E1AC7" w:rsidRDefault="003E1AC7" w:rsidP="00527BA5">
      <w:pPr>
        <w:pStyle w:val="KeinLeerraum"/>
        <w:rPr>
          <w:rFonts w:ascii="Cambria" w:eastAsiaTheme="minorEastAsia" w:hAnsi="Cambria"/>
        </w:rPr>
      </w:pPr>
    </w:p>
    <w:p w14:paraId="795AD30C" w14:textId="5ABE0EBB" w:rsidR="00F8022D" w:rsidRDefault="003E1AC7" w:rsidP="00527BA5">
      <w:pPr>
        <w:pStyle w:val="KeinLeerraum"/>
        <w:rPr>
          <w:rFonts w:ascii="Cambr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3.4  Maxwell-Brücke</w:t>
      </w:r>
    </w:p>
    <w:p w14:paraId="484806EE" w14:textId="0E3EC0FD" w:rsidR="00F8022D" w:rsidRDefault="00F8022D" w:rsidP="00527BA5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187E6C4D" w14:textId="0971E79E" w:rsidR="00F8022D" w:rsidRDefault="00F8022D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Die Maxwell-Brücke wird, wie in Abbildung 5, mit derselben Spule wie in 3.3 aufgebaut. </w:t>
      </w:r>
      <w:r w:rsidR="00FE0810">
        <w:rPr>
          <w:rFonts w:ascii="Cambria" w:hAnsi="Cambria"/>
        </w:rPr>
        <w:t xml:space="preserve">Die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E0810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E0810">
        <w:rPr>
          <w:rFonts w:ascii="Cambria" w:eastAsiaTheme="minorEastAsia" w:hAnsi="Cambria"/>
        </w:rPr>
        <w:t xml:space="preserve"> sind nun zwei einzelne variable </w:t>
      </w:r>
      <w:r w:rsidR="00CC1B12">
        <w:rPr>
          <w:rFonts w:ascii="Cambria" w:eastAsiaTheme="minorEastAsia" w:hAnsi="Cambria"/>
        </w:rPr>
        <w:t xml:space="preserve">Widerstände. Diese beiden Widerstände </w:t>
      </w:r>
      <w:r w:rsidR="00CC1B12">
        <w:rPr>
          <w:rFonts w:ascii="Cambria" w:eastAsiaTheme="minorEastAsia" w:hAnsi="Cambria"/>
        </w:rPr>
        <w:lastRenderedPageBreak/>
        <w:t xml:space="preserve">werden so lange variiert, bis die Brückenspannung </w:t>
      </w:r>
      <w:r w:rsidR="008060F1">
        <w:rPr>
          <w:rFonts w:ascii="Cambria" w:eastAsiaTheme="minorEastAsia" w:hAnsi="Cambria"/>
        </w:rPr>
        <w:t xml:space="preserve">verschwindet. Es werden die Werte für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060F1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D0280">
        <w:rPr>
          <w:rFonts w:ascii="Cambria" w:eastAsiaTheme="minorEastAsia" w:hAnsi="Cambria"/>
        </w:rPr>
        <w:t xml:space="preserve"> notiert. </w:t>
      </w:r>
    </w:p>
    <w:p w14:paraId="71CF5BE8" w14:textId="3B05C65F" w:rsidR="001D0280" w:rsidRDefault="001D0280" w:rsidP="00527BA5">
      <w:pPr>
        <w:pStyle w:val="KeinLeerraum"/>
        <w:rPr>
          <w:rFonts w:ascii="Cambria" w:eastAsiaTheme="minorEastAsia" w:hAnsi="Cambria"/>
        </w:rPr>
      </w:pPr>
    </w:p>
    <w:p w14:paraId="67980459" w14:textId="68BDAABC" w:rsidR="001D0280" w:rsidRDefault="001371D0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4.5  Wien-Robinson-Brücke</w:t>
      </w:r>
    </w:p>
    <w:p w14:paraId="4F4BE5BB" w14:textId="2DB9254E" w:rsidR="001371D0" w:rsidRDefault="001371D0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32D8EA2B" w14:textId="4AC9111C" w:rsidR="001371D0" w:rsidRDefault="001371D0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Wien-Robinson-Brücke wird, wie in Abbildung </w:t>
      </w:r>
      <w:r w:rsidR="00C61E03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, aufgebaut</w:t>
      </w:r>
      <w:r w:rsidR="00374CB2">
        <w:rPr>
          <w:rFonts w:ascii="Cambria" w:eastAsiaTheme="minorEastAsia" w:hAnsi="Cambria"/>
        </w:rPr>
        <w:t>.</w:t>
      </w:r>
      <w:r w:rsidR="00C8765F">
        <w:rPr>
          <w:rFonts w:ascii="Cambria" w:eastAsiaTheme="minorEastAsia" w:hAnsi="Cambria"/>
        </w:rPr>
        <w:t xml:space="preserve"> </w:t>
      </w:r>
      <w:r w:rsidR="00374CB2">
        <w:rPr>
          <w:rFonts w:ascii="Cambria" w:eastAsiaTheme="minorEastAsia" w:hAnsi="Cambria"/>
        </w:rPr>
        <w:t>J</w:t>
      </w:r>
      <w:r w:rsidR="00C8765F">
        <w:rPr>
          <w:rFonts w:ascii="Cambria" w:eastAsiaTheme="minorEastAsia" w:hAnsi="Cambria"/>
        </w:rPr>
        <w:t xml:space="preserve">edoch werden an der Brücken- und Speisespannung jeweils Multimeter zur Spannungsmessung angeschlossen. </w:t>
      </w:r>
      <w:r w:rsidR="00734368">
        <w:rPr>
          <w:rFonts w:ascii="Cambria" w:eastAsiaTheme="minorEastAsia" w:hAnsi="Cambria"/>
        </w:rPr>
        <w:t xml:space="preserve">Zunächst wird </w:t>
      </w:r>
      <w:r w:rsidR="007E311B">
        <w:rPr>
          <w:rFonts w:ascii="Cambria" w:eastAsiaTheme="minorEastAsia" w:hAnsi="Cambria"/>
        </w:rPr>
        <w:t xml:space="preserve">die Frequenz der Speisespannung so lange variiert, bis die Brückenspannung minimal ist. Dieser Wert wird als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0032">
        <w:rPr>
          <w:rFonts w:ascii="Cambria" w:eastAsiaTheme="minorEastAsia" w:hAnsi="Cambria"/>
        </w:rPr>
        <w:t xml:space="preserve"> notiert. Anschlie</w:t>
      </w:r>
      <w:r w:rsidR="00A17A5C">
        <w:rPr>
          <w:rFonts w:ascii="Cambria" w:eastAsiaTheme="minorEastAsia" w:hAnsi="Cambria"/>
        </w:rPr>
        <w:t>ße</w:t>
      </w:r>
      <w:r w:rsidR="00B50032">
        <w:rPr>
          <w:rFonts w:ascii="Cambria" w:eastAsiaTheme="minorEastAsia" w:hAnsi="Cambria"/>
        </w:rPr>
        <w:t xml:space="preserve">nd </w:t>
      </w:r>
      <w:r w:rsidR="003E04EA">
        <w:rPr>
          <w:rFonts w:ascii="Cambria" w:eastAsiaTheme="minorEastAsia" w:hAnsi="Cambria"/>
        </w:rPr>
        <w:t>wird die Frequenz in einem Bereich von 20-30000 Hz var</w:t>
      </w:r>
      <w:r w:rsidR="000B57B5">
        <w:rPr>
          <w:rFonts w:ascii="Cambria" w:eastAsiaTheme="minorEastAsia" w:hAnsi="Cambria"/>
        </w:rPr>
        <w:t xml:space="preserve">iiert. Die Frequenz </w:t>
      </w:r>
      <m:oMath>
        <m:r>
          <w:rPr>
            <w:rFonts w:ascii="Cambria Math" w:eastAsiaTheme="minorEastAsia" w:hAnsi="Cambria Math"/>
          </w:rPr>
          <m:t>ω</m:t>
        </m:r>
      </m:oMath>
      <w:r w:rsidR="000B57B5">
        <w:rPr>
          <w:rFonts w:ascii="Cambria" w:eastAsiaTheme="minorEastAsia" w:hAnsi="Cambria"/>
        </w:rPr>
        <w:t>,</w:t>
      </w:r>
      <w:r w:rsidR="00A17A5C">
        <w:rPr>
          <w:rFonts w:ascii="Cambria" w:eastAsiaTheme="minorEastAsia" w:hAnsi="Cambria"/>
        </w:rPr>
        <w:t xml:space="preserve"> die Brückenspannung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Br</m:t>
            </m:r>
          </m:sub>
        </m:sSub>
      </m:oMath>
      <w:r w:rsidR="00A17A5C">
        <w:rPr>
          <w:rFonts w:ascii="Cambria" w:eastAsiaTheme="minorEastAsia" w:hAnsi="Cambria"/>
        </w:rPr>
        <w:t xml:space="preserve"> und die Speisespannung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17A5C">
        <w:rPr>
          <w:rFonts w:ascii="Cambria" w:eastAsiaTheme="minorEastAsia" w:hAnsi="Cambria"/>
        </w:rPr>
        <w:t xml:space="preserve"> werden jeweils notiert. </w:t>
      </w:r>
    </w:p>
    <w:p w14:paraId="5F5D1368" w14:textId="5816FD24" w:rsidR="0037113F" w:rsidRDefault="0037113F" w:rsidP="00527BA5">
      <w:pPr>
        <w:pStyle w:val="KeinLeerraum"/>
        <w:rPr>
          <w:rFonts w:ascii="Cambria" w:eastAsiaTheme="minorEastAsia" w:hAnsi="Cambria"/>
        </w:rPr>
      </w:pPr>
    </w:p>
    <w:p w14:paraId="04FA3901" w14:textId="6EA20B5B" w:rsidR="0037113F" w:rsidRDefault="0037113F" w:rsidP="00527BA5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5  Auswertung</w:t>
      </w:r>
    </w:p>
    <w:p w14:paraId="599A845D" w14:textId="17D4C99E" w:rsidR="006F18EA" w:rsidRDefault="006F18EA" w:rsidP="00527BA5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5947601A" w14:textId="01EAF8DC" w:rsidR="006F18EA" w:rsidRDefault="006F18EA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baubedingten Abweichung</w:t>
      </w:r>
      <w:r w:rsidR="008E435B">
        <w:rPr>
          <w:rFonts w:ascii="Cambria" w:eastAsiaTheme="minorEastAsia" w:hAnsi="Cambria"/>
        </w:rPr>
        <w:t>en</w:t>
      </w:r>
      <w:r>
        <w:rPr>
          <w:rFonts w:ascii="Cambria" w:eastAsiaTheme="minorEastAsia" w:hAnsi="Cambria"/>
        </w:rPr>
        <w:t xml:space="preserve"> der Widerstände, Kondensatoren und Spulen betragen jeweils </w:t>
      </w:r>
      <w:r w:rsidR="002C182A">
        <w:rPr>
          <w:rFonts w:ascii="Cambria" w:eastAsiaTheme="minorEastAsia" w:hAnsi="Cambria"/>
        </w:rPr>
        <w:t xml:space="preserve">0,2%. Der relative Fehler für das Verhältnis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den>
        </m:f>
      </m:oMath>
      <w:r w:rsidR="002C182A">
        <w:rPr>
          <w:rFonts w:ascii="Cambria" w:eastAsiaTheme="minorEastAsia" w:hAnsi="Cambria"/>
        </w:rPr>
        <w:t xml:space="preserve"> beträgt 0,5%. Die Potentiometer</w:t>
      </w:r>
      <w:r w:rsidR="00146C50">
        <w:rPr>
          <w:rFonts w:ascii="Cambria" w:eastAsiaTheme="minorEastAsia" w:hAnsi="Cambria"/>
        </w:rPr>
        <w:t xml:space="preserve"> an sich, also die variablen Widerstände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6C50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E435B">
        <w:rPr>
          <w:rFonts w:ascii="Cambria" w:eastAsiaTheme="minorEastAsia" w:hAnsi="Cambria"/>
        </w:rPr>
        <w:t>, weis</w:t>
      </w:r>
      <w:r w:rsidR="00903167">
        <w:rPr>
          <w:rFonts w:ascii="Cambria" w:eastAsiaTheme="minorEastAsia" w:hAnsi="Cambria"/>
        </w:rPr>
        <w:t>en</w:t>
      </w:r>
      <w:r w:rsidR="008E435B">
        <w:rPr>
          <w:rFonts w:ascii="Cambria" w:eastAsiaTheme="minorEastAsia" w:hAnsi="Cambria"/>
        </w:rPr>
        <w:t xml:space="preserve"> eine baubedingte Abweichung von </w:t>
      </w:r>
      <w:r w:rsidR="005C1D24">
        <w:rPr>
          <w:rFonts w:ascii="Cambria" w:eastAsiaTheme="minorEastAsia" w:hAnsi="Cambria"/>
        </w:rPr>
        <w:t>3% auf.</w:t>
      </w:r>
    </w:p>
    <w:p w14:paraId="16BAF111" w14:textId="77777777" w:rsidR="006138B0" w:rsidRDefault="000C2DB7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Diese Abweichungen fließen </w:t>
      </w:r>
      <w:r w:rsidR="006138B0">
        <w:rPr>
          <w:rFonts w:ascii="Cambria" w:eastAsiaTheme="minorEastAsia" w:hAnsi="Cambria"/>
        </w:rPr>
        <w:t>über die Gauß’sche Fehlerfortpflanzung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6138B0" w:rsidRPr="006138B0" w14:paraId="6625B146" w14:textId="77777777" w:rsidTr="00BD6866">
        <w:trPr>
          <w:trHeight w:val="851"/>
          <w:jc w:val="center"/>
        </w:trPr>
        <w:tc>
          <w:tcPr>
            <w:tcW w:w="1271" w:type="dxa"/>
            <w:vAlign w:val="center"/>
          </w:tcPr>
          <w:p w14:paraId="1CBED7E5" w14:textId="77777777" w:rsidR="006138B0" w:rsidRPr="006138B0" w:rsidRDefault="006138B0" w:rsidP="00EE3F61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606D20F0" w14:textId="77777777" w:rsidR="006138B0" w:rsidRPr="006138B0" w:rsidRDefault="006138B0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55959298" w14:textId="70C1D3FB" w:rsidR="006138B0" w:rsidRPr="006138B0" w:rsidRDefault="006138B0" w:rsidP="00EE3F61">
            <w:pPr>
              <w:jc w:val="center"/>
              <w:rPr>
                <w:rFonts w:ascii="Cambria Math" w:hAnsi="Cambria Math"/>
              </w:rPr>
            </w:pPr>
            <w:r w:rsidRPr="006138B0">
              <w:rPr>
                <w:rFonts w:ascii="Cambria Math" w:hAnsi="Cambria Math"/>
              </w:rPr>
              <w:t>(</w:t>
            </w:r>
            <w:r w:rsidR="00703840">
              <w:rPr>
                <w:rFonts w:ascii="Cambria Math" w:hAnsi="Cambria Math"/>
              </w:rPr>
              <w:t xml:space="preserve"> 18 </w:t>
            </w:r>
            <w:r w:rsidRPr="006138B0">
              <w:rPr>
                <w:rFonts w:ascii="Cambria Math" w:hAnsi="Cambria Math"/>
              </w:rPr>
              <w:t>)</w:t>
            </w:r>
          </w:p>
        </w:tc>
      </w:tr>
    </w:tbl>
    <w:p w14:paraId="2E59C19A" w14:textId="0BF5BAAE" w:rsidR="000C2DB7" w:rsidRDefault="00576C23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die Abweichung der berechneten Werte ein.</w:t>
      </w:r>
      <w:r w:rsidR="00383A84">
        <w:rPr>
          <w:rFonts w:ascii="Cambria" w:eastAsiaTheme="minorEastAsia" w:hAnsi="Cambria"/>
        </w:rPr>
        <w:t xml:space="preserve"> Die Gaußfehler der jeweiligen Messungen werden anschließend gemittelt.</w:t>
      </w:r>
    </w:p>
    <w:p w14:paraId="367C6D98" w14:textId="77777777" w:rsidR="000D1ADB" w:rsidRPr="006F18EA" w:rsidRDefault="00C416E8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Mittelwerte werden mit Hilfe der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D1ADB" w:rsidRPr="002A38A5" w14:paraId="7587184E" w14:textId="77777777" w:rsidTr="00BD6866">
        <w:trPr>
          <w:trHeight w:val="963"/>
        </w:trPr>
        <w:tc>
          <w:tcPr>
            <w:tcW w:w="1271" w:type="dxa"/>
            <w:vAlign w:val="center"/>
          </w:tcPr>
          <w:p w14:paraId="5E853509" w14:textId="77777777" w:rsidR="000D1ADB" w:rsidRPr="002A38A5" w:rsidRDefault="000D1ADB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7508BC9" w14:textId="77777777" w:rsidR="000D1ADB" w:rsidRPr="002A38A5" w:rsidRDefault="000D1ADB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µ=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280F7EFB" w14:textId="0B837595" w:rsidR="000D1ADB" w:rsidRPr="002A38A5" w:rsidRDefault="000D1ADB" w:rsidP="00EE3F61">
            <w:pPr>
              <w:jc w:val="center"/>
              <w:rPr>
                <w:rFonts w:ascii="Cambria" w:hAnsi="Cambria"/>
              </w:rPr>
            </w:pPr>
            <w:r w:rsidRPr="002A38A5">
              <w:rPr>
                <w:rFonts w:ascii="Cambria" w:hAnsi="Cambria"/>
              </w:rPr>
              <w:t>( 1</w:t>
            </w:r>
            <w:r w:rsidR="00703840">
              <w:rPr>
                <w:rFonts w:ascii="Cambria" w:hAnsi="Cambria"/>
              </w:rPr>
              <w:t>9</w:t>
            </w:r>
            <w:r w:rsidRPr="002A38A5">
              <w:rPr>
                <w:rFonts w:ascii="Cambria" w:hAnsi="Cambria"/>
              </w:rPr>
              <w:t xml:space="preserve"> )</w:t>
            </w:r>
          </w:p>
        </w:tc>
      </w:tr>
    </w:tbl>
    <w:p w14:paraId="0D7F03D5" w14:textId="77777777" w:rsidR="00B321E7" w:rsidRPr="006F18EA" w:rsidRDefault="00B24BD4" w:rsidP="00B24BD4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berechnet. Der zugehörige Fehler wird über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321E7" w:rsidRPr="00B321E7" w14:paraId="6F503052" w14:textId="77777777" w:rsidTr="00BD6866">
        <w:trPr>
          <w:trHeight w:val="963"/>
        </w:trPr>
        <w:tc>
          <w:tcPr>
            <w:tcW w:w="1271" w:type="dxa"/>
            <w:vAlign w:val="center"/>
          </w:tcPr>
          <w:p w14:paraId="5CC2C763" w14:textId="77777777" w:rsidR="00B321E7" w:rsidRPr="00B321E7" w:rsidRDefault="00B321E7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76805F8" w14:textId="77777777" w:rsidR="00B321E7" w:rsidRPr="00B321E7" w:rsidRDefault="00B321E7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2CB9CF3D" w14:textId="67308ABC" w:rsidR="00B321E7" w:rsidRPr="00B321E7" w:rsidRDefault="00B321E7" w:rsidP="00EE3F61">
            <w:pPr>
              <w:jc w:val="center"/>
              <w:rPr>
                <w:rFonts w:ascii="Cambria" w:hAnsi="Cambria"/>
              </w:rPr>
            </w:pPr>
            <w:r w:rsidRPr="00B321E7">
              <w:rPr>
                <w:rFonts w:ascii="Cambria" w:hAnsi="Cambria"/>
              </w:rPr>
              <w:t xml:space="preserve">( </w:t>
            </w:r>
            <w:r w:rsidR="00703840">
              <w:rPr>
                <w:rFonts w:ascii="Cambria" w:hAnsi="Cambria"/>
              </w:rPr>
              <w:t>20</w:t>
            </w:r>
            <w:r w:rsidRPr="00B321E7">
              <w:rPr>
                <w:rFonts w:ascii="Cambria" w:hAnsi="Cambria"/>
              </w:rPr>
              <w:t xml:space="preserve"> )</w:t>
            </w:r>
          </w:p>
        </w:tc>
      </w:tr>
    </w:tbl>
    <w:p w14:paraId="47FC73FE" w14:textId="6AE4DC4E" w:rsidR="00C416E8" w:rsidRDefault="00B321E7" w:rsidP="00B24BD4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ermittelt.</w:t>
      </w:r>
    </w:p>
    <w:p w14:paraId="68E4798B" w14:textId="6ECB222D" w:rsidR="00E14AAC" w:rsidRDefault="00E14AAC" w:rsidP="00B24BD4">
      <w:pPr>
        <w:pStyle w:val="KeinLeerraum"/>
        <w:rPr>
          <w:rFonts w:ascii="Cambria" w:eastAsiaTheme="minorEastAsia" w:hAnsi="Cambria"/>
        </w:rPr>
      </w:pPr>
    </w:p>
    <w:p w14:paraId="2809847E" w14:textId="77777777" w:rsidR="00B321E7" w:rsidRPr="006F18EA" w:rsidRDefault="00B321E7" w:rsidP="00B24BD4">
      <w:pPr>
        <w:pStyle w:val="KeinLeerraum"/>
        <w:rPr>
          <w:rFonts w:ascii="Cambria" w:eastAsiaTheme="minorEastAsia" w:hAnsi="Cambria"/>
        </w:rPr>
      </w:pPr>
    </w:p>
    <w:p w14:paraId="7B72A385" w14:textId="77F81388" w:rsidR="0037113F" w:rsidRDefault="0037113F" w:rsidP="00527BA5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0312501B" w14:textId="06ECA8FE" w:rsidR="0037113F" w:rsidRDefault="0037113F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5.1  Wheatstone’sche Brücke </w:t>
      </w:r>
    </w:p>
    <w:p w14:paraId="401BBF50" w14:textId="03873765" w:rsidR="00FA0114" w:rsidRDefault="00FA0114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7564D8E2" w14:textId="19057C7F" w:rsidR="00FA0114" w:rsidRDefault="00533895" w:rsidP="00527BA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beiden </w:t>
      </w:r>
      <w:r w:rsidR="001C4BD2">
        <w:rPr>
          <w:rFonts w:ascii="Cambria" w:eastAsiaTheme="minorEastAsia" w:hAnsi="Cambria"/>
        </w:rPr>
        <w:t>u</w:t>
      </w:r>
      <w:r>
        <w:rPr>
          <w:rFonts w:ascii="Cambria" w:eastAsiaTheme="minorEastAsia" w:hAnsi="Cambria"/>
        </w:rPr>
        <w:t xml:space="preserve">nbekannten Widerstände </w:t>
      </w:r>
      <w:r w:rsidR="00BB0B73">
        <w:rPr>
          <w:rFonts w:ascii="Cambria" w:eastAsiaTheme="minorEastAsia" w:hAnsi="Cambria"/>
        </w:rPr>
        <w:t>12 und 13 werden mit Hilfe von ( 6 ) berechneten</w:t>
      </w:r>
      <w:r w:rsidR="004B4C5E">
        <w:rPr>
          <w:rFonts w:ascii="Cambria" w:eastAsiaTheme="minorEastAsia" w:hAnsi="Cambria"/>
        </w:rPr>
        <w:t xml:space="preserve"> und mit Formel ( 18 ) gemittelt</w:t>
      </w:r>
      <w:r w:rsidR="00BB0B73">
        <w:rPr>
          <w:rFonts w:ascii="Cambria" w:eastAsiaTheme="minorEastAsia" w:hAnsi="Cambria"/>
        </w:rPr>
        <w:t xml:space="preserve">. Die dazu benötigten </w:t>
      </w:r>
      <w:r w:rsidR="007E127D">
        <w:rPr>
          <w:rFonts w:ascii="Cambria" w:eastAsiaTheme="minorEastAsia" w:hAnsi="Cambria"/>
        </w:rPr>
        <w:t>Werte sind in Tabelle 1 und Tabelle 2 aufgeführt</w:t>
      </w:r>
      <w:r w:rsidR="00C07E99">
        <w:rPr>
          <w:rFonts w:ascii="Cambria" w:eastAsiaTheme="minorEastAsia" w:hAnsi="Cambria"/>
        </w:rPr>
        <w:t xml:space="preserve">. </w:t>
      </w:r>
      <w:r w:rsidR="001C4BD2">
        <w:rPr>
          <w:rFonts w:ascii="Cambria" w:eastAsiaTheme="minorEastAsia" w:hAnsi="Cambria"/>
        </w:rPr>
        <w:t>Somit ergeben sich die beiden</w:t>
      </w:r>
      <w:r w:rsidR="003B0884">
        <w:rPr>
          <w:rFonts w:ascii="Cambria" w:eastAsiaTheme="minorEastAsia" w:hAnsi="Cambria"/>
        </w:rPr>
        <w:t xml:space="preserve"> Widerstände zu </w:t>
      </w:r>
    </w:p>
    <w:p w14:paraId="65A32D55" w14:textId="400EF437" w:rsidR="003B0884" w:rsidRDefault="003B0884" w:rsidP="00527BA5">
      <w:pPr>
        <w:pStyle w:val="KeinLeerraum"/>
        <w:rPr>
          <w:rFonts w:ascii="Cambria" w:eastAsiaTheme="minorEastAsia" w:hAnsi="Cambria"/>
        </w:rPr>
      </w:pPr>
    </w:p>
    <w:p w14:paraId="18BBAFC2" w14:textId="3DA332F2" w:rsidR="003B0884" w:rsidRPr="00D441C2" w:rsidRDefault="00CD3D02" w:rsidP="003B0884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x,12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392,35±2,11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</m:oMath>
      </m:oMathPara>
    </w:p>
    <w:p w14:paraId="5734D31E" w14:textId="38E63C84" w:rsidR="00D441C2" w:rsidRPr="00D441C2" w:rsidRDefault="00CD3D02" w:rsidP="00D441C2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x,13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904,09± 4,87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2FB1399" w14:textId="77777777" w:rsidR="002F0952" w:rsidRDefault="002F0952" w:rsidP="00D441C2">
      <w:pPr>
        <w:pStyle w:val="KeinLeerraum"/>
        <w:rPr>
          <w:rFonts w:ascii="Cambria" w:eastAsiaTheme="minorEastAsia" w:hAnsi="Cambria"/>
        </w:rPr>
      </w:pPr>
    </w:p>
    <w:p w14:paraId="00649966" w14:textId="6F48D3EF" w:rsidR="00D441C2" w:rsidRDefault="00D441C2" w:rsidP="00D441C2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</w:t>
      </w:r>
      <w:r w:rsidR="00EB3AA0">
        <w:rPr>
          <w:rFonts w:ascii="Cambria" w:eastAsiaTheme="minorEastAsia" w:hAnsi="Cambria"/>
        </w:rPr>
        <w:t>ie Fehler der Mittelwert</w:t>
      </w:r>
      <w:r w:rsidR="004B4C5E">
        <w:rPr>
          <w:rFonts w:ascii="Cambria" w:eastAsiaTheme="minorEastAsia" w:hAnsi="Cambria"/>
        </w:rPr>
        <w:t>e betragen</w:t>
      </w:r>
      <w:r w:rsidR="002F0952">
        <w:rPr>
          <w:rFonts w:ascii="Cambria" w:eastAsiaTheme="minorEastAsia" w:hAnsi="Cambria"/>
        </w:rPr>
        <w:t xml:space="preserve"> jeweils</w:t>
      </w:r>
      <w:r w:rsidR="004B4C5E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x,12</m:t>
            </m:r>
          </m:sub>
        </m:sSub>
        <m:r>
          <w:rPr>
            <w:rFonts w:ascii="Cambria Math" w:eastAsiaTheme="minorEastAsia" w:hAnsi="Cambria Math"/>
          </w:rPr>
          <m:t xml:space="preserve">=1,22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0952">
        <w:rPr>
          <w:rFonts w:ascii="Cambria" w:eastAsiaTheme="minorEastAsia" w:hAnsi="Cambria"/>
        </w:rPr>
        <w:t xml:space="preserve"> und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x,13</m:t>
            </m:r>
          </m:sub>
        </m:sSub>
        <m:r>
          <w:rPr>
            <w:rFonts w:ascii="Cambria Math" w:eastAsiaTheme="minorEastAsia" w:hAnsi="Cambria Math"/>
          </w:rPr>
          <m:t xml:space="preserve">=1,36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0952">
        <w:rPr>
          <w:rFonts w:ascii="Cambria" w:eastAsiaTheme="minorEastAsia" w:hAnsi="Cambria"/>
        </w:rPr>
        <w:t>.</w:t>
      </w:r>
    </w:p>
    <w:p w14:paraId="302A56D5" w14:textId="6351F61B" w:rsidR="007D3B70" w:rsidRDefault="007D3B70" w:rsidP="00D441C2">
      <w:pPr>
        <w:pStyle w:val="KeinLeerraum"/>
        <w:rPr>
          <w:rFonts w:ascii="Cambria" w:eastAsiaTheme="minorEastAsia" w:hAnsi="Cambria"/>
        </w:rPr>
      </w:pPr>
    </w:p>
    <w:p w14:paraId="5F483835" w14:textId="78DD2453" w:rsidR="007D3B70" w:rsidRDefault="007D3B70" w:rsidP="00D441C2">
      <w:pPr>
        <w:pStyle w:val="KeinLeerraum"/>
        <w:rPr>
          <w:rFonts w:ascii="Cambria" w:eastAsiaTheme="minorEastAsia" w:hAnsi="Cambria"/>
        </w:rPr>
      </w:pPr>
    </w:p>
    <w:p w14:paraId="74D13317" w14:textId="77777777" w:rsidR="007D3B70" w:rsidRDefault="007D3B70" w:rsidP="00D441C2">
      <w:pPr>
        <w:pStyle w:val="KeinLeerraum"/>
        <w:rPr>
          <w:rFonts w:ascii="Cambria" w:eastAsiaTheme="minorEastAsia" w:hAnsi="Cambria"/>
        </w:rPr>
      </w:pPr>
    </w:p>
    <w:p w14:paraId="79C3806A" w14:textId="5C226089" w:rsidR="00FB0E92" w:rsidRDefault="00FB0E92" w:rsidP="00D441C2">
      <w:pPr>
        <w:pStyle w:val="KeinLeerraum"/>
        <w:rPr>
          <w:rFonts w:ascii="Cambria" w:eastAsiaTheme="minorEastAsia" w:hAnsi="Cambria"/>
        </w:rPr>
      </w:pPr>
    </w:p>
    <w:p w14:paraId="0DD6E069" w14:textId="396694EF" w:rsidR="00C16ACE" w:rsidRPr="00EF7AF1" w:rsidRDefault="00C16ACE" w:rsidP="002644F3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EF7AF1">
        <w:rPr>
          <w:rFonts w:ascii="Cambria" w:hAnsi="Cambria"/>
          <w:i w:val="0"/>
          <w:iCs w:val="0"/>
          <w:sz w:val="22"/>
          <w:szCs w:val="22"/>
        </w:rPr>
        <w:lastRenderedPageBreak/>
        <w:t xml:space="preserve">Tabelle </w:t>
      </w:r>
      <w:r w:rsidRPr="00EF7AF1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EF7AF1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EF7AF1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1</w:t>
      </w:r>
      <w:r w:rsidRPr="00EF7AF1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EF7AF1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E851E2">
        <w:rPr>
          <w:rFonts w:ascii="Cambria" w:hAnsi="Cambria"/>
          <w:i w:val="0"/>
          <w:iCs w:val="0"/>
          <w:sz w:val="22"/>
          <w:szCs w:val="22"/>
        </w:rPr>
        <w:t>W</w:t>
      </w:r>
      <w:r w:rsidRPr="00EF7AF1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x,12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7D3B70" w14:paraId="0794B48A" w14:textId="77777777" w:rsidTr="002B4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5B11F659" w14:textId="564788D5" w:rsidR="007D3B70" w:rsidRDefault="00CD3D02" w:rsidP="002B4407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14:paraId="5B24A0C0" w14:textId="2E24BCB1" w:rsidR="007D3B70" w:rsidRDefault="00CD3D02" w:rsidP="002B440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14:paraId="2737DF96" w14:textId="6C01ECBE" w:rsidR="007D3B70" w:rsidRDefault="00CD3D02" w:rsidP="002B440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14:paraId="25893E4F" w14:textId="7727E99A" w:rsidR="007D3B70" w:rsidRDefault="00CD3D02" w:rsidP="002B440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1D2814BF" w14:textId="5152B2E3" w:rsidR="007D3B70" w:rsidRDefault="00CD3D02" w:rsidP="002B440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0" w:type="dxa"/>
            <w:vAlign w:val="center"/>
          </w:tcPr>
          <w:p w14:paraId="25B0B822" w14:textId="11E0879B" w:rsidR="007D3B70" w:rsidRDefault="00502606" w:rsidP="002B440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</w:tr>
      <w:tr w:rsidR="007D3B70" w14:paraId="09EA65BF" w14:textId="77777777" w:rsidTr="002B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6EDED0D8" w14:textId="6D850730" w:rsidR="007D3B70" w:rsidRPr="00DE590F" w:rsidRDefault="007A198E" w:rsidP="002B4407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332</w:t>
            </w:r>
          </w:p>
        </w:tc>
        <w:tc>
          <w:tcPr>
            <w:tcW w:w="1509" w:type="dxa"/>
            <w:vAlign w:val="center"/>
          </w:tcPr>
          <w:p w14:paraId="74FEEFF1" w14:textId="3584742C" w:rsidR="007D3B70" w:rsidRPr="00DE590F" w:rsidRDefault="00787E2B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731,08</w:t>
            </w:r>
          </w:p>
        </w:tc>
        <w:tc>
          <w:tcPr>
            <w:tcW w:w="1509" w:type="dxa"/>
            <w:vAlign w:val="center"/>
          </w:tcPr>
          <w:p w14:paraId="7347EBF4" w14:textId="77B0D1D2" w:rsidR="007D3B70" w:rsidRPr="00DE590F" w:rsidRDefault="00E94355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268,92</w:t>
            </w:r>
          </w:p>
        </w:tc>
        <w:tc>
          <w:tcPr>
            <w:tcW w:w="1509" w:type="dxa"/>
            <w:vAlign w:val="center"/>
          </w:tcPr>
          <w:p w14:paraId="2933F623" w14:textId="047653DE" w:rsidR="007D3B70" w:rsidRPr="00DE590F" w:rsidRDefault="004763B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2,72</w:t>
            </w:r>
          </w:p>
        </w:tc>
        <w:tc>
          <w:tcPr>
            <w:tcW w:w="1510" w:type="dxa"/>
            <w:vAlign w:val="center"/>
          </w:tcPr>
          <w:p w14:paraId="4976785A" w14:textId="015D7686" w:rsidR="007D3B70" w:rsidRPr="00DE590F" w:rsidRDefault="001E411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902,55</w:t>
            </w:r>
          </w:p>
        </w:tc>
        <w:tc>
          <w:tcPr>
            <w:tcW w:w="1510" w:type="dxa"/>
            <w:vAlign w:val="center"/>
          </w:tcPr>
          <w:p w14:paraId="60F3F427" w14:textId="5075D63E" w:rsidR="007D3B70" w:rsidRPr="00DE590F" w:rsidRDefault="00D610E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4,86</w:t>
            </w:r>
          </w:p>
        </w:tc>
      </w:tr>
      <w:tr w:rsidR="007D3B70" w14:paraId="59CBDA6D" w14:textId="77777777" w:rsidTr="002B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004E013F" w14:textId="288534CB" w:rsidR="007D3B70" w:rsidRPr="00DE590F" w:rsidRDefault="007A198E" w:rsidP="002B4407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664</w:t>
            </w:r>
          </w:p>
        </w:tc>
        <w:tc>
          <w:tcPr>
            <w:tcW w:w="1509" w:type="dxa"/>
            <w:vAlign w:val="center"/>
          </w:tcPr>
          <w:p w14:paraId="4B926B7C" w14:textId="68427A27" w:rsidR="007D3B70" w:rsidRPr="00DE590F" w:rsidRDefault="00CC36AF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576,69</w:t>
            </w:r>
          </w:p>
        </w:tc>
        <w:tc>
          <w:tcPr>
            <w:tcW w:w="1509" w:type="dxa"/>
            <w:vAlign w:val="center"/>
          </w:tcPr>
          <w:p w14:paraId="4B324439" w14:textId="0487C148" w:rsidR="007D3B70" w:rsidRPr="00DE590F" w:rsidRDefault="00F52B17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423,31</w:t>
            </w:r>
          </w:p>
        </w:tc>
        <w:tc>
          <w:tcPr>
            <w:tcW w:w="1509" w:type="dxa"/>
            <w:vAlign w:val="center"/>
          </w:tcPr>
          <w:p w14:paraId="62700E34" w14:textId="40D66D12" w:rsidR="007D3B70" w:rsidRPr="00DE590F" w:rsidRDefault="004763B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1,36</w:t>
            </w:r>
          </w:p>
        </w:tc>
        <w:tc>
          <w:tcPr>
            <w:tcW w:w="1510" w:type="dxa"/>
            <w:vAlign w:val="center"/>
          </w:tcPr>
          <w:p w14:paraId="7FDDD660" w14:textId="73CA635F" w:rsidR="007D3B70" w:rsidRPr="00DE590F" w:rsidRDefault="001E411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904,60</w:t>
            </w:r>
          </w:p>
        </w:tc>
        <w:tc>
          <w:tcPr>
            <w:tcW w:w="1510" w:type="dxa"/>
            <w:vAlign w:val="center"/>
          </w:tcPr>
          <w:p w14:paraId="7C7619E1" w14:textId="74114019" w:rsidR="007D3B70" w:rsidRPr="00DE590F" w:rsidRDefault="00D610E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4,87</w:t>
            </w:r>
          </w:p>
        </w:tc>
      </w:tr>
      <w:tr w:rsidR="007D3B70" w14:paraId="000EB182" w14:textId="77777777" w:rsidTr="002B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7C877404" w14:textId="185F7289" w:rsidR="007D3B70" w:rsidRPr="00DE590F" w:rsidRDefault="007A198E" w:rsidP="002B4407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1000</w:t>
            </w:r>
          </w:p>
        </w:tc>
        <w:tc>
          <w:tcPr>
            <w:tcW w:w="1509" w:type="dxa"/>
            <w:vAlign w:val="center"/>
          </w:tcPr>
          <w:p w14:paraId="737AB749" w14:textId="351B60D8" w:rsidR="007D3B70" w:rsidRPr="00DE590F" w:rsidRDefault="00CC36AF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475,</w:t>
            </w:r>
            <w:r w:rsidR="00B266AE"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509" w:type="dxa"/>
            <w:vAlign w:val="center"/>
          </w:tcPr>
          <w:p w14:paraId="45D652D8" w14:textId="2CFDF591" w:rsidR="007D3B70" w:rsidRPr="00DE590F" w:rsidRDefault="00B266A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524,90</w:t>
            </w:r>
          </w:p>
        </w:tc>
        <w:tc>
          <w:tcPr>
            <w:tcW w:w="1509" w:type="dxa"/>
            <w:vAlign w:val="center"/>
          </w:tcPr>
          <w:p w14:paraId="4A3514E4" w14:textId="20D657D3" w:rsidR="007D3B70" w:rsidRPr="00DE590F" w:rsidRDefault="004763B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0,91</w:t>
            </w:r>
          </w:p>
        </w:tc>
        <w:tc>
          <w:tcPr>
            <w:tcW w:w="1510" w:type="dxa"/>
            <w:vAlign w:val="center"/>
          </w:tcPr>
          <w:p w14:paraId="716F424C" w14:textId="6F17EA0F" w:rsidR="007D3B70" w:rsidRPr="00DE590F" w:rsidRDefault="009B2DB7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905,</w:t>
            </w:r>
            <w:r w:rsidR="001E411E">
              <w:rPr>
                <w:rFonts w:ascii="Cambria" w:eastAsiaTheme="minorEastAsia" w:hAnsi="Cambria"/>
              </w:rPr>
              <w:t>12</w:t>
            </w:r>
          </w:p>
        </w:tc>
        <w:tc>
          <w:tcPr>
            <w:tcW w:w="1510" w:type="dxa"/>
            <w:vAlign w:val="center"/>
          </w:tcPr>
          <w:p w14:paraId="544F44C9" w14:textId="0B9E098F" w:rsidR="007D3B70" w:rsidRPr="00DE590F" w:rsidRDefault="00D610EE" w:rsidP="002B440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4,87</w:t>
            </w:r>
          </w:p>
        </w:tc>
      </w:tr>
    </w:tbl>
    <w:p w14:paraId="2DDE55B1" w14:textId="106EC95F" w:rsidR="00FB0E92" w:rsidRDefault="00FB0E92" w:rsidP="00D441C2">
      <w:pPr>
        <w:pStyle w:val="KeinLeerraum"/>
        <w:rPr>
          <w:rFonts w:ascii="Cambria" w:eastAsiaTheme="minorEastAsia" w:hAnsi="Cambria"/>
        </w:rPr>
      </w:pPr>
    </w:p>
    <w:p w14:paraId="6141F829" w14:textId="2491E4B8" w:rsidR="002644F3" w:rsidRPr="00C32A76" w:rsidRDefault="002644F3" w:rsidP="00C32A76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C32A76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C32A76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C32A76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C32A76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C32A76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="00C32A76" w:rsidRPr="00C32A76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E851E2">
        <w:rPr>
          <w:rFonts w:ascii="Cambria" w:hAnsi="Cambria"/>
          <w:i w:val="0"/>
          <w:iCs w:val="0"/>
          <w:sz w:val="22"/>
          <w:szCs w:val="22"/>
        </w:rPr>
        <w:t>W</w:t>
      </w:r>
      <w:r w:rsidR="00C32A76" w:rsidRPr="00C32A76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x,13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E590F" w14:paraId="32AFF776" w14:textId="77777777" w:rsidTr="00EE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1A804EF9" w14:textId="77777777" w:rsidR="00DE590F" w:rsidRDefault="00CD3D02" w:rsidP="00EE3F61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14:paraId="47627788" w14:textId="77777777" w:rsidR="00DE590F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14:paraId="2790646A" w14:textId="77777777" w:rsidR="00DE590F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14:paraId="6968FF56" w14:textId="77777777" w:rsidR="00DE590F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7C18755C" w14:textId="5B0C47AC" w:rsidR="00DE590F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0" w:type="dxa"/>
            <w:vAlign w:val="center"/>
          </w:tcPr>
          <w:p w14:paraId="515B3292" w14:textId="77777777" w:rsidR="00DE590F" w:rsidRDefault="00DE590F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</w:tr>
      <w:tr w:rsidR="00DE590F" w14:paraId="7AAEE7CA" w14:textId="77777777" w:rsidTr="00EE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23B53D57" w14:textId="3F9499FA" w:rsidR="00DE590F" w:rsidRPr="00DE590F" w:rsidRDefault="00A85FCE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1000</w:t>
            </w:r>
          </w:p>
        </w:tc>
        <w:tc>
          <w:tcPr>
            <w:tcW w:w="1509" w:type="dxa"/>
            <w:vAlign w:val="center"/>
          </w:tcPr>
          <w:p w14:paraId="7AFEF36A" w14:textId="6A7599D9" w:rsidR="00DE590F" w:rsidRPr="00DE590F" w:rsidRDefault="00E7475D" w:rsidP="00040F9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282,37</w:t>
            </w:r>
          </w:p>
        </w:tc>
        <w:tc>
          <w:tcPr>
            <w:tcW w:w="1509" w:type="dxa"/>
            <w:vAlign w:val="center"/>
          </w:tcPr>
          <w:p w14:paraId="21CD2E48" w14:textId="376C9221" w:rsidR="00DE590F" w:rsidRPr="00DE590F" w:rsidRDefault="00092E92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717</w:t>
            </w:r>
            <w:r w:rsidR="00E31EFD">
              <w:rPr>
                <w:rFonts w:ascii="Cambria" w:eastAsiaTheme="minorEastAsia" w:hAnsi="Cambria"/>
              </w:rPr>
              <w:t>,</w:t>
            </w:r>
            <w:r>
              <w:rPr>
                <w:rFonts w:ascii="Cambria" w:eastAsiaTheme="minorEastAsia" w:hAnsi="Cambria"/>
              </w:rPr>
              <w:t>63</w:t>
            </w:r>
          </w:p>
        </w:tc>
        <w:tc>
          <w:tcPr>
            <w:tcW w:w="1509" w:type="dxa"/>
            <w:vAlign w:val="center"/>
          </w:tcPr>
          <w:p w14:paraId="577554E6" w14:textId="39A6DF7F" w:rsidR="00DE590F" w:rsidRPr="00DE590F" w:rsidRDefault="00AC4EE6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0,39</w:t>
            </w:r>
          </w:p>
        </w:tc>
        <w:tc>
          <w:tcPr>
            <w:tcW w:w="1510" w:type="dxa"/>
            <w:vAlign w:val="center"/>
          </w:tcPr>
          <w:p w14:paraId="4B46E61A" w14:textId="68BE0468" w:rsidR="00DE590F" w:rsidRPr="00DE590F" w:rsidRDefault="00617A29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393,</w:t>
            </w:r>
            <w:r w:rsidR="00C2092F">
              <w:rPr>
                <w:rFonts w:ascii="Cambria" w:eastAsiaTheme="minorEastAsia" w:hAnsi="Cambria"/>
              </w:rPr>
              <w:t>48</w:t>
            </w:r>
          </w:p>
        </w:tc>
        <w:tc>
          <w:tcPr>
            <w:tcW w:w="1510" w:type="dxa"/>
            <w:vAlign w:val="center"/>
          </w:tcPr>
          <w:p w14:paraId="79F65885" w14:textId="147E4F21" w:rsidR="00DE590F" w:rsidRPr="00DE590F" w:rsidRDefault="00332ED8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2,1</w:t>
            </w:r>
            <w:r w:rsidR="00C61BF8">
              <w:rPr>
                <w:rFonts w:ascii="Cambria" w:eastAsiaTheme="minorEastAsia" w:hAnsi="Cambria"/>
              </w:rPr>
              <w:t>2</w:t>
            </w:r>
          </w:p>
        </w:tc>
      </w:tr>
      <w:tr w:rsidR="00DE590F" w14:paraId="375CDFEB" w14:textId="77777777" w:rsidTr="00EE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22FF2BCB" w14:textId="70644545" w:rsidR="00DE590F" w:rsidRPr="00DE590F" w:rsidRDefault="00A85FCE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664</w:t>
            </w:r>
          </w:p>
        </w:tc>
        <w:tc>
          <w:tcPr>
            <w:tcW w:w="1509" w:type="dxa"/>
            <w:vAlign w:val="center"/>
          </w:tcPr>
          <w:p w14:paraId="323FC484" w14:textId="202FCE5D" w:rsidR="00DE590F" w:rsidRPr="00DE590F" w:rsidRDefault="00453711" w:rsidP="00040F9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371,51</w:t>
            </w:r>
          </w:p>
        </w:tc>
        <w:tc>
          <w:tcPr>
            <w:tcW w:w="1509" w:type="dxa"/>
            <w:vAlign w:val="center"/>
          </w:tcPr>
          <w:p w14:paraId="5362D784" w14:textId="7005AB49" w:rsidR="00DE590F" w:rsidRPr="00DE590F" w:rsidRDefault="00092E92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628</w:t>
            </w:r>
            <w:r w:rsidR="00E31EFD">
              <w:rPr>
                <w:rFonts w:ascii="Cambria" w:eastAsiaTheme="minorEastAsia" w:hAnsi="Cambria"/>
              </w:rPr>
              <w:t>,</w:t>
            </w: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1509" w:type="dxa"/>
            <w:vAlign w:val="center"/>
          </w:tcPr>
          <w:p w14:paraId="11F2BB72" w14:textId="02876753" w:rsidR="00DE590F" w:rsidRPr="00DE590F" w:rsidRDefault="00AC4EE6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0,59</w:t>
            </w:r>
          </w:p>
        </w:tc>
        <w:tc>
          <w:tcPr>
            <w:tcW w:w="1510" w:type="dxa"/>
            <w:vAlign w:val="center"/>
          </w:tcPr>
          <w:p w14:paraId="280DCBBF" w14:textId="7458A673" w:rsidR="00DE590F" w:rsidRPr="00DE590F" w:rsidRDefault="00AC533A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392,</w:t>
            </w:r>
            <w:r w:rsidR="00617A29">
              <w:rPr>
                <w:rFonts w:ascii="Cambria" w:eastAsiaTheme="minorEastAsia" w:hAnsi="Cambria"/>
              </w:rPr>
              <w:t>51</w:t>
            </w:r>
          </w:p>
        </w:tc>
        <w:tc>
          <w:tcPr>
            <w:tcW w:w="1510" w:type="dxa"/>
            <w:vAlign w:val="center"/>
          </w:tcPr>
          <w:p w14:paraId="344E353B" w14:textId="4EF42B71" w:rsidR="00DE590F" w:rsidRPr="00DE590F" w:rsidRDefault="002F7B71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2,11</w:t>
            </w:r>
          </w:p>
        </w:tc>
      </w:tr>
      <w:tr w:rsidR="00DE590F" w14:paraId="0AD67C32" w14:textId="77777777" w:rsidTr="00EE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0106F8CA" w14:textId="4C657F64" w:rsidR="00DE590F" w:rsidRPr="00DE590F" w:rsidRDefault="00A85FCE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332</w:t>
            </w:r>
          </w:p>
        </w:tc>
        <w:tc>
          <w:tcPr>
            <w:tcW w:w="1509" w:type="dxa"/>
            <w:vAlign w:val="center"/>
          </w:tcPr>
          <w:p w14:paraId="03831CA0" w14:textId="4EB7DC5A" w:rsidR="00DE590F" w:rsidRPr="00DE590F" w:rsidRDefault="00040F97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540,84</w:t>
            </w:r>
          </w:p>
        </w:tc>
        <w:tc>
          <w:tcPr>
            <w:tcW w:w="1509" w:type="dxa"/>
            <w:vAlign w:val="center"/>
          </w:tcPr>
          <w:p w14:paraId="57EDE54A" w14:textId="5B2ED30E" w:rsidR="00DE590F" w:rsidRPr="00DE590F" w:rsidRDefault="00E31EF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459,16</w:t>
            </w:r>
          </w:p>
        </w:tc>
        <w:tc>
          <w:tcPr>
            <w:tcW w:w="1509" w:type="dxa"/>
            <w:vAlign w:val="center"/>
          </w:tcPr>
          <w:p w14:paraId="5C8231F0" w14:textId="2B4AA98B" w:rsidR="00DE590F" w:rsidRPr="00DE590F" w:rsidRDefault="00AC4EE6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1,18</w:t>
            </w:r>
          </w:p>
        </w:tc>
        <w:tc>
          <w:tcPr>
            <w:tcW w:w="1510" w:type="dxa"/>
            <w:vAlign w:val="center"/>
          </w:tcPr>
          <w:p w14:paraId="09C2ADEA" w14:textId="1A0A5226" w:rsidR="00DE590F" w:rsidRPr="00DE590F" w:rsidRDefault="00CF501A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391,05</w:t>
            </w:r>
          </w:p>
        </w:tc>
        <w:tc>
          <w:tcPr>
            <w:tcW w:w="1510" w:type="dxa"/>
            <w:vAlign w:val="center"/>
          </w:tcPr>
          <w:p w14:paraId="0C96A8CD" w14:textId="336196E3" w:rsidR="00DE590F" w:rsidRPr="00DE590F" w:rsidRDefault="002F7B71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2,11</w:t>
            </w:r>
          </w:p>
        </w:tc>
      </w:tr>
    </w:tbl>
    <w:p w14:paraId="052FEC13" w14:textId="08F3ADEC" w:rsidR="00DE590F" w:rsidRDefault="00DE590F" w:rsidP="00D441C2">
      <w:pPr>
        <w:pStyle w:val="KeinLeerraum"/>
        <w:rPr>
          <w:rFonts w:ascii="Cambria" w:eastAsiaTheme="minorEastAsia" w:hAnsi="Cambria"/>
        </w:rPr>
      </w:pPr>
    </w:p>
    <w:p w14:paraId="0763DF59" w14:textId="1D7C1E0B" w:rsidR="00C32A76" w:rsidRDefault="00C32A76" w:rsidP="00D441C2">
      <w:pPr>
        <w:pStyle w:val="KeinLeerraum"/>
        <w:rPr>
          <w:rFonts w:ascii="Cambria" w:eastAsiaTheme="minorEastAsia" w:hAnsi="Cambria"/>
        </w:rPr>
      </w:pPr>
    </w:p>
    <w:p w14:paraId="3D995520" w14:textId="09FD83E3" w:rsidR="00C32A76" w:rsidRPr="00353C0F" w:rsidRDefault="00C32A76" w:rsidP="00D441C2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 w:rsidRPr="00353C0F">
        <w:rPr>
          <w:rFonts w:ascii="Cambria" w:eastAsiaTheme="minorEastAsia" w:hAnsi="Cambria"/>
          <w:b/>
          <w:bCs/>
          <w:sz w:val="24"/>
          <w:szCs w:val="24"/>
        </w:rPr>
        <w:t>5.2  Kapazitätsmessbrücke</w:t>
      </w:r>
    </w:p>
    <w:p w14:paraId="5DB949D8" w14:textId="2852CE05" w:rsidR="00C32A76" w:rsidRDefault="00C32A76" w:rsidP="00D441C2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0BB65489" w14:textId="4200E8A3" w:rsidR="00C32A76" w:rsidRDefault="0044406E" w:rsidP="00D441C2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Für die unbekannte Kapazität</w:t>
      </w:r>
      <w:r w:rsidR="00F93B9B">
        <w:rPr>
          <w:rFonts w:ascii="Cambria" w:eastAsiaTheme="minorEastAsia" w:hAnsi="Cambria"/>
        </w:rPr>
        <w:t xml:space="preserve"> 9 mit </w:t>
      </w:r>
      <w:r w:rsidR="00FE08B5">
        <w:rPr>
          <w:rFonts w:ascii="Cambria" w:eastAsiaTheme="minorEastAsia" w:hAnsi="Cambria"/>
        </w:rPr>
        <w:t xml:space="preserve">unbekanntem Widerstand </w:t>
      </w:r>
      <w:r w:rsidR="008E3E56">
        <w:rPr>
          <w:rFonts w:ascii="Cambria" w:eastAsiaTheme="minorEastAsia" w:hAnsi="Cambria"/>
        </w:rPr>
        <w:t>9</w:t>
      </w:r>
      <w:r w:rsidR="008056C4">
        <w:rPr>
          <w:rFonts w:ascii="Cambria" w:eastAsiaTheme="minorEastAsia" w:hAnsi="Cambria"/>
        </w:rPr>
        <w:t xml:space="preserve"> werden zur Berechnung die Formeln ( 7 ) und ( 8 ) genutzt. Auch hier werden die berechneten Werte mit Formel </w:t>
      </w:r>
      <w:r w:rsidR="00B575C8">
        <w:rPr>
          <w:rFonts w:ascii="Cambria" w:eastAsiaTheme="minorEastAsia" w:hAnsi="Cambria"/>
        </w:rPr>
        <w:t xml:space="preserve">( 18 ) gemittelt. Die dazu benötigten Werte befinden sich in Tabelle 3. </w:t>
      </w:r>
      <w:r w:rsidR="00015DD8">
        <w:rPr>
          <w:rFonts w:ascii="Cambria" w:eastAsiaTheme="minorEastAsia" w:hAnsi="Cambria"/>
        </w:rPr>
        <w:t>Somit ergeben sich Werte von</w:t>
      </w:r>
    </w:p>
    <w:p w14:paraId="1E3D9123" w14:textId="3AF5A64F" w:rsidR="00015DD8" w:rsidRDefault="00015DD8" w:rsidP="00D441C2">
      <w:pPr>
        <w:pStyle w:val="KeinLeerraum"/>
        <w:rPr>
          <w:rFonts w:ascii="Cambria" w:eastAsiaTheme="minorEastAsia" w:hAnsi="Cambria"/>
        </w:rPr>
      </w:pPr>
    </w:p>
    <w:p w14:paraId="1DE602F6" w14:textId="51041DDA" w:rsidR="00015DD8" w:rsidRPr="00D441C2" w:rsidRDefault="00CD3D02" w:rsidP="00015DD8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x,9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470,79± 14,32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</m:oMath>
      </m:oMathPara>
    </w:p>
    <w:p w14:paraId="1C0C62D3" w14:textId="25FA238A" w:rsidR="00015DD8" w:rsidRPr="00985B70" w:rsidRDefault="00CD3D02" w:rsidP="00015DD8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x,9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433,91± 13,10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nF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13DEA3" w14:textId="5150F31F" w:rsidR="00985B70" w:rsidRDefault="00985B70" w:rsidP="00015DD8">
      <w:pPr>
        <w:pStyle w:val="KeinLeerraum"/>
        <w:jc w:val="center"/>
        <w:rPr>
          <w:rFonts w:ascii="Cambria" w:eastAsiaTheme="minorEastAsia" w:hAnsi="Cambria"/>
        </w:rPr>
      </w:pPr>
    </w:p>
    <w:p w14:paraId="0C9A5014" w14:textId="77EC0A6D" w:rsidR="00C52EB8" w:rsidRPr="0025774E" w:rsidRDefault="00C52EB8" w:rsidP="00E81C8B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25774E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25774E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25774E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25774E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25774E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25774E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E851E2">
        <w:rPr>
          <w:rFonts w:ascii="Cambria" w:hAnsi="Cambria"/>
          <w:i w:val="0"/>
          <w:iCs w:val="0"/>
          <w:sz w:val="22"/>
          <w:szCs w:val="22"/>
        </w:rPr>
        <w:t>W</w:t>
      </w:r>
      <w:r w:rsidRPr="0025774E">
        <w:rPr>
          <w:rFonts w:ascii="Cambria" w:hAnsi="Cambria"/>
          <w:i w:val="0"/>
          <w:iCs w:val="0"/>
          <w:sz w:val="22"/>
          <w:szCs w:val="22"/>
        </w:rPr>
        <w:t>erte für</w:t>
      </w:r>
      <w:r w:rsidR="0025774E" w:rsidRPr="0025774E">
        <w:rPr>
          <w:rFonts w:ascii="Cambria" w:hAnsi="Cambria"/>
          <w:i w:val="0"/>
          <w:iCs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x,9</m:t>
            </m:r>
          </m:sub>
        </m:sSub>
      </m:oMath>
      <w:r w:rsidR="0025774E" w:rsidRPr="0025774E">
        <w:rPr>
          <w:rFonts w:ascii="Cambria" w:eastAsiaTheme="minorEastAsia" w:hAnsi="Cambria"/>
          <w:i w:val="0"/>
          <w:iCs w:val="0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x,9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47"/>
        <w:gridCol w:w="886"/>
        <w:gridCol w:w="886"/>
        <w:gridCol w:w="886"/>
        <w:gridCol w:w="702"/>
        <w:gridCol w:w="1047"/>
        <w:gridCol w:w="1363"/>
        <w:gridCol w:w="976"/>
        <w:gridCol w:w="1363"/>
      </w:tblGrid>
      <w:tr w:rsidR="00C52EB8" w14:paraId="740FB02C" w14:textId="77777777" w:rsidTr="00C5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39B89457" w14:textId="2A9F5E99" w:rsidR="00CD66AE" w:rsidRDefault="00CD3D02" w:rsidP="00CD66AE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14:paraId="791F995B" w14:textId="462FA2D9" w:rsidR="00CD66AE" w:rsidRDefault="00CD3D02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14:paraId="4C4B2A66" w14:textId="05197D58" w:rsidR="00CD66AE" w:rsidRDefault="00CD3D02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14:paraId="7AA66C15" w14:textId="62F06726" w:rsidR="00CD66AE" w:rsidRDefault="00CD3D02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702" w:type="dxa"/>
            <w:vAlign w:val="center"/>
          </w:tcPr>
          <w:p w14:paraId="5D8D6A72" w14:textId="52DE3A78" w:rsidR="00CD66AE" w:rsidRDefault="00CD3D02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15398B55" w14:textId="6F8E4199" w:rsidR="00CD66AE" w:rsidRDefault="00CD3D02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5BA2EF47" w14:textId="37D052CE" w:rsidR="00CD66AE" w:rsidRDefault="00C52EB8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  <w:tc>
          <w:tcPr>
            <w:tcW w:w="976" w:type="dxa"/>
            <w:vAlign w:val="center"/>
          </w:tcPr>
          <w:p w14:paraId="14C267DD" w14:textId="5D8783A8" w:rsidR="00CD66AE" w:rsidRDefault="00CD3D02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01174070" w14:textId="5A621643" w:rsidR="00CD66AE" w:rsidRDefault="00C52EB8" w:rsidP="00CD66A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</w:tr>
      <w:tr w:rsidR="00C52EB8" w14:paraId="4D6DF1F2" w14:textId="77777777" w:rsidTr="00C5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18E67DA0" w14:textId="29355D7A" w:rsidR="00CD66AE" w:rsidRPr="00CD66AE" w:rsidRDefault="00E734BE" w:rsidP="00CD66AE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992</w:t>
            </w:r>
          </w:p>
        </w:tc>
        <w:tc>
          <w:tcPr>
            <w:tcW w:w="886" w:type="dxa"/>
            <w:vAlign w:val="center"/>
          </w:tcPr>
          <w:p w14:paraId="5D6E28E2" w14:textId="33FEC10E" w:rsidR="00CD66AE" w:rsidRPr="00CD66AE" w:rsidRDefault="0027609D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206,88</w:t>
            </w:r>
          </w:p>
        </w:tc>
        <w:tc>
          <w:tcPr>
            <w:tcW w:w="886" w:type="dxa"/>
            <w:vAlign w:val="center"/>
          </w:tcPr>
          <w:p w14:paraId="6623440F" w14:textId="63E9520F" w:rsidR="00CD66AE" w:rsidRPr="00CD66AE" w:rsidRDefault="00080CC9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695,</w:t>
            </w:r>
            <w:r w:rsidR="00E86FF8">
              <w:rPr>
                <w:rFonts w:ascii="Cambria" w:eastAsiaTheme="minorEastAsia" w:hAnsi="Cambria"/>
              </w:rPr>
              <w:t>22</w:t>
            </w:r>
          </w:p>
        </w:tc>
        <w:tc>
          <w:tcPr>
            <w:tcW w:w="886" w:type="dxa"/>
            <w:vAlign w:val="center"/>
          </w:tcPr>
          <w:p w14:paraId="71F6EB1B" w14:textId="61A5F8AF" w:rsidR="00CD66AE" w:rsidRPr="00CD66AE" w:rsidRDefault="00CF5569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304,78</w:t>
            </w:r>
          </w:p>
        </w:tc>
        <w:tc>
          <w:tcPr>
            <w:tcW w:w="702" w:type="dxa"/>
            <w:vAlign w:val="center"/>
          </w:tcPr>
          <w:p w14:paraId="28A66E16" w14:textId="442B1B6C" w:rsidR="00CD66AE" w:rsidRPr="00CD66AE" w:rsidRDefault="00EE5A6A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2,28</w:t>
            </w:r>
          </w:p>
        </w:tc>
        <w:tc>
          <w:tcPr>
            <w:tcW w:w="1047" w:type="dxa"/>
            <w:vAlign w:val="center"/>
          </w:tcPr>
          <w:p w14:paraId="13D9FE76" w14:textId="333B9C73" w:rsidR="00CD66AE" w:rsidRPr="00CD66AE" w:rsidRDefault="000116AD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434,89</w:t>
            </w:r>
          </w:p>
        </w:tc>
        <w:tc>
          <w:tcPr>
            <w:tcW w:w="1363" w:type="dxa"/>
            <w:vAlign w:val="center"/>
          </w:tcPr>
          <w:p w14:paraId="2D03BEBF" w14:textId="1D470988" w:rsidR="00CD66AE" w:rsidRPr="00CD66AE" w:rsidRDefault="00355EB2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13,05</w:t>
            </w:r>
          </w:p>
        </w:tc>
        <w:tc>
          <w:tcPr>
            <w:tcW w:w="976" w:type="dxa"/>
            <w:vAlign w:val="center"/>
          </w:tcPr>
          <w:p w14:paraId="03B982FA" w14:textId="67F81977" w:rsidR="00CD66AE" w:rsidRPr="00CD66AE" w:rsidRDefault="00355EB2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471,80</w:t>
            </w:r>
          </w:p>
        </w:tc>
        <w:tc>
          <w:tcPr>
            <w:tcW w:w="1363" w:type="dxa"/>
            <w:vAlign w:val="center"/>
          </w:tcPr>
          <w:p w14:paraId="7EE25F46" w14:textId="23EEF43D" w:rsidR="00CD66AE" w:rsidRPr="00CD66AE" w:rsidRDefault="00032915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14,35</w:t>
            </w:r>
          </w:p>
        </w:tc>
      </w:tr>
      <w:tr w:rsidR="00C52EB8" w14:paraId="5EB55AC6" w14:textId="77777777" w:rsidTr="00C5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0DE7B1F3" w14:textId="03A35825" w:rsidR="00CD66AE" w:rsidRPr="00CD66AE" w:rsidRDefault="00E734BE" w:rsidP="00CD66AE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399</w:t>
            </w:r>
          </w:p>
        </w:tc>
        <w:tc>
          <w:tcPr>
            <w:tcW w:w="886" w:type="dxa"/>
            <w:vAlign w:val="center"/>
          </w:tcPr>
          <w:p w14:paraId="0CA27360" w14:textId="5E751E78" w:rsidR="00CD66AE" w:rsidRPr="00CD66AE" w:rsidRDefault="00EB43D9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507,48</w:t>
            </w:r>
          </w:p>
        </w:tc>
        <w:tc>
          <w:tcPr>
            <w:tcW w:w="886" w:type="dxa"/>
            <w:vAlign w:val="center"/>
          </w:tcPr>
          <w:p w14:paraId="4F30D0E9" w14:textId="3EDC8423" w:rsidR="00CD66AE" w:rsidRPr="00CD66AE" w:rsidRDefault="00E86FF8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480,</w:t>
            </w:r>
            <w:r w:rsidR="008D243B">
              <w:rPr>
                <w:rFonts w:ascii="Cambria" w:eastAsiaTheme="minorEastAsia" w:hAnsi="Cambria"/>
              </w:rPr>
              <w:t>08</w:t>
            </w:r>
          </w:p>
        </w:tc>
        <w:tc>
          <w:tcPr>
            <w:tcW w:w="886" w:type="dxa"/>
            <w:vAlign w:val="center"/>
          </w:tcPr>
          <w:p w14:paraId="1ECB6CD6" w14:textId="0A214287" w:rsidR="00CD66AE" w:rsidRPr="00CD66AE" w:rsidRDefault="00CF5569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519,92</w:t>
            </w:r>
          </w:p>
        </w:tc>
        <w:tc>
          <w:tcPr>
            <w:tcW w:w="702" w:type="dxa"/>
            <w:vAlign w:val="center"/>
          </w:tcPr>
          <w:p w14:paraId="7D1B20AF" w14:textId="7E3C180F" w:rsidR="00CD66AE" w:rsidRPr="00CD66AE" w:rsidRDefault="00EE5A6A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0,92</w:t>
            </w:r>
          </w:p>
        </w:tc>
        <w:tc>
          <w:tcPr>
            <w:tcW w:w="1047" w:type="dxa"/>
            <w:vAlign w:val="center"/>
          </w:tcPr>
          <w:p w14:paraId="14C1DCB4" w14:textId="732500D3" w:rsidR="00CD66AE" w:rsidRPr="00CD66AE" w:rsidRDefault="000116AD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432,11</w:t>
            </w:r>
          </w:p>
        </w:tc>
        <w:tc>
          <w:tcPr>
            <w:tcW w:w="1363" w:type="dxa"/>
            <w:vAlign w:val="center"/>
          </w:tcPr>
          <w:p w14:paraId="6C3C9412" w14:textId="74382988" w:rsidR="00CD66AE" w:rsidRPr="00CD66AE" w:rsidRDefault="00355EB2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13,21</w:t>
            </w:r>
          </w:p>
        </w:tc>
        <w:tc>
          <w:tcPr>
            <w:tcW w:w="976" w:type="dxa"/>
            <w:vAlign w:val="center"/>
          </w:tcPr>
          <w:p w14:paraId="6B095698" w14:textId="69B5EE67" w:rsidR="00CD66AE" w:rsidRPr="00CD66AE" w:rsidRDefault="00355EB2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468,59</w:t>
            </w:r>
          </w:p>
        </w:tc>
        <w:tc>
          <w:tcPr>
            <w:tcW w:w="1363" w:type="dxa"/>
            <w:vAlign w:val="center"/>
          </w:tcPr>
          <w:p w14:paraId="604C0053" w14:textId="7F444769" w:rsidR="00CD66AE" w:rsidRPr="00CD66AE" w:rsidRDefault="00032915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14,25</w:t>
            </w:r>
          </w:p>
        </w:tc>
      </w:tr>
      <w:tr w:rsidR="00C52EB8" w14:paraId="63084C50" w14:textId="77777777" w:rsidTr="00C5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6E6849F9" w14:textId="716733BB" w:rsidR="00CD66AE" w:rsidRPr="00CD66AE" w:rsidRDefault="00B474D1" w:rsidP="00CD66AE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994</w:t>
            </w:r>
          </w:p>
        </w:tc>
        <w:tc>
          <w:tcPr>
            <w:tcW w:w="886" w:type="dxa"/>
            <w:vAlign w:val="center"/>
          </w:tcPr>
          <w:p w14:paraId="31EAD2D0" w14:textId="01236CC5" w:rsidR="00CD66AE" w:rsidRPr="00CD66AE" w:rsidRDefault="005F0A05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206,38</w:t>
            </w:r>
          </w:p>
        </w:tc>
        <w:tc>
          <w:tcPr>
            <w:tcW w:w="886" w:type="dxa"/>
            <w:vAlign w:val="center"/>
          </w:tcPr>
          <w:p w14:paraId="18A64B0F" w14:textId="5E275514" w:rsidR="00CD66AE" w:rsidRPr="00CD66AE" w:rsidRDefault="00F21096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695,72</w:t>
            </w:r>
          </w:p>
        </w:tc>
        <w:tc>
          <w:tcPr>
            <w:tcW w:w="886" w:type="dxa"/>
            <w:vAlign w:val="center"/>
          </w:tcPr>
          <w:p w14:paraId="3E9A3B97" w14:textId="42291AAC" w:rsidR="00CD66AE" w:rsidRPr="00CD66AE" w:rsidRDefault="0013488C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304,28</w:t>
            </w:r>
          </w:p>
        </w:tc>
        <w:tc>
          <w:tcPr>
            <w:tcW w:w="702" w:type="dxa"/>
            <w:vAlign w:val="center"/>
          </w:tcPr>
          <w:p w14:paraId="3DECF216" w14:textId="1D1C418B" w:rsidR="00CD66AE" w:rsidRPr="00CD66AE" w:rsidRDefault="00EE5A6A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2,29</w:t>
            </w:r>
          </w:p>
        </w:tc>
        <w:tc>
          <w:tcPr>
            <w:tcW w:w="1047" w:type="dxa"/>
            <w:vAlign w:val="center"/>
          </w:tcPr>
          <w:p w14:paraId="461014DA" w14:textId="1C6B64BA" w:rsidR="00CD66AE" w:rsidRPr="00CD66AE" w:rsidRDefault="00355EB2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434,74</w:t>
            </w:r>
          </w:p>
        </w:tc>
        <w:tc>
          <w:tcPr>
            <w:tcW w:w="1363" w:type="dxa"/>
            <w:vAlign w:val="center"/>
          </w:tcPr>
          <w:p w14:paraId="71FCC762" w14:textId="2CD53931" w:rsidR="00CD66AE" w:rsidRPr="00CD66AE" w:rsidRDefault="00355EB2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13,05</w:t>
            </w:r>
          </w:p>
        </w:tc>
        <w:tc>
          <w:tcPr>
            <w:tcW w:w="976" w:type="dxa"/>
            <w:vAlign w:val="center"/>
          </w:tcPr>
          <w:p w14:paraId="0979F2CA" w14:textId="1A40BB72" w:rsidR="00CD66AE" w:rsidRPr="00CD66AE" w:rsidRDefault="00032915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471,87</w:t>
            </w:r>
          </w:p>
        </w:tc>
        <w:tc>
          <w:tcPr>
            <w:tcW w:w="1363" w:type="dxa"/>
            <w:vAlign w:val="center"/>
          </w:tcPr>
          <w:p w14:paraId="2663F059" w14:textId="393FB7DC" w:rsidR="00CD66AE" w:rsidRPr="00CD66AE" w:rsidRDefault="00032915" w:rsidP="00CD66A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14,35</w:t>
            </w:r>
          </w:p>
        </w:tc>
      </w:tr>
    </w:tbl>
    <w:p w14:paraId="298BD949" w14:textId="668015FC" w:rsidR="00985B70" w:rsidRDefault="00985B70" w:rsidP="00985B70">
      <w:pPr>
        <w:pStyle w:val="KeinLeerraum"/>
        <w:rPr>
          <w:rFonts w:ascii="Cambria" w:eastAsiaTheme="minorEastAsia" w:hAnsi="Cambria"/>
        </w:rPr>
      </w:pPr>
    </w:p>
    <w:p w14:paraId="5AD85BFB" w14:textId="394D9A8E" w:rsidR="0025774E" w:rsidRDefault="0025774E" w:rsidP="00985B70">
      <w:pPr>
        <w:pStyle w:val="KeinLeerraum"/>
        <w:rPr>
          <w:rFonts w:ascii="Cambria" w:eastAsiaTheme="minorEastAsia" w:hAnsi="Cambria"/>
        </w:rPr>
      </w:pPr>
    </w:p>
    <w:p w14:paraId="712F026A" w14:textId="627E0A79" w:rsidR="0025774E" w:rsidRDefault="0025774E" w:rsidP="00985B7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Für die unbekannte Kapazität </w:t>
      </w:r>
      <w:r w:rsidR="00EA655C">
        <w:rPr>
          <w:rFonts w:ascii="Cambria" w:eastAsiaTheme="minorEastAsia" w:hAnsi="Cambria"/>
        </w:rPr>
        <w:t xml:space="preserve">3 </w:t>
      </w:r>
      <w:r w:rsidR="000825D2">
        <w:rPr>
          <w:rFonts w:ascii="Cambria" w:eastAsiaTheme="minorEastAsia" w:hAnsi="Cambria"/>
        </w:rPr>
        <w:t xml:space="preserve">wird zur Berechnung ebenfalls </w:t>
      </w:r>
      <w:r w:rsidR="00570214">
        <w:rPr>
          <w:rFonts w:ascii="Cambria" w:eastAsiaTheme="minorEastAsia" w:hAnsi="Cambria"/>
        </w:rPr>
        <w:t xml:space="preserve">Formel ( 8 ) genutzt. </w:t>
      </w:r>
      <w:r w:rsidR="007071E8">
        <w:rPr>
          <w:rFonts w:ascii="Cambria" w:eastAsiaTheme="minorEastAsia" w:hAnsi="Cambria"/>
        </w:rPr>
        <w:t xml:space="preserve">Sie </w:t>
      </w:r>
      <w:r w:rsidR="00570214">
        <w:rPr>
          <w:rFonts w:ascii="Cambria" w:eastAsiaTheme="minorEastAsia" w:hAnsi="Cambria"/>
        </w:rPr>
        <w:t>ergibt sich mit den in Tabelle 4 aufgef</w:t>
      </w:r>
      <w:r w:rsidR="007071E8">
        <w:rPr>
          <w:rFonts w:ascii="Cambria" w:eastAsiaTheme="minorEastAsia" w:hAnsi="Cambria"/>
        </w:rPr>
        <w:t>ührten Werten zu</w:t>
      </w:r>
    </w:p>
    <w:p w14:paraId="37571214" w14:textId="225D6CFF" w:rsidR="007071E8" w:rsidRDefault="007071E8" w:rsidP="00985B70">
      <w:pPr>
        <w:pStyle w:val="KeinLeerraum"/>
        <w:rPr>
          <w:rFonts w:ascii="Cambria" w:eastAsiaTheme="minorEastAsia" w:hAnsi="Cambria"/>
        </w:rPr>
      </w:pPr>
    </w:p>
    <w:p w14:paraId="752B4368" w14:textId="3FDE5F8B" w:rsidR="007071E8" w:rsidRPr="00240E3D" w:rsidRDefault="00CD3D02" w:rsidP="00985B70">
      <w:pPr>
        <w:pStyle w:val="KeinLeerraum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420,73± 1,62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nF.</m:t>
          </m:r>
        </m:oMath>
      </m:oMathPara>
    </w:p>
    <w:p w14:paraId="400FFA2E" w14:textId="62B4F259" w:rsidR="00240E3D" w:rsidRDefault="00240E3D" w:rsidP="00985B70">
      <w:pPr>
        <w:pStyle w:val="KeinLeerraum"/>
        <w:rPr>
          <w:rFonts w:ascii="Cambria" w:eastAsiaTheme="minorEastAsia" w:hAnsi="Cambria"/>
        </w:rPr>
      </w:pPr>
    </w:p>
    <w:p w14:paraId="48301EBB" w14:textId="4D561262" w:rsidR="00135649" w:rsidRPr="000259C8" w:rsidRDefault="00135649" w:rsidP="00135649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0259C8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0259C8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0259C8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0259C8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4</w:t>
      </w:r>
      <w:r w:rsidRPr="000259C8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0259C8">
        <w:rPr>
          <w:rFonts w:ascii="Cambria" w:hAnsi="Cambria"/>
          <w:i w:val="0"/>
          <w:iCs w:val="0"/>
          <w:sz w:val="22"/>
          <w:szCs w:val="22"/>
        </w:rPr>
        <w:t>:</w:t>
      </w:r>
      <w:r w:rsidR="00E851E2">
        <w:rPr>
          <w:rFonts w:ascii="Cambria" w:hAnsi="Cambria"/>
          <w:i w:val="0"/>
          <w:iCs w:val="0"/>
          <w:sz w:val="22"/>
          <w:szCs w:val="22"/>
        </w:rPr>
        <w:t xml:space="preserve"> W</w:t>
      </w:r>
      <w:r w:rsidRPr="000259C8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x,3</m:t>
            </m:r>
          </m:sub>
        </m:sSub>
      </m:oMath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886"/>
        <w:gridCol w:w="886"/>
        <w:gridCol w:w="702"/>
        <w:gridCol w:w="1047"/>
        <w:gridCol w:w="1363"/>
      </w:tblGrid>
      <w:tr w:rsidR="007B062D" w14:paraId="28952C12" w14:textId="77777777" w:rsidTr="0042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6DDB0E7F" w14:textId="72CC6384" w:rsidR="007B062D" w:rsidRDefault="00CD3D02" w:rsidP="00EE3F61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14:paraId="212459AB" w14:textId="77777777" w:rsidR="007B062D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14:paraId="0A90B69D" w14:textId="77777777" w:rsidR="007B062D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702" w:type="dxa"/>
            <w:vAlign w:val="center"/>
          </w:tcPr>
          <w:p w14:paraId="6CBA4F11" w14:textId="77777777" w:rsidR="007B062D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42783B8F" w14:textId="41ED00E5" w:rsidR="007B062D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1991A482" w14:textId="77777777" w:rsidR="007B062D" w:rsidRDefault="007B062D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</w:tr>
      <w:tr w:rsidR="007B062D" w14:paraId="2A100F62" w14:textId="77777777" w:rsidTr="00426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7DC88993" w14:textId="3225C0C8" w:rsidR="007B062D" w:rsidRPr="00CD66AE" w:rsidRDefault="007B062D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399</w:t>
            </w:r>
          </w:p>
        </w:tc>
        <w:tc>
          <w:tcPr>
            <w:tcW w:w="886" w:type="dxa"/>
            <w:vAlign w:val="center"/>
          </w:tcPr>
          <w:p w14:paraId="2EBCDC70" w14:textId="7C64CED9" w:rsidR="007B062D" w:rsidRPr="00CD66AE" w:rsidRDefault="008875CA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488,05</w:t>
            </w:r>
          </w:p>
        </w:tc>
        <w:tc>
          <w:tcPr>
            <w:tcW w:w="886" w:type="dxa"/>
            <w:vAlign w:val="center"/>
          </w:tcPr>
          <w:p w14:paraId="1E61707C" w14:textId="20D9FC9B" w:rsidR="007B062D" w:rsidRPr="00CD66AE" w:rsidRDefault="001241D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511,95</w:t>
            </w:r>
          </w:p>
        </w:tc>
        <w:tc>
          <w:tcPr>
            <w:tcW w:w="702" w:type="dxa"/>
            <w:vAlign w:val="center"/>
          </w:tcPr>
          <w:p w14:paraId="1B24F694" w14:textId="430589E3" w:rsidR="007B062D" w:rsidRPr="00CD66AE" w:rsidRDefault="00127268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0,95</w:t>
            </w:r>
          </w:p>
        </w:tc>
        <w:tc>
          <w:tcPr>
            <w:tcW w:w="1047" w:type="dxa"/>
            <w:vAlign w:val="center"/>
          </w:tcPr>
          <w:p w14:paraId="741441B6" w14:textId="333E7E62" w:rsidR="007B062D" w:rsidRPr="00CD66AE" w:rsidRDefault="005D4C69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418,54</w:t>
            </w:r>
          </w:p>
        </w:tc>
        <w:tc>
          <w:tcPr>
            <w:tcW w:w="1363" w:type="dxa"/>
            <w:vAlign w:val="center"/>
          </w:tcPr>
          <w:p w14:paraId="4829DAED" w14:textId="7B1ADEED" w:rsidR="007B062D" w:rsidRPr="00CD66AE" w:rsidRDefault="005D4C69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2,45</w:t>
            </w:r>
          </w:p>
        </w:tc>
      </w:tr>
      <w:tr w:rsidR="007B062D" w14:paraId="5A1D894F" w14:textId="77777777" w:rsidTr="00426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452AF985" w14:textId="652463BB" w:rsidR="007B062D" w:rsidRPr="00CD66AE" w:rsidRDefault="007B062D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750</w:t>
            </w:r>
          </w:p>
        </w:tc>
        <w:tc>
          <w:tcPr>
            <w:tcW w:w="886" w:type="dxa"/>
            <w:vAlign w:val="center"/>
          </w:tcPr>
          <w:p w14:paraId="21890CDD" w14:textId="426DCD1F" w:rsidR="007B062D" w:rsidRPr="00CD66AE" w:rsidRDefault="008875CA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638,45</w:t>
            </w:r>
          </w:p>
        </w:tc>
        <w:tc>
          <w:tcPr>
            <w:tcW w:w="886" w:type="dxa"/>
            <w:vAlign w:val="center"/>
          </w:tcPr>
          <w:p w14:paraId="21BF39E7" w14:textId="27692CD2" w:rsidR="007B062D" w:rsidRPr="00CD66AE" w:rsidRDefault="001241D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361,55</w:t>
            </w:r>
          </w:p>
        </w:tc>
        <w:tc>
          <w:tcPr>
            <w:tcW w:w="702" w:type="dxa"/>
            <w:vAlign w:val="center"/>
          </w:tcPr>
          <w:p w14:paraId="401D0E90" w14:textId="09B98B0E" w:rsidR="007B062D" w:rsidRPr="00CD66AE" w:rsidRDefault="001B61C0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1,7</w:t>
            </w:r>
            <w:r w:rsidR="00956202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1047" w:type="dxa"/>
            <w:vAlign w:val="center"/>
          </w:tcPr>
          <w:p w14:paraId="35C47445" w14:textId="6D93B24F" w:rsidR="007B062D" w:rsidRPr="00CD66AE" w:rsidRDefault="005D4C69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424,73</w:t>
            </w:r>
          </w:p>
        </w:tc>
        <w:tc>
          <w:tcPr>
            <w:tcW w:w="1363" w:type="dxa"/>
            <w:vAlign w:val="center"/>
          </w:tcPr>
          <w:p w14:paraId="4CAD3942" w14:textId="3A657FB0" w:rsidR="007B062D" w:rsidRPr="00CD66AE" w:rsidRDefault="005D4C69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1,09</w:t>
            </w:r>
          </w:p>
        </w:tc>
      </w:tr>
      <w:tr w:rsidR="007B062D" w14:paraId="1268F513" w14:textId="77777777" w:rsidTr="00426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14:paraId="3A298905" w14:textId="6C21A230" w:rsidR="007B062D" w:rsidRPr="00CD66AE" w:rsidRDefault="007B062D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597</w:t>
            </w:r>
          </w:p>
        </w:tc>
        <w:tc>
          <w:tcPr>
            <w:tcW w:w="886" w:type="dxa"/>
            <w:vAlign w:val="center"/>
          </w:tcPr>
          <w:p w14:paraId="7FA243CB" w14:textId="22EFFF72" w:rsidR="007B062D" w:rsidRPr="00CD66AE" w:rsidRDefault="001241D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587,65</w:t>
            </w:r>
          </w:p>
        </w:tc>
        <w:tc>
          <w:tcPr>
            <w:tcW w:w="886" w:type="dxa"/>
            <w:vAlign w:val="center"/>
          </w:tcPr>
          <w:p w14:paraId="0F0FCC05" w14:textId="25EDA097" w:rsidR="007B062D" w:rsidRPr="00CD66AE" w:rsidRDefault="001241D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412,35</w:t>
            </w:r>
          </w:p>
        </w:tc>
        <w:tc>
          <w:tcPr>
            <w:tcW w:w="702" w:type="dxa"/>
            <w:vAlign w:val="center"/>
          </w:tcPr>
          <w:p w14:paraId="6C12864C" w14:textId="00B541B7" w:rsidR="007B062D" w:rsidRPr="00CD66AE" w:rsidRDefault="00956202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1,43</w:t>
            </w:r>
          </w:p>
        </w:tc>
        <w:tc>
          <w:tcPr>
            <w:tcW w:w="1047" w:type="dxa"/>
            <w:vAlign w:val="center"/>
          </w:tcPr>
          <w:p w14:paraId="1DB71171" w14:textId="31362998" w:rsidR="007B062D" w:rsidRPr="00CD66AE" w:rsidRDefault="005D4C69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418,91</w:t>
            </w:r>
          </w:p>
        </w:tc>
        <w:tc>
          <w:tcPr>
            <w:tcW w:w="1363" w:type="dxa"/>
            <w:vAlign w:val="center"/>
          </w:tcPr>
          <w:p w14:paraId="1324CB09" w14:textId="70A8CF1E" w:rsidR="007B062D" w:rsidRPr="00CD66AE" w:rsidRDefault="001D226B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1,33</w:t>
            </w:r>
          </w:p>
        </w:tc>
      </w:tr>
    </w:tbl>
    <w:p w14:paraId="7C65F0FD" w14:textId="3DD0BA2E" w:rsidR="00240E3D" w:rsidRDefault="00240E3D" w:rsidP="00985B70">
      <w:pPr>
        <w:pStyle w:val="KeinLeerraum"/>
        <w:rPr>
          <w:rFonts w:ascii="Cambria" w:eastAsiaTheme="minorEastAsia" w:hAnsi="Cambria"/>
        </w:rPr>
      </w:pPr>
    </w:p>
    <w:p w14:paraId="0B834F81" w14:textId="478DC4B4" w:rsidR="00B54C27" w:rsidRDefault="00B54C27" w:rsidP="00985B70">
      <w:pPr>
        <w:pStyle w:val="KeinLeerraum"/>
        <w:rPr>
          <w:rFonts w:ascii="Cambria" w:eastAsiaTheme="minorEastAsia" w:hAnsi="Cambria"/>
        </w:rPr>
      </w:pPr>
    </w:p>
    <w:p w14:paraId="7E9CAE38" w14:textId="73AC5C2E" w:rsidR="00B54C27" w:rsidRDefault="00B54C27" w:rsidP="00B54C27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Fehler der Mittelwerte betragen jeweils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x,9</m:t>
            </m:r>
          </m:sub>
        </m:sSub>
        <m:r>
          <w:rPr>
            <w:rFonts w:ascii="Cambria Math" w:eastAsiaTheme="minorEastAsia" w:hAnsi="Cambria Math"/>
          </w:rPr>
          <m:t xml:space="preserve">=1,56 </m:t>
        </m:r>
        <m:r>
          <m:rPr>
            <m:sty m:val="p"/>
          </m:rPr>
          <w:rPr>
            <w:rFonts w:ascii="Cambria Math" w:eastAsiaTheme="minorEastAsia" w:hAnsi="Cambria Math"/>
          </w:rPr>
          <m:t>nF</m:t>
        </m:r>
      </m:oMath>
      <w:r w:rsidR="00C7656C">
        <w:rPr>
          <w:rFonts w:ascii="Cambria" w:eastAsiaTheme="minorEastAsia" w:hAnsi="Cambria"/>
        </w:rPr>
        <w:t>,</w:t>
      </w:r>
      <w:r w:rsidR="00B52B40">
        <w:rPr>
          <w:rFonts w:ascii="Cambria" w:eastAsiaTheme="minorEastAsia" w:hAnsi="Cambria"/>
        </w:rPr>
        <w:t xml:space="preserve"> </w:t>
      </w:r>
      <w:r w:rsidR="00C7656C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x,9</m:t>
            </m:r>
          </m:sub>
        </m:sSub>
        <m:r>
          <w:rPr>
            <w:rFonts w:ascii="Cambria Math" w:eastAsiaTheme="minorEastAsia" w:hAnsi="Cambria Math"/>
          </w:rPr>
          <m:t xml:space="preserve">=1,90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C7656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und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x,3</m:t>
            </m:r>
          </m:sub>
        </m:sSub>
        <m:r>
          <w:rPr>
            <w:rFonts w:ascii="Cambria Math" w:eastAsiaTheme="minorEastAsia" w:hAnsi="Cambria Math"/>
          </w:rPr>
          <m:t xml:space="preserve">=3,47 </m:t>
        </m:r>
        <m:r>
          <m:rPr>
            <m:sty m:val="p"/>
          </m:rPr>
          <w:rPr>
            <w:rFonts w:ascii="Cambria Math" w:eastAsiaTheme="minorEastAsia" w:hAnsi="Cambria Math"/>
          </w:rPr>
          <m:t>nF</m:t>
        </m:r>
      </m:oMath>
    </w:p>
    <w:p w14:paraId="1C176C08" w14:textId="77777777" w:rsidR="00B52B40" w:rsidRDefault="00B52B40" w:rsidP="00B54C27">
      <w:pPr>
        <w:pStyle w:val="KeinLeerraum"/>
        <w:rPr>
          <w:rFonts w:ascii="Cambria" w:eastAsiaTheme="minorEastAsia" w:hAnsi="Cambria"/>
        </w:rPr>
      </w:pPr>
    </w:p>
    <w:p w14:paraId="3243F890" w14:textId="74A38360" w:rsidR="000259C8" w:rsidRDefault="000259C8" w:rsidP="00B54C27">
      <w:pPr>
        <w:pStyle w:val="KeinLeerraum"/>
        <w:rPr>
          <w:rFonts w:ascii="Cambria" w:eastAsiaTheme="minorEastAsia" w:hAnsi="Cambria"/>
        </w:rPr>
      </w:pPr>
    </w:p>
    <w:p w14:paraId="4D4F9034" w14:textId="77777777" w:rsidR="00383A84" w:rsidRDefault="00383A84" w:rsidP="00B54C27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657A5C91" w14:textId="77777777" w:rsidR="00383A84" w:rsidRDefault="00383A84" w:rsidP="00B54C27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40D75A4E" w14:textId="77777777" w:rsidR="00383A84" w:rsidRDefault="00383A84" w:rsidP="00B54C27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3FF3FCA0" w14:textId="223E0876" w:rsidR="000259C8" w:rsidRDefault="000259C8" w:rsidP="00B54C27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lastRenderedPageBreak/>
        <w:t>5.3  Induktivitätsmessbrücke</w:t>
      </w:r>
    </w:p>
    <w:p w14:paraId="154101C0" w14:textId="79ECF278" w:rsidR="000259C8" w:rsidRDefault="000259C8" w:rsidP="00B54C27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121EEFFD" w14:textId="756167AD" w:rsidR="000259C8" w:rsidRDefault="00DF11E1" w:rsidP="00B54C27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unbekannte Induktivität</w:t>
      </w:r>
      <w:r w:rsidR="000341F7">
        <w:rPr>
          <w:rFonts w:ascii="Cambria" w:eastAsiaTheme="minorEastAsia" w:hAnsi="Cambria"/>
        </w:rPr>
        <w:t xml:space="preserve"> </w:t>
      </w:r>
      <w:r w:rsidR="00653FBF">
        <w:rPr>
          <w:rFonts w:ascii="Cambria" w:eastAsiaTheme="minorEastAsia" w:hAnsi="Cambria"/>
        </w:rPr>
        <w:t>17 und de</w:t>
      </w:r>
      <w:r w:rsidR="00076989">
        <w:rPr>
          <w:rFonts w:ascii="Cambria" w:eastAsiaTheme="minorEastAsia" w:hAnsi="Cambria"/>
        </w:rPr>
        <w:t>n</w:t>
      </w:r>
      <w:r w:rsidR="00653FBF">
        <w:rPr>
          <w:rFonts w:ascii="Cambria" w:eastAsiaTheme="minorEastAsia" w:hAnsi="Cambria"/>
        </w:rPr>
        <w:t xml:space="preserve"> unbekannte Widerstand 17 werden jeweils über die Formel </w:t>
      </w:r>
      <w:r w:rsidR="00A77BE9">
        <w:rPr>
          <w:rFonts w:ascii="Cambria" w:eastAsiaTheme="minorEastAsia" w:hAnsi="Cambria"/>
        </w:rPr>
        <w:t>( 10 ), bzw. ( 9 )</w:t>
      </w:r>
      <w:r w:rsidR="00816A76">
        <w:rPr>
          <w:rFonts w:ascii="Cambria" w:eastAsiaTheme="minorEastAsia" w:hAnsi="Cambria"/>
        </w:rPr>
        <w:t>, berechnet</w:t>
      </w:r>
      <w:r w:rsidR="008E12B1">
        <w:rPr>
          <w:rFonts w:ascii="Cambria" w:eastAsiaTheme="minorEastAsia" w:hAnsi="Cambria"/>
        </w:rPr>
        <w:t xml:space="preserve"> </w:t>
      </w:r>
      <w:r w:rsidR="00CC481E">
        <w:rPr>
          <w:rFonts w:ascii="Cambria" w:eastAsiaTheme="minorEastAsia" w:hAnsi="Cambria"/>
        </w:rPr>
        <w:t xml:space="preserve">. </w:t>
      </w:r>
      <w:r w:rsidR="005F63B6">
        <w:rPr>
          <w:rFonts w:ascii="Cambria" w:eastAsiaTheme="minorEastAsia" w:hAnsi="Cambria"/>
        </w:rPr>
        <w:t xml:space="preserve">Die dazu benötigten Werte befinden sich in </w:t>
      </w:r>
      <w:r w:rsidR="00E61FF7">
        <w:rPr>
          <w:rFonts w:ascii="Cambria" w:eastAsiaTheme="minorEastAsia" w:hAnsi="Cambria"/>
        </w:rPr>
        <w:t xml:space="preserve">Tabelle 5. Damit ergeben sich diese zu </w:t>
      </w:r>
    </w:p>
    <w:p w14:paraId="6D0A9C80" w14:textId="4B22DB14" w:rsidR="00E61FF7" w:rsidRDefault="00E61FF7" w:rsidP="00B54C27">
      <w:pPr>
        <w:pStyle w:val="KeinLeerraum"/>
        <w:rPr>
          <w:rFonts w:ascii="Cambria" w:eastAsiaTheme="minorEastAsia" w:hAnsi="Cambria"/>
        </w:rPr>
      </w:pPr>
    </w:p>
    <w:p w14:paraId="675539A7" w14:textId="4D9C1667" w:rsidR="00E61FF7" w:rsidRPr="00D441C2" w:rsidRDefault="00CD3D02" w:rsidP="00E61FF7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x,17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94,64± 2,88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</m:oMath>
      </m:oMathPara>
    </w:p>
    <w:p w14:paraId="4B91B221" w14:textId="78145A6F" w:rsidR="00E61FF7" w:rsidRPr="00727A17" w:rsidRDefault="00CD3D02" w:rsidP="00E61FF7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x,17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41,996± 1,277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mH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AA1D21F" w14:textId="4D06B971" w:rsidR="00727A17" w:rsidRDefault="00727A17" w:rsidP="00E61FF7">
      <w:pPr>
        <w:pStyle w:val="KeinLeerraum"/>
        <w:jc w:val="center"/>
        <w:rPr>
          <w:rFonts w:ascii="Cambria" w:eastAsiaTheme="minorEastAsia" w:hAnsi="Cambria"/>
        </w:rPr>
      </w:pPr>
    </w:p>
    <w:p w14:paraId="7DCF192E" w14:textId="40179017" w:rsidR="003F0685" w:rsidRPr="003F0685" w:rsidRDefault="003F0685" w:rsidP="003F0685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3F0685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3F0685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3F0685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3F0685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5</w:t>
      </w:r>
      <w:r w:rsidRPr="003F0685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3F0685">
        <w:rPr>
          <w:rFonts w:ascii="Cambria" w:hAnsi="Cambria"/>
          <w:i w:val="0"/>
          <w:iCs w:val="0"/>
          <w:sz w:val="22"/>
          <w:szCs w:val="22"/>
        </w:rPr>
        <w:t>:</w:t>
      </w:r>
      <w:r w:rsidR="00E851E2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981B83">
        <w:rPr>
          <w:rFonts w:ascii="Cambria" w:hAnsi="Cambria"/>
          <w:i w:val="0"/>
          <w:iCs w:val="0"/>
          <w:sz w:val="22"/>
          <w:szCs w:val="22"/>
        </w:rPr>
        <w:t>W</w:t>
      </w:r>
      <w:r w:rsidRPr="003F0685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x,17</m:t>
            </m:r>
          </m:sub>
        </m:sSub>
      </m:oMath>
      <w:r w:rsidRPr="003F0685">
        <w:rPr>
          <w:rFonts w:ascii="Cambria" w:eastAsiaTheme="minorEastAsia" w:hAnsi="Cambria"/>
          <w:i w:val="0"/>
          <w:iCs w:val="0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x,17</m:t>
            </m:r>
          </m:sub>
        </m:sSub>
      </m:oMath>
      <w:r w:rsidR="00981B83">
        <w:rPr>
          <w:rFonts w:ascii="Cambria" w:eastAsiaTheme="minorEastAsia" w:hAnsi="Cambria"/>
          <w:i w:val="0"/>
          <w:iCs w:val="0"/>
          <w:sz w:val="22"/>
          <w:szCs w:val="22"/>
        </w:rPr>
        <w:t xml:space="preserve"> (Induktivitätsbrücke)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62"/>
        <w:gridCol w:w="799"/>
        <w:gridCol w:w="871"/>
        <w:gridCol w:w="871"/>
        <w:gridCol w:w="634"/>
        <w:gridCol w:w="1182"/>
        <w:gridCol w:w="1363"/>
        <w:gridCol w:w="1011"/>
        <w:gridCol w:w="1363"/>
      </w:tblGrid>
      <w:tr w:rsidR="003F0685" w14:paraId="6618368A" w14:textId="77777777" w:rsidTr="003F0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Align w:val="center"/>
          </w:tcPr>
          <w:p w14:paraId="0DAEE083" w14:textId="6B141607" w:rsidR="00731A2C" w:rsidRDefault="00CD3D02" w:rsidP="00F1259B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mH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34" w:type="dxa"/>
            <w:vAlign w:val="center"/>
          </w:tcPr>
          <w:p w14:paraId="08E7B42C" w14:textId="7CDB922A" w:rsidR="00731A2C" w:rsidRDefault="00CD3D02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34" w:type="dxa"/>
            <w:vAlign w:val="center"/>
          </w:tcPr>
          <w:p w14:paraId="3BF7A066" w14:textId="7D568FE7" w:rsidR="00731A2C" w:rsidRDefault="00CD3D02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34" w:type="dxa"/>
            <w:vAlign w:val="center"/>
          </w:tcPr>
          <w:p w14:paraId="25D14D89" w14:textId="7CA5BD28" w:rsidR="00731A2C" w:rsidRDefault="00CD3D02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666" w:type="dxa"/>
            <w:vAlign w:val="center"/>
          </w:tcPr>
          <w:p w14:paraId="69984A7F" w14:textId="5033EB7B" w:rsidR="00731A2C" w:rsidRDefault="00CD3D02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2" w:type="dxa"/>
            <w:vAlign w:val="center"/>
          </w:tcPr>
          <w:p w14:paraId="126EE027" w14:textId="5431E89A" w:rsidR="00731A2C" w:rsidRDefault="00CD3D02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mH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4299EEDE" w14:textId="4D1940D8" w:rsidR="00731A2C" w:rsidRDefault="00CF7879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  <w:tc>
          <w:tcPr>
            <w:tcW w:w="1011" w:type="dxa"/>
            <w:vAlign w:val="center"/>
          </w:tcPr>
          <w:p w14:paraId="266D850E" w14:textId="506A0C38" w:rsidR="00731A2C" w:rsidRDefault="00CD3D02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52962BB9" w14:textId="33C050BA" w:rsidR="00731A2C" w:rsidRDefault="00CF7879" w:rsidP="00F1259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</w:tr>
      <w:tr w:rsidR="003F0685" w14:paraId="2F3A1221" w14:textId="77777777" w:rsidTr="003F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Align w:val="center"/>
          </w:tcPr>
          <w:p w14:paraId="49F14045" w14:textId="3A65D8CB" w:rsidR="00731A2C" w:rsidRPr="00731A2C" w:rsidRDefault="00D123A3" w:rsidP="00F1259B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14,6</w:t>
            </w:r>
          </w:p>
        </w:tc>
        <w:tc>
          <w:tcPr>
            <w:tcW w:w="834" w:type="dxa"/>
            <w:vAlign w:val="center"/>
          </w:tcPr>
          <w:p w14:paraId="473B85BC" w14:textId="50F82294" w:rsidR="00731A2C" w:rsidRPr="00731A2C" w:rsidRDefault="00804D07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32,90</w:t>
            </w:r>
          </w:p>
        </w:tc>
        <w:tc>
          <w:tcPr>
            <w:tcW w:w="834" w:type="dxa"/>
            <w:vAlign w:val="center"/>
          </w:tcPr>
          <w:p w14:paraId="51866200" w14:textId="5D1C8DCC" w:rsidR="00731A2C" w:rsidRPr="00731A2C" w:rsidRDefault="00D72DE7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742,03</w:t>
            </w:r>
          </w:p>
        </w:tc>
        <w:tc>
          <w:tcPr>
            <w:tcW w:w="834" w:type="dxa"/>
            <w:vAlign w:val="center"/>
          </w:tcPr>
          <w:p w14:paraId="2B6A78A3" w14:textId="7613DDC4" w:rsidR="00731A2C" w:rsidRPr="00731A2C" w:rsidRDefault="00B203A6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275,97</w:t>
            </w:r>
          </w:p>
        </w:tc>
        <w:tc>
          <w:tcPr>
            <w:tcW w:w="666" w:type="dxa"/>
            <w:vAlign w:val="center"/>
          </w:tcPr>
          <w:p w14:paraId="2EA2C880" w14:textId="46D36B4B" w:rsidR="00731A2C" w:rsidRPr="00731A2C" w:rsidRDefault="00A97821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</w:t>
            </w:r>
            <w:r w:rsidR="00075450">
              <w:rPr>
                <w:rFonts w:ascii="Cambria" w:eastAsiaTheme="minorEastAsia" w:hAnsi="Cambria"/>
              </w:rPr>
              <w:t>88</w:t>
            </w:r>
          </w:p>
        </w:tc>
        <w:tc>
          <w:tcPr>
            <w:tcW w:w="1182" w:type="dxa"/>
            <w:vAlign w:val="center"/>
          </w:tcPr>
          <w:p w14:paraId="35F2B4B0" w14:textId="413FE88D" w:rsidR="00731A2C" w:rsidRPr="00731A2C" w:rsidRDefault="00075450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41,</w:t>
            </w:r>
            <w:r w:rsidR="00E60D03">
              <w:rPr>
                <w:rFonts w:ascii="Cambria" w:eastAsiaTheme="minorEastAsia" w:hAnsi="Cambria"/>
              </w:rPr>
              <w:t>99</w:t>
            </w:r>
            <w:r w:rsidR="000B7BBC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63" w:type="dxa"/>
            <w:vAlign w:val="center"/>
          </w:tcPr>
          <w:p w14:paraId="3B0A83C7" w14:textId="1FCF6CF5" w:rsidR="00731A2C" w:rsidRPr="00731A2C" w:rsidRDefault="0056748F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1,</w:t>
            </w:r>
            <w:r w:rsidR="00F13972">
              <w:rPr>
                <w:rFonts w:ascii="Cambria" w:eastAsiaTheme="minorEastAsia" w:hAnsi="Cambria"/>
              </w:rPr>
              <w:t>277</w:t>
            </w:r>
          </w:p>
        </w:tc>
        <w:tc>
          <w:tcPr>
            <w:tcW w:w="1011" w:type="dxa"/>
            <w:vAlign w:val="center"/>
          </w:tcPr>
          <w:p w14:paraId="1D6E39D8" w14:textId="4881AF92" w:rsidR="00731A2C" w:rsidRPr="00731A2C" w:rsidRDefault="00F13972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94,64</w:t>
            </w:r>
          </w:p>
        </w:tc>
        <w:tc>
          <w:tcPr>
            <w:tcW w:w="1363" w:type="dxa"/>
            <w:vAlign w:val="center"/>
          </w:tcPr>
          <w:p w14:paraId="28ADD110" w14:textId="09CCE582" w:rsidR="00731A2C" w:rsidRPr="00731A2C" w:rsidRDefault="00C5090A" w:rsidP="00F1259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2,88</w:t>
            </w:r>
          </w:p>
        </w:tc>
      </w:tr>
    </w:tbl>
    <w:p w14:paraId="1604F726" w14:textId="2A192BA1" w:rsidR="00727A17" w:rsidRDefault="00727A17" w:rsidP="00E61FF7">
      <w:pPr>
        <w:pStyle w:val="KeinLeerraum"/>
        <w:jc w:val="center"/>
        <w:rPr>
          <w:rFonts w:ascii="Cambria" w:eastAsiaTheme="minorEastAsia" w:hAnsi="Cambria"/>
        </w:rPr>
      </w:pPr>
    </w:p>
    <w:p w14:paraId="22AB8B05" w14:textId="2A00F5E4" w:rsidR="00622680" w:rsidRDefault="00622680" w:rsidP="00E61FF7">
      <w:pPr>
        <w:pStyle w:val="KeinLeerraum"/>
        <w:jc w:val="center"/>
        <w:rPr>
          <w:rFonts w:ascii="Cambria" w:eastAsiaTheme="minorEastAsia" w:hAnsi="Cambria"/>
        </w:rPr>
      </w:pPr>
    </w:p>
    <w:p w14:paraId="01E5F2B7" w14:textId="3C878054" w:rsidR="00622680" w:rsidRDefault="00622680" w:rsidP="00622680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5.4  Maxwell-Brücke</w:t>
      </w:r>
    </w:p>
    <w:p w14:paraId="3552D921" w14:textId="46608CD2" w:rsidR="00622680" w:rsidRDefault="00622680" w:rsidP="00622680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01073939" w14:textId="6FBD4341" w:rsidR="00622680" w:rsidRDefault="007D42AB" w:rsidP="0062268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Wie in 5.3 wird die unbekannte Induktivität 17 und der unbekannte Widerstand</w:t>
      </w:r>
      <w:r w:rsidR="00AB6074">
        <w:rPr>
          <w:rFonts w:ascii="Cambria" w:eastAsiaTheme="minorEastAsia" w:hAnsi="Cambria"/>
        </w:rPr>
        <w:t xml:space="preserve"> </w:t>
      </w:r>
      <w:r w:rsidR="0045124A">
        <w:rPr>
          <w:rFonts w:ascii="Cambria" w:eastAsiaTheme="minorEastAsia" w:hAnsi="Cambria"/>
        </w:rPr>
        <w:t xml:space="preserve">17 </w:t>
      </w:r>
      <w:r w:rsidR="00AB6074">
        <w:rPr>
          <w:rFonts w:ascii="Cambria" w:eastAsiaTheme="minorEastAsia" w:hAnsi="Cambria"/>
        </w:rPr>
        <w:t>ermittelt.</w:t>
      </w:r>
      <w:r w:rsidR="00442819">
        <w:rPr>
          <w:rFonts w:ascii="Cambria" w:eastAsiaTheme="minorEastAsia" w:hAnsi="Cambria"/>
        </w:rPr>
        <w:t xml:space="preserve"> Zur Berechnung werden die Formeln </w:t>
      </w:r>
      <w:r w:rsidR="001857D5">
        <w:rPr>
          <w:rFonts w:ascii="Cambria" w:eastAsiaTheme="minorEastAsia" w:hAnsi="Cambria"/>
        </w:rPr>
        <w:t xml:space="preserve">( 11 ) und ( 12 ) genutzt. Damit ergeben sich diese zu </w:t>
      </w:r>
    </w:p>
    <w:p w14:paraId="4ACA023C" w14:textId="42C487BF" w:rsidR="00E9181B" w:rsidRDefault="00E9181B" w:rsidP="00622680">
      <w:pPr>
        <w:pStyle w:val="KeinLeerraum"/>
        <w:rPr>
          <w:rFonts w:ascii="Cambria" w:eastAsiaTheme="minorEastAsia" w:hAnsi="Cambria"/>
        </w:rPr>
      </w:pPr>
    </w:p>
    <w:p w14:paraId="1C58BD11" w14:textId="32D2092E" w:rsidR="00E9181B" w:rsidRPr="00D441C2" w:rsidRDefault="00CD3D02" w:rsidP="00E9181B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x,17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94,00± 3,99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</m:oMath>
      </m:oMathPara>
    </w:p>
    <w:p w14:paraId="1359FD43" w14:textId="209B2420" w:rsidR="00E9181B" w:rsidRPr="00727A17" w:rsidRDefault="00CD3D02" w:rsidP="00E9181B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x,17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43,649± 1,309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mH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D78A39D" w14:textId="77777777" w:rsidR="00E9181B" w:rsidRDefault="00E9181B" w:rsidP="00622680">
      <w:pPr>
        <w:pStyle w:val="KeinLeerraum"/>
        <w:rPr>
          <w:rFonts w:ascii="Cambria" w:eastAsiaTheme="minorEastAsia" w:hAnsi="Cambria"/>
        </w:rPr>
      </w:pPr>
    </w:p>
    <w:p w14:paraId="08987CF6" w14:textId="75B551D4" w:rsidR="00E9181B" w:rsidRDefault="00E9181B" w:rsidP="0062268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dazu benötigten Werte sind in Tabelle 6 aufgeführt.</w:t>
      </w:r>
    </w:p>
    <w:p w14:paraId="481115F8" w14:textId="1EE1F040" w:rsidR="00E9181B" w:rsidRDefault="00E9181B" w:rsidP="00622680">
      <w:pPr>
        <w:pStyle w:val="KeinLeerraum"/>
        <w:rPr>
          <w:rFonts w:ascii="Cambria" w:eastAsiaTheme="minorEastAsia" w:hAnsi="Cambria"/>
        </w:rPr>
      </w:pPr>
    </w:p>
    <w:p w14:paraId="7276BA70" w14:textId="01DA1B54" w:rsidR="003F0685" w:rsidRPr="00981B83" w:rsidRDefault="003F0685" w:rsidP="00981B83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981B83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981B83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981B83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981B83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6</w:t>
      </w:r>
      <w:r w:rsidRPr="00981B83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981B83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981B83" w:rsidRPr="00981B83">
        <w:rPr>
          <w:rFonts w:ascii="Cambria" w:hAnsi="Cambria"/>
          <w:i w:val="0"/>
          <w:iCs w:val="0"/>
          <w:sz w:val="22"/>
          <w:szCs w:val="22"/>
        </w:rPr>
        <w:t xml:space="preserve">Werte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x,17</m:t>
            </m:r>
          </m:sub>
        </m:sSub>
      </m:oMath>
      <w:r w:rsidR="00981B83" w:rsidRPr="00981B83">
        <w:rPr>
          <w:rFonts w:ascii="Cambria" w:eastAsiaTheme="minorEastAsia" w:hAnsi="Cambria"/>
          <w:i w:val="0"/>
          <w:iCs w:val="0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x,17</m:t>
            </m:r>
          </m:sub>
        </m:sSub>
      </m:oMath>
      <w:r w:rsidR="00981B83" w:rsidRPr="00981B83">
        <w:rPr>
          <w:rFonts w:ascii="Cambria" w:eastAsiaTheme="minorEastAsia" w:hAnsi="Cambria"/>
          <w:i w:val="0"/>
          <w:iCs w:val="0"/>
          <w:sz w:val="22"/>
          <w:szCs w:val="22"/>
        </w:rPr>
        <w:t xml:space="preserve"> (Maxwell-Brücke)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897"/>
        <w:gridCol w:w="828"/>
        <w:gridCol w:w="871"/>
        <w:gridCol w:w="871"/>
        <w:gridCol w:w="670"/>
        <w:gridCol w:w="1182"/>
        <w:gridCol w:w="1363"/>
        <w:gridCol w:w="1011"/>
        <w:gridCol w:w="1363"/>
      </w:tblGrid>
      <w:tr w:rsidR="000539AB" w14:paraId="2E95A8F2" w14:textId="77777777" w:rsidTr="003F0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6045D28F" w14:textId="57E2F16E" w:rsidR="000539AB" w:rsidRDefault="00CD3D02" w:rsidP="00EE3F61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1AB96CE" w14:textId="43C3462E" w:rsidR="000539AB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EC55B63" w14:textId="77777777" w:rsidR="000539AB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44FDD39" w14:textId="77777777" w:rsidR="000539AB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691" w:type="dxa"/>
            <w:vAlign w:val="center"/>
          </w:tcPr>
          <w:p w14:paraId="16E6C201" w14:textId="77777777" w:rsidR="000539AB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2" w:type="dxa"/>
            <w:vAlign w:val="center"/>
          </w:tcPr>
          <w:p w14:paraId="2DAD623A" w14:textId="2FFFF0EF" w:rsidR="000539AB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mH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6F9E17F2" w14:textId="77777777" w:rsidR="000539AB" w:rsidRDefault="000539AB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  <w:tc>
          <w:tcPr>
            <w:tcW w:w="1011" w:type="dxa"/>
            <w:vAlign w:val="center"/>
          </w:tcPr>
          <w:p w14:paraId="1F0986B1" w14:textId="77777777" w:rsidR="000539AB" w:rsidRDefault="00CD3D02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14:paraId="4B80FDCE" w14:textId="77777777" w:rsidR="000539AB" w:rsidRDefault="000539AB" w:rsidP="00EE3F6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Gaußfehler</w:t>
            </w:r>
          </w:p>
        </w:tc>
      </w:tr>
      <w:tr w:rsidR="000539AB" w14:paraId="04A68B65" w14:textId="77777777" w:rsidTr="003F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3E7F0EFA" w14:textId="29A99846" w:rsidR="000539AB" w:rsidRPr="00731A2C" w:rsidRDefault="008C00DC" w:rsidP="00EE3F6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750</w:t>
            </w:r>
          </w:p>
        </w:tc>
        <w:tc>
          <w:tcPr>
            <w:tcW w:w="846" w:type="dxa"/>
            <w:vAlign w:val="center"/>
          </w:tcPr>
          <w:p w14:paraId="2B6E561A" w14:textId="006BC571" w:rsidR="000539AB" w:rsidRPr="00731A2C" w:rsidRDefault="007C73F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332</w:t>
            </w:r>
          </w:p>
        </w:tc>
        <w:tc>
          <w:tcPr>
            <w:tcW w:w="846" w:type="dxa"/>
            <w:vAlign w:val="center"/>
          </w:tcPr>
          <w:p w14:paraId="42E9EFA6" w14:textId="1FCCBC7A" w:rsidR="000539AB" w:rsidRPr="00731A2C" w:rsidRDefault="007C73FD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175,30</w:t>
            </w:r>
          </w:p>
        </w:tc>
        <w:tc>
          <w:tcPr>
            <w:tcW w:w="846" w:type="dxa"/>
            <w:vAlign w:val="center"/>
          </w:tcPr>
          <w:p w14:paraId="239B82BB" w14:textId="7B0F62AF" w:rsidR="000539AB" w:rsidRPr="00731A2C" w:rsidRDefault="000C5421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619,1</w:t>
            </w:r>
            <w:r w:rsidR="00983E0B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691" w:type="dxa"/>
            <w:vAlign w:val="center"/>
          </w:tcPr>
          <w:p w14:paraId="1FF30818" w14:textId="28088A18" w:rsidR="000539AB" w:rsidRPr="00731A2C" w:rsidRDefault="000E4B9F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0,28</w:t>
            </w:r>
          </w:p>
        </w:tc>
        <w:tc>
          <w:tcPr>
            <w:tcW w:w="1182" w:type="dxa"/>
            <w:vAlign w:val="center"/>
          </w:tcPr>
          <w:p w14:paraId="498A311F" w14:textId="15540948" w:rsidR="000539AB" w:rsidRPr="00731A2C" w:rsidRDefault="00DE766E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43,</w:t>
            </w:r>
            <w:r w:rsidR="00EA5E27">
              <w:rPr>
                <w:rFonts w:ascii="Cambria" w:eastAsiaTheme="minorEastAsia" w:hAnsi="Cambria"/>
              </w:rPr>
              <w:t>649</w:t>
            </w:r>
          </w:p>
        </w:tc>
        <w:tc>
          <w:tcPr>
            <w:tcW w:w="1363" w:type="dxa"/>
            <w:vAlign w:val="center"/>
          </w:tcPr>
          <w:p w14:paraId="558B5923" w14:textId="4095B1A5" w:rsidR="000539AB" w:rsidRPr="00731A2C" w:rsidRDefault="00EA5E27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  <w:r w:rsidR="006A569F">
              <w:rPr>
                <w:rFonts w:ascii="Cambria" w:eastAsiaTheme="minorEastAsia" w:hAnsi="Cambria"/>
              </w:rPr>
              <w:t>,309</w:t>
            </w:r>
          </w:p>
        </w:tc>
        <w:tc>
          <w:tcPr>
            <w:tcW w:w="1011" w:type="dxa"/>
            <w:vAlign w:val="center"/>
          </w:tcPr>
          <w:p w14:paraId="5DE77C9D" w14:textId="72F78345" w:rsidR="000539AB" w:rsidRPr="00731A2C" w:rsidRDefault="006A569F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  <w:r w:rsidR="00EC479A">
              <w:rPr>
                <w:rFonts w:ascii="Cambria" w:eastAsiaTheme="minorEastAsia" w:hAnsi="Cambria"/>
              </w:rPr>
              <w:t>4,00</w:t>
            </w:r>
          </w:p>
        </w:tc>
        <w:tc>
          <w:tcPr>
            <w:tcW w:w="1363" w:type="dxa"/>
            <w:vAlign w:val="center"/>
          </w:tcPr>
          <w:p w14:paraId="14A47844" w14:textId="3329077E" w:rsidR="000539AB" w:rsidRPr="00731A2C" w:rsidRDefault="00EC479A" w:rsidP="00EE3F6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3,99</w:t>
            </w:r>
          </w:p>
        </w:tc>
      </w:tr>
    </w:tbl>
    <w:p w14:paraId="5CCA8464" w14:textId="46C9B01B" w:rsidR="000539AB" w:rsidRDefault="000539AB" w:rsidP="00622680">
      <w:pPr>
        <w:pStyle w:val="KeinLeerraum"/>
        <w:rPr>
          <w:rFonts w:ascii="Cambria" w:eastAsiaTheme="minorEastAsia" w:hAnsi="Cambria"/>
        </w:rPr>
      </w:pPr>
    </w:p>
    <w:p w14:paraId="4275E23C" w14:textId="3F74FD40" w:rsidR="00F14AD6" w:rsidRDefault="00F14AD6" w:rsidP="00622680">
      <w:pPr>
        <w:pStyle w:val="KeinLeerraum"/>
        <w:rPr>
          <w:rFonts w:ascii="Cambria" w:eastAsiaTheme="minorEastAsia" w:hAnsi="Cambria"/>
        </w:rPr>
      </w:pPr>
    </w:p>
    <w:p w14:paraId="062457D8" w14:textId="161B6099" w:rsidR="00F14AD6" w:rsidRDefault="00460717" w:rsidP="00622680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5.5  Wien-Robinson-Brücke</w:t>
      </w:r>
    </w:p>
    <w:p w14:paraId="33558B19" w14:textId="73C61CCA" w:rsidR="00460717" w:rsidRDefault="00460717" w:rsidP="00622680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124B6201" w14:textId="6FC7549A" w:rsidR="00460717" w:rsidRDefault="001B26D4" w:rsidP="0062268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Um die Frequenzabhängigkeit </w:t>
      </w:r>
      <w:r w:rsidR="001D3DA4">
        <w:rPr>
          <w:rFonts w:ascii="Cambria" w:eastAsiaTheme="minorEastAsia" w:hAnsi="Cambria"/>
        </w:rPr>
        <w:t xml:space="preserve">der Brückenspannung </w:t>
      </w:r>
      <w:r>
        <w:rPr>
          <w:rFonts w:ascii="Cambria" w:eastAsiaTheme="minorEastAsia" w:hAnsi="Cambria"/>
        </w:rPr>
        <w:t xml:space="preserve">einer Wien-Robinson-Brücke </w:t>
      </w:r>
      <w:r w:rsidR="001D3DA4">
        <w:rPr>
          <w:rFonts w:ascii="Cambria" w:eastAsiaTheme="minorEastAsia" w:hAnsi="Cambria"/>
        </w:rPr>
        <w:t>zu untersuchen, w</w:t>
      </w:r>
      <w:r w:rsidR="00B7087D">
        <w:rPr>
          <w:rFonts w:ascii="Cambria" w:eastAsiaTheme="minorEastAsia" w:hAnsi="Cambria"/>
        </w:rPr>
        <w:t xml:space="preserve">ird der Quotient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B7087D">
        <w:rPr>
          <w:rFonts w:ascii="Cambria" w:eastAsiaTheme="minorEastAsia" w:hAnsi="Cambria"/>
        </w:rPr>
        <w:t xml:space="preserve"> der gemessenen </w:t>
      </w:r>
      <w:r w:rsidR="005E51E4">
        <w:rPr>
          <w:rFonts w:ascii="Cambria" w:eastAsiaTheme="minorEastAsia" w:hAnsi="Cambria"/>
        </w:rPr>
        <w:t xml:space="preserve">Spannungen gegen </w:t>
      </w:r>
      <w:r w:rsidR="00D3197D">
        <w:rPr>
          <w:rFonts w:ascii="Cambria" w:eastAsiaTheme="minorEastAsia" w:hAnsi="Cambria"/>
        </w:rPr>
        <w:t xml:space="preserve">das Frequenzverhältnis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3A2CB7">
        <w:rPr>
          <w:rFonts w:ascii="Cambria" w:eastAsiaTheme="minorEastAsia" w:hAnsi="Cambria"/>
        </w:rPr>
        <w:t xml:space="preserve"> </w:t>
      </w:r>
      <w:r w:rsidR="00B52B40">
        <w:rPr>
          <w:rFonts w:ascii="Cambria" w:eastAsiaTheme="minorEastAsia" w:hAnsi="Cambria"/>
        </w:rPr>
        <w:t xml:space="preserve"> </w:t>
      </w:r>
      <w:r w:rsidR="003A2CB7">
        <w:rPr>
          <w:rFonts w:ascii="Cambria" w:eastAsiaTheme="minorEastAsia" w:hAnsi="Cambria"/>
        </w:rPr>
        <w:t>aufgetragen</w:t>
      </w:r>
      <w:r w:rsidR="002844A0">
        <w:rPr>
          <w:rFonts w:ascii="Cambria" w:eastAsiaTheme="minorEastAsia" w:hAnsi="Cambria"/>
        </w:rPr>
        <w:t xml:space="preserve">. Zudem </w:t>
      </w:r>
      <w:r w:rsidR="002D08D3">
        <w:rPr>
          <w:rFonts w:ascii="Cambria" w:eastAsiaTheme="minorEastAsia" w:hAnsi="Cambria"/>
        </w:rPr>
        <w:t xml:space="preserve">wird eine Theoriekurve mit Hilfe von Formel ( 16 ) errechnet. </w:t>
      </w:r>
      <w:r w:rsidR="004854DE">
        <w:rPr>
          <w:rFonts w:ascii="Cambria" w:eastAsiaTheme="minorEastAsia" w:hAnsi="Cambria"/>
        </w:rPr>
        <w:t>Die Umrechnung der Frequenz in die Kreisfrequenz ist hierbei nicht nötig, da</w:t>
      </w:r>
      <w:r w:rsidR="0046220F">
        <w:rPr>
          <w:rFonts w:ascii="Cambria" w:eastAsiaTheme="minorEastAsia" w:hAnsi="Cambria"/>
        </w:rPr>
        <w:t xml:space="preserve"> der Quotient betrachtet wird.</w:t>
      </w:r>
    </w:p>
    <w:p w14:paraId="183F6F23" w14:textId="54975021" w:rsidR="001362DA" w:rsidRDefault="001362DA" w:rsidP="00622680">
      <w:pPr>
        <w:pStyle w:val="KeinLeerraum"/>
        <w:rPr>
          <w:rFonts w:ascii="Cambria" w:eastAsiaTheme="minorEastAsia" w:hAnsi="Cambria"/>
        </w:rPr>
      </w:pPr>
    </w:p>
    <w:p w14:paraId="4BE9E797" w14:textId="524787F9" w:rsidR="001362DA" w:rsidRDefault="001362DA" w:rsidP="0062268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theoretische Kreisfrequenz, bei der die Brückenspannung verschwinden </w:t>
      </w:r>
      <w:r w:rsidR="006F0A03">
        <w:rPr>
          <w:rFonts w:ascii="Cambria" w:eastAsiaTheme="minorEastAsia" w:hAnsi="Cambria"/>
        </w:rPr>
        <w:t xml:space="preserve">sollte ergibt sich nach Formel </w:t>
      </w:r>
      <w:r w:rsidR="00536ADB">
        <w:rPr>
          <w:rFonts w:ascii="Cambria" w:eastAsiaTheme="minorEastAsia" w:hAnsi="Cambria"/>
        </w:rPr>
        <w:t>( 14 ) zu</w:t>
      </w:r>
    </w:p>
    <w:p w14:paraId="1D38434F" w14:textId="127AFE1A" w:rsidR="005C3DDC" w:rsidRDefault="005C3DDC" w:rsidP="00622680">
      <w:pPr>
        <w:pStyle w:val="KeinLeerraum"/>
        <w:rPr>
          <w:rFonts w:ascii="Cambria" w:eastAsiaTheme="minorEastAsia" w:hAnsi="Cambria"/>
        </w:rPr>
      </w:pPr>
    </w:p>
    <w:p w14:paraId="1372DB1A" w14:textId="340BA1C7" w:rsidR="005C3DDC" w:rsidRPr="00AD5E6C" w:rsidRDefault="00CD3D02" w:rsidP="005C3D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0,theoretisch</m:t>
              </m:r>
            </m:sub>
          </m:sSub>
          <m:r>
            <w:rPr>
              <w:rFonts w:ascii="Cambria Math" w:eastAsiaTheme="minorEastAsia" w:hAnsi="Cambria Math"/>
            </w:rPr>
            <m:t xml:space="preserve">=3585,77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D9BA0F5" w14:textId="20F83901" w:rsidR="00AD5E6C" w:rsidRPr="00902FFC" w:rsidRDefault="00DD6AA1" w:rsidP="005C3D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↔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0,theoretisch</m:t>
              </m:r>
            </m:sub>
          </m:sSub>
          <m:r>
            <w:rPr>
              <w:rFonts w:ascii="Cambria Math" w:eastAsiaTheme="minorEastAsia" w:hAnsi="Cambria Math"/>
            </w:rPr>
            <m:t xml:space="preserve">=570,69 </m:t>
          </m:r>
          <m:r>
            <m:rPr>
              <m:sty m:val="p"/>
            </m:rPr>
            <w:rPr>
              <w:rFonts w:ascii="Cambria Math" w:eastAsiaTheme="minorEastAsia" w:hAnsi="Cambria Math"/>
            </w:rPr>
            <m:t>Hz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DFFA1D4" w14:textId="3FE2F134" w:rsidR="00902FFC" w:rsidRDefault="00902FFC" w:rsidP="005C3DDC">
      <w:pPr>
        <w:pStyle w:val="KeinLeerraum"/>
        <w:jc w:val="center"/>
        <w:rPr>
          <w:rFonts w:ascii="Cambria" w:eastAsiaTheme="minorEastAsia" w:hAnsi="Cambria"/>
        </w:rPr>
      </w:pPr>
    </w:p>
    <w:p w14:paraId="004C3A20" w14:textId="2B79C026" w:rsidR="00902FFC" w:rsidRDefault="00902FFC" w:rsidP="00902FF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Frequenz, bei der die Brückenspannung minimal wird, </w:t>
      </w:r>
      <w:r w:rsidR="00AE31D9">
        <w:rPr>
          <w:rFonts w:ascii="Cambria" w:eastAsiaTheme="minorEastAsia" w:hAnsi="Cambria"/>
        </w:rPr>
        <w:t>beträgt</w:t>
      </w:r>
    </w:p>
    <w:p w14:paraId="78CD4D10" w14:textId="77126827" w:rsidR="00AE31D9" w:rsidRDefault="00AE31D9" w:rsidP="00902FFC">
      <w:pPr>
        <w:pStyle w:val="KeinLeerraum"/>
        <w:rPr>
          <w:rFonts w:ascii="Cambria" w:eastAsiaTheme="minorEastAsia" w:hAnsi="Cambria"/>
        </w:rPr>
      </w:pPr>
    </w:p>
    <w:p w14:paraId="0D502C12" w14:textId="37FEDA1D" w:rsidR="004D0745" w:rsidRPr="002A71AF" w:rsidRDefault="00CD3D02" w:rsidP="00902FFC">
      <w:pPr>
        <w:pStyle w:val="KeinLeerraum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0,experimentell</m:t>
              </m:r>
            </m:sub>
          </m:sSub>
          <m:r>
            <w:rPr>
              <w:rFonts w:ascii="Cambria Math" w:eastAsiaTheme="minorEastAsia" w:hAnsi="Cambria Math"/>
            </w:rPr>
            <m:t xml:space="preserve">=560 </m:t>
          </m:r>
          <m:r>
            <m:rPr>
              <m:sty m:val="p"/>
            </m:rPr>
            <w:rPr>
              <w:rFonts w:ascii="Cambria Math" w:eastAsiaTheme="minorEastAsia" w:hAnsi="Cambria Math"/>
            </w:rPr>
            <m:t>Hz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E1F649B" w14:textId="55636659" w:rsidR="002A71AF" w:rsidRDefault="002A71AF" w:rsidP="00902FFC">
      <w:pPr>
        <w:pStyle w:val="KeinLeerraum"/>
        <w:rPr>
          <w:rFonts w:ascii="Cambria" w:eastAsiaTheme="minorEastAsia" w:hAnsi="Cambria"/>
        </w:rPr>
      </w:pPr>
    </w:p>
    <w:p w14:paraId="615A4E94" w14:textId="301539AB" w:rsidR="002A71AF" w:rsidRDefault="002A71AF" w:rsidP="00902FF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Werte der Bauteile sind in Tabelle 7 aufgeführt.</w:t>
      </w:r>
    </w:p>
    <w:p w14:paraId="39520F57" w14:textId="1C235B9E" w:rsidR="002A71AF" w:rsidRDefault="002A71AF" w:rsidP="00902FFC">
      <w:pPr>
        <w:pStyle w:val="KeinLeerraum"/>
        <w:rPr>
          <w:rFonts w:ascii="Cambria" w:eastAsiaTheme="minorEastAsia" w:hAnsi="Cambria"/>
        </w:rPr>
      </w:pPr>
    </w:p>
    <w:p w14:paraId="42988FFF" w14:textId="5186F37A" w:rsidR="00595C0B" w:rsidRPr="00595C0B" w:rsidRDefault="00595C0B" w:rsidP="00595C0B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95C0B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595C0B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95C0B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595C0B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7</w:t>
      </w:r>
      <w:r w:rsidRPr="00595C0B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95C0B">
        <w:rPr>
          <w:rFonts w:ascii="Cambria" w:hAnsi="Cambria"/>
          <w:i w:val="0"/>
          <w:iCs w:val="0"/>
          <w:sz w:val="22"/>
          <w:szCs w:val="22"/>
        </w:rPr>
        <w:t>: Bauteile Wien-Robinson-Brücke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16604" w14:paraId="5527FA4D" w14:textId="77777777" w:rsidTr="00310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03E8D04A" w14:textId="1D7131E6" w:rsidR="00116604" w:rsidRPr="00C04033" w:rsidRDefault="00C04033" w:rsidP="0031093F">
            <w:pPr>
              <w:pStyle w:val="KeinLeerraum"/>
              <w:jc w:val="center"/>
              <w:rPr>
                <w:rFonts w:ascii="Cambria" w:eastAsiaTheme="minorEastAsia" w:hAnsi="Cambria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nF]</m:t>
                </m:r>
              </m:oMath>
            </m:oMathPara>
          </w:p>
        </w:tc>
        <w:tc>
          <w:tcPr>
            <w:tcW w:w="3019" w:type="dxa"/>
            <w:vAlign w:val="center"/>
          </w:tcPr>
          <w:p w14:paraId="158B465B" w14:textId="18FED92C" w:rsidR="00116604" w:rsidRDefault="00CD3D02" w:rsidP="0031093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3019" w:type="dxa"/>
            <w:vAlign w:val="center"/>
          </w:tcPr>
          <w:p w14:paraId="1B16CFA0" w14:textId="4B8368F2" w:rsidR="00116604" w:rsidRDefault="003B2D07" w:rsidP="0031093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116604" w14:paraId="63013210" w14:textId="77777777" w:rsidTr="00310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79BA3941" w14:textId="33D87D61" w:rsidR="00116604" w:rsidRPr="00C9156E" w:rsidRDefault="00782938" w:rsidP="0031093F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420</w:t>
            </w:r>
          </w:p>
        </w:tc>
        <w:tc>
          <w:tcPr>
            <w:tcW w:w="3019" w:type="dxa"/>
            <w:vAlign w:val="center"/>
          </w:tcPr>
          <w:p w14:paraId="78337848" w14:textId="6BDCED27" w:rsidR="00116604" w:rsidRPr="00C9156E" w:rsidRDefault="00782938" w:rsidP="0031093F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332</w:t>
            </w:r>
          </w:p>
        </w:tc>
        <w:tc>
          <w:tcPr>
            <w:tcW w:w="3019" w:type="dxa"/>
            <w:vAlign w:val="center"/>
          </w:tcPr>
          <w:p w14:paraId="699A6428" w14:textId="043C4047" w:rsidR="00782938" w:rsidRPr="00C9156E" w:rsidRDefault="00782938" w:rsidP="00782938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664</w:t>
            </w:r>
          </w:p>
        </w:tc>
      </w:tr>
    </w:tbl>
    <w:p w14:paraId="137E7C2A" w14:textId="559880D5" w:rsidR="002A71AF" w:rsidRDefault="002A71AF" w:rsidP="00902FFC">
      <w:pPr>
        <w:pStyle w:val="KeinLeerraum"/>
        <w:rPr>
          <w:rFonts w:ascii="Cambria" w:eastAsiaTheme="minorEastAsia" w:hAnsi="Cambria"/>
        </w:rPr>
      </w:pPr>
    </w:p>
    <w:p w14:paraId="60C8A2F3" w14:textId="1A634399" w:rsidR="0000012D" w:rsidRPr="00C22110" w:rsidRDefault="0000012D" w:rsidP="00C22110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C22110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C22110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C22110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C22110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8</w:t>
      </w:r>
      <w:r w:rsidRPr="00C22110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C22110">
        <w:rPr>
          <w:rFonts w:ascii="Cambria" w:hAnsi="Cambria"/>
          <w:i w:val="0"/>
          <w:iCs w:val="0"/>
          <w:sz w:val="22"/>
          <w:szCs w:val="22"/>
        </w:rPr>
        <w:t xml:space="preserve">: Werte </w:t>
      </w:r>
      <w:r w:rsidR="00C22110" w:rsidRPr="00C22110">
        <w:rPr>
          <w:rFonts w:ascii="Cambria" w:hAnsi="Cambria"/>
          <w:i w:val="0"/>
          <w:iCs w:val="0"/>
          <w:sz w:val="22"/>
          <w:szCs w:val="22"/>
        </w:rPr>
        <w:t>für die</w:t>
      </w:r>
      <w:r w:rsidRPr="00C22110">
        <w:rPr>
          <w:rFonts w:ascii="Cambria" w:hAnsi="Cambria"/>
          <w:i w:val="0"/>
          <w:iCs w:val="0"/>
          <w:sz w:val="22"/>
          <w:szCs w:val="22"/>
        </w:rPr>
        <w:t xml:space="preserve"> Wien-Robinson-Brücke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90"/>
        <w:gridCol w:w="1699"/>
        <w:gridCol w:w="1701"/>
        <w:gridCol w:w="1275"/>
        <w:gridCol w:w="1418"/>
        <w:gridCol w:w="1973"/>
      </w:tblGrid>
      <w:tr w:rsidR="00823C86" w:rsidRPr="00C9156E" w14:paraId="3ECCFC04" w14:textId="6F1A4AAB" w:rsidTr="2B5E1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6EC10726" w14:textId="63BCB7D2" w:rsidR="00823C86" w:rsidRPr="00C9156E" w:rsidRDefault="00823C86" w:rsidP="00C9156E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ν [Hz]</m:t>
                </m:r>
              </m:oMath>
            </m:oMathPara>
          </w:p>
        </w:tc>
        <w:tc>
          <w:tcPr>
            <w:tcW w:w="1699" w:type="dxa"/>
            <w:vAlign w:val="center"/>
          </w:tcPr>
          <w:p w14:paraId="7E3C1F68" w14:textId="5B4722EA" w:rsidR="00823C86" w:rsidRPr="00C9156E" w:rsidRDefault="00823C86" w:rsidP="00C9156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ν/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638DDA7B" w14:textId="467E45A1" w:rsidR="00823C86" w:rsidRPr="00C9156E" w:rsidRDefault="00CD3D02" w:rsidP="00C9156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[V]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54038AB5" w14:textId="7045F2BE" w:rsidR="00823C86" w:rsidRPr="00C9156E" w:rsidRDefault="00CD3D02" w:rsidP="00C9156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[V]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6ED1C6B" w14:textId="48204002" w:rsidR="00823C86" w:rsidRPr="00C9156E" w:rsidRDefault="00CD3D02" w:rsidP="00C9156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73" w:type="dxa"/>
          </w:tcPr>
          <w:p w14:paraId="5EAF72D0" w14:textId="7E1D9B02" w:rsidR="00823C86" w:rsidRDefault="00CD3D02" w:rsidP="00C9156E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theorie</m:t>
                </m:r>
              </m:oMath>
            </m:oMathPara>
          </w:p>
        </w:tc>
      </w:tr>
      <w:tr w:rsidR="00630B67" w:rsidRPr="00630B67" w14:paraId="3C40D720" w14:textId="711FC53F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vAlign w:val="center"/>
          </w:tcPr>
          <w:p w14:paraId="15EB3EDA" w14:textId="1896F465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50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vAlign w:val="bottom"/>
          </w:tcPr>
          <w:p w14:paraId="7CD700B1" w14:textId="7756DB5B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0,0893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F427BC9" w14:textId="7711CF70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900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493C708" w14:textId="58529614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7</w:t>
            </w:r>
            <w:r>
              <w:rPr>
                <w:rFonts w:ascii="Cambria" w:hAnsi="Cambria" w:cstheme="minorHAnsi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04473ECC" w14:textId="5DF1839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0,3333</w:t>
            </w:r>
          </w:p>
        </w:tc>
        <w:tc>
          <w:tcPr>
            <w:tcW w:w="1973" w:type="dxa"/>
            <w:tcBorders>
              <w:top w:val="single" w:sz="4" w:space="0" w:color="auto"/>
            </w:tcBorders>
            <w:vAlign w:val="bottom"/>
          </w:tcPr>
          <w:p w14:paraId="6ADEF426" w14:textId="6DE9F5D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0,3222</w:t>
            </w:r>
          </w:p>
        </w:tc>
      </w:tr>
      <w:tr w:rsidR="00630B67" w:rsidRPr="00630B67" w14:paraId="30C89AC3" w14:textId="7BF64218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E89B740" w14:textId="722A8BFF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130</w:t>
            </w:r>
          </w:p>
        </w:tc>
        <w:tc>
          <w:tcPr>
            <w:tcW w:w="1699" w:type="dxa"/>
            <w:vAlign w:val="bottom"/>
          </w:tcPr>
          <w:p w14:paraId="2447D6D0" w14:textId="11DBFB15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0,2321</w:t>
            </w:r>
          </w:p>
        </w:tc>
        <w:tc>
          <w:tcPr>
            <w:tcW w:w="1701" w:type="dxa"/>
            <w:vAlign w:val="center"/>
          </w:tcPr>
          <w:p w14:paraId="7308A4C1" w14:textId="015000B0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730</w:t>
            </w:r>
          </w:p>
        </w:tc>
        <w:tc>
          <w:tcPr>
            <w:tcW w:w="1275" w:type="dxa"/>
            <w:vAlign w:val="center"/>
          </w:tcPr>
          <w:p w14:paraId="2DA56CFC" w14:textId="66BB6DC3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68</w:t>
            </w:r>
          </w:p>
        </w:tc>
        <w:tc>
          <w:tcPr>
            <w:tcW w:w="1418" w:type="dxa"/>
            <w:vAlign w:val="bottom"/>
          </w:tcPr>
          <w:p w14:paraId="3E52D68A" w14:textId="5E5C57A9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0,2724</w:t>
            </w:r>
          </w:p>
        </w:tc>
        <w:tc>
          <w:tcPr>
            <w:tcW w:w="1973" w:type="dxa"/>
            <w:vAlign w:val="bottom"/>
          </w:tcPr>
          <w:p w14:paraId="315283F0" w14:textId="4605B7D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0,2704</w:t>
            </w:r>
          </w:p>
        </w:tc>
      </w:tr>
      <w:tr w:rsidR="00630B67" w:rsidRPr="00630B67" w14:paraId="06BE6648" w14:textId="52BE3B8C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AE5EAD5" w14:textId="6549B683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200</w:t>
            </w:r>
          </w:p>
        </w:tc>
        <w:tc>
          <w:tcPr>
            <w:tcW w:w="1699" w:type="dxa"/>
            <w:vAlign w:val="bottom"/>
          </w:tcPr>
          <w:p w14:paraId="016EA581" w14:textId="4225351F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0,3571</w:t>
            </w:r>
          </w:p>
        </w:tc>
        <w:tc>
          <w:tcPr>
            <w:tcW w:w="1701" w:type="dxa"/>
            <w:vAlign w:val="center"/>
          </w:tcPr>
          <w:p w14:paraId="0CCFFB37" w14:textId="7537234C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572</w:t>
            </w:r>
          </w:p>
        </w:tc>
        <w:tc>
          <w:tcPr>
            <w:tcW w:w="1275" w:type="dxa"/>
            <w:vAlign w:val="center"/>
          </w:tcPr>
          <w:p w14:paraId="21E52D0C" w14:textId="7171CB4C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68</w:t>
            </w:r>
          </w:p>
        </w:tc>
        <w:tc>
          <w:tcPr>
            <w:tcW w:w="1418" w:type="dxa"/>
            <w:vAlign w:val="bottom"/>
          </w:tcPr>
          <w:p w14:paraId="6FFDEFF3" w14:textId="5C17CD7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0,2134</w:t>
            </w:r>
          </w:p>
        </w:tc>
        <w:tc>
          <w:tcPr>
            <w:tcW w:w="1973" w:type="dxa"/>
            <w:vAlign w:val="bottom"/>
          </w:tcPr>
          <w:p w14:paraId="66FF43C5" w14:textId="72679CC2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0,2135</w:t>
            </w:r>
          </w:p>
        </w:tc>
      </w:tr>
      <w:tr w:rsidR="00630B67" w:rsidRPr="00630B67" w14:paraId="4F8E715F" w14:textId="79E2B64C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51669E37" w14:textId="57EBA99D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260</w:t>
            </w:r>
          </w:p>
        </w:tc>
        <w:tc>
          <w:tcPr>
            <w:tcW w:w="1699" w:type="dxa"/>
            <w:vAlign w:val="bottom"/>
          </w:tcPr>
          <w:p w14:paraId="68D07773" w14:textId="74B441E9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0,4643</w:t>
            </w:r>
          </w:p>
        </w:tc>
        <w:tc>
          <w:tcPr>
            <w:tcW w:w="1701" w:type="dxa"/>
            <w:vAlign w:val="center"/>
          </w:tcPr>
          <w:p w14:paraId="20835DF5" w14:textId="5F51FFC3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440</w:t>
            </w:r>
          </w:p>
        </w:tc>
        <w:tc>
          <w:tcPr>
            <w:tcW w:w="1275" w:type="dxa"/>
            <w:vAlign w:val="center"/>
          </w:tcPr>
          <w:p w14:paraId="6AB8380C" w14:textId="3F52DA6A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65</w:t>
            </w:r>
          </w:p>
        </w:tc>
        <w:tc>
          <w:tcPr>
            <w:tcW w:w="1418" w:type="dxa"/>
            <w:vAlign w:val="bottom"/>
          </w:tcPr>
          <w:p w14:paraId="384B1F78" w14:textId="6E9E9407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0,1660</w:t>
            </w:r>
          </w:p>
        </w:tc>
        <w:tc>
          <w:tcPr>
            <w:tcW w:w="1973" w:type="dxa"/>
            <w:vAlign w:val="bottom"/>
          </w:tcPr>
          <w:p w14:paraId="09787035" w14:textId="10E4ED98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0,1672</w:t>
            </w:r>
          </w:p>
        </w:tc>
      </w:tr>
      <w:tr w:rsidR="00630B67" w:rsidRPr="00630B67" w14:paraId="50525EA9" w14:textId="6254A529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6A024A0" w14:textId="06D6C6B4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310</w:t>
            </w:r>
          </w:p>
        </w:tc>
        <w:tc>
          <w:tcPr>
            <w:tcW w:w="1699" w:type="dxa"/>
            <w:vAlign w:val="bottom"/>
          </w:tcPr>
          <w:p w14:paraId="68A9E32B" w14:textId="0E566B55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0,5536</w:t>
            </w:r>
          </w:p>
        </w:tc>
        <w:tc>
          <w:tcPr>
            <w:tcW w:w="1701" w:type="dxa"/>
            <w:vAlign w:val="center"/>
          </w:tcPr>
          <w:p w14:paraId="587CC8AE" w14:textId="67CDC975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360</w:t>
            </w:r>
          </w:p>
        </w:tc>
        <w:tc>
          <w:tcPr>
            <w:tcW w:w="1275" w:type="dxa"/>
            <w:vAlign w:val="center"/>
          </w:tcPr>
          <w:p w14:paraId="462B8FCE" w14:textId="6BDFF09B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65</w:t>
            </w:r>
          </w:p>
        </w:tc>
        <w:tc>
          <w:tcPr>
            <w:tcW w:w="1418" w:type="dxa"/>
            <w:vAlign w:val="bottom"/>
          </w:tcPr>
          <w:p w14:paraId="1038AE73" w14:textId="736204B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0,1358</w:t>
            </w:r>
          </w:p>
        </w:tc>
        <w:tc>
          <w:tcPr>
            <w:tcW w:w="1973" w:type="dxa"/>
            <w:vAlign w:val="bottom"/>
          </w:tcPr>
          <w:p w14:paraId="6451059C" w14:textId="62C63E30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0,1323</w:t>
            </w:r>
          </w:p>
        </w:tc>
      </w:tr>
      <w:tr w:rsidR="00630B67" w:rsidRPr="00630B67" w14:paraId="0A309BFE" w14:textId="320C457B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306557C" w14:textId="7891929F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350</w:t>
            </w:r>
          </w:p>
        </w:tc>
        <w:tc>
          <w:tcPr>
            <w:tcW w:w="1699" w:type="dxa"/>
            <w:vAlign w:val="bottom"/>
          </w:tcPr>
          <w:p w14:paraId="250A3297" w14:textId="14E35B03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0,6250</w:t>
            </w:r>
          </w:p>
        </w:tc>
        <w:tc>
          <w:tcPr>
            <w:tcW w:w="1701" w:type="dxa"/>
            <w:vAlign w:val="center"/>
          </w:tcPr>
          <w:p w14:paraId="13439BB5" w14:textId="5CB683BD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285</w:t>
            </w:r>
          </w:p>
        </w:tc>
        <w:tc>
          <w:tcPr>
            <w:tcW w:w="1275" w:type="dxa"/>
            <w:vAlign w:val="center"/>
          </w:tcPr>
          <w:p w14:paraId="23B938DC" w14:textId="1DE01D6A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67</w:t>
            </w:r>
          </w:p>
        </w:tc>
        <w:tc>
          <w:tcPr>
            <w:tcW w:w="1418" w:type="dxa"/>
            <w:vAlign w:val="bottom"/>
          </w:tcPr>
          <w:p w14:paraId="13C71C0D" w14:textId="118BD7BD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0,1067</w:t>
            </w:r>
          </w:p>
        </w:tc>
        <w:tc>
          <w:tcPr>
            <w:tcW w:w="1973" w:type="dxa"/>
            <w:vAlign w:val="bottom"/>
          </w:tcPr>
          <w:p w14:paraId="1BD252EE" w14:textId="2E43E5FB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0,1070</w:t>
            </w:r>
          </w:p>
        </w:tc>
      </w:tr>
      <w:tr w:rsidR="00630B67" w:rsidRPr="00630B67" w14:paraId="7DAB55E3" w14:textId="26701973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5DD0F4E" w14:textId="03B2D68D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390</w:t>
            </w:r>
          </w:p>
        </w:tc>
        <w:tc>
          <w:tcPr>
            <w:tcW w:w="1699" w:type="dxa"/>
            <w:vAlign w:val="bottom"/>
          </w:tcPr>
          <w:p w14:paraId="0CA0E760" w14:textId="1098B65F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0,6964</w:t>
            </w:r>
          </w:p>
        </w:tc>
        <w:tc>
          <w:tcPr>
            <w:tcW w:w="1701" w:type="dxa"/>
            <w:vAlign w:val="center"/>
          </w:tcPr>
          <w:p w14:paraId="13D8FEA8" w14:textId="60E8DBA0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220</w:t>
            </w:r>
          </w:p>
        </w:tc>
        <w:tc>
          <w:tcPr>
            <w:tcW w:w="1275" w:type="dxa"/>
            <w:vAlign w:val="center"/>
          </w:tcPr>
          <w:p w14:paraId="06AE3007" w14:textId="3FB976C4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67</w:t>
            </w:r>
          </w:p>
        </w:tc>
        <w:tc>
          <w:tcPr>
            <w:tcW w:w="1418" w:type="dxa"/>
            <w:vAlign w:val="bottom"/>
          </w:tcPr>
          <w:p w14:paraId="63752A79" w14:textId="6D6A01DE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0,0824</w:t>
            </w:r>
          </w:p>
        </w:tc>
        <w:tc>
          <w:tcPr>
            <w:tcW w:w="1973" w:type="dxa"/>
            <w:vAlign w:val="bottom"/>
          </w:tcPr>
          <w:p w14:paraId="358D2692" w14:textId="7C57A42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0,0839</w:t>
            </w:r>
          </w:p>
        </w:tc>
      </w:tr>
      <w:tr w:rsidR="00630B67" w:rsidRPr="00630B67" w14:paraId="255A93A4" w14:textId="015B95BE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310AE4B2" w14:textId="7EDD8B34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430</w:t>
            </w:r>
          </w:p>
        </w:tc>
        <w:tc>
          <w:tcPr>
            <w:tcW w:w="1699" w:type="dxa"/>
            <w:vAlign w:val="bottom"/>
          </w:tcPr>
          <w:p w14:paraId="09F444A1" w14:textId="43546FA4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0,7679</w:t>
            </w:r>
          </w:p>
        </w:tc>
        <w:tc>
          <w:tcPr>
            <w:tcW w:w="1701" w:type="dxa"/>
            <w:vAlign w:val="center"/>
          </w:tcPr>
          <w:p w14:paraId="7AF97E4C" w14:textId="603E6D87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165</w:t>
            </w:r>
          </w:p>
        </w:tc>
        <w:tc>
          <w:tcPr>
            <w:tcW w:w="1275" w:type="dxa"/>
            <w:vAlign w:val="center"/>
          </w:tcPr>
          <w:p w14:paraId="506F1116" w14:textId="4A07853A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68</w:t>
            </w:r>
          </w:p>
        </w:tc>
        <w:tc>
          <w:tcPr>
            <w:tcW w:w="1418" w:type="dxa"/>
            <w:vAlign w:val="bottom"/>
          </w:tcPr>
          <w:p w14:paraId="4FEF4CFC" w14:textId="70023E8E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0,0616</w:t>
            </w:r>
          </w:p>
        </w:tc>
        <w:tc>
          <w:tcPr>
            <w:tcW w:w="1973" w:type="dxa"/>
            <w:vAlign w:val="bottom"/>
          </w:tcPr>
          <w:p w14:paraId="318C54C5" w14:textId="04A30F8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0,0626</w:t>
            </w:r>
          </w:p>
        </w:tc>
      </w:tr>
      <w:tr w:rsidR="00630B67" w:rsidRPr="00630B67" w14:paraId="6C5D5BA3" w14:textId="0C9A5EF5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EDED1F2" w14:textId="14323BA3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470</w:t>
            </w:r>
          </w:p>
        </w:tc>
        <w:tc>
          <w:tcPr>
            <w:tcW w:w="1699" w:type="dxa"/>
            <w:vAlign w:val="bottom"/>
          </w:tcPr>
          <w:p w14:paraId="652902CF" w14:textId="3D95B692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0,8393</w:t>
            </w:r>
          </w:p>
        </w:tc>
        <w:tc>
          <w:tcPr>
            <w:tcW w:w="1701" w:type="dxa"/>
            <w:vAlign w:val="center"/>
          </w:tcPr>
          <w:p w14:paraId="715DAD7E" w14:textId="55FCBD2B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115</w:t>
            </w:r>
          </w:p>
        </w:tc>
        <w:tc>
          <w:tcPr>
            <w:tcW w:w="1275" w:type="dxa"/>
            <w:vAlign w:val="center"/>
          </w:tcPr>
          <w:p w14:paraId="31D5A300" w14:textId="2AE7357A" w:rsidR="00630B67" w:rsidRPr="00652F32" w:rsidRDefault="49F19BDC" w:rsidP="49F19BD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7</w:t>
            </w:r>
            <w:r>
              <w:rPr>
                <w:rFonts w:ascii="Cambria" w:hAnsi="Cambria" w:cstheme="minorHAnsi"/>
              </w:rPr>
              <w:t>0</w:t>
            </w:r>
          </w:p>
        </w:tc>
        <w:tc>
          <w:tcPr>
            <w:tcW w:w="1418" w:type="dxa"/>
            <w:vAlign w:val="bottom"/>
          </w:tcPr>
          <w:p w14:paraId="6BDB03F3" w14:textId="19E3D7F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0,0426</w:t>
            </w:r>
          </w:p>
        </w:tc>
        <w:tc>
          <w:tcPr>
            <w:tcW w:w="1973" w:type="dxa"/>
            <w:vAlign w:val="bottom"/>
          </w:tcPr>
          <w:p w14:paraId="19399D38" w14:textId="1A148EDC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0,0430</w:t>
            </w:r>
          </w:p>
        </w:tc>
      </w:tr>
      <w:tr w:rsidR="00630B67" w:rsidRPr="00630B67" w14:paraId="36460BB7" w14:textId="573B6879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549164AA" w14:textId="66268580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500</w:t>
            </w:r>
          </w:p>
        </w:tc>
        <w:tc>
          <w:tcPr>
            <w:tcW w:w="1699" w:type="dxa"/>
            <w:vAlign w:val="bottom"/>
          </w:tcPr>
          <w:p w14:paraId="68CFAFB0" w14:textId="47F91AB0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0,8929</w:t>
            </w:r>
          </w:p>
        </w:tc>
        <w:tc>
          <w:tcPr>
            <w:tcW w:w="1701" w:type="dxa"/>
            <w:vAlign w:val="center"/>
          </w:tcPr>
          <w:p w14:paraId="0293DC4A" w14:textId="5BF1EE64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73.5</w:t>
            </w:r>
          </w:p>
        </w:tc>
        <w:tc>
          <w:tcPr>
            <w:tcW w:w="1275" w:type="dxa"/>
            <w:vAlign w:val="center"/>
          </w:tcPr>
          <w:p w14:paraId="7D76C531" w14:textId="48CE787F" w:rsidR="00630B67" w:rsidRPr="00652F32" w:rsidRDefault="0681632F" w:rsidP="0681632F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0681632F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62</w:t>
            </w:r>
          </w:p>
        </w:tc>
        <w:tc>
          <w:tcPr>
            <w:tcW w:w="1418" w:type="dxa"/>
            <w:vAlign w:val="bottom"/>
          </w:tcPr>
          <w:p w14:paraId="5077DF7D" w14:textId="6480C32D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0,0281</w:t>
            </w:r>
          </w:p>
        </w:tc>
        <w:tc>
          <w:tcPr>
            <w:tcW w:w="1973" w:type="dxa"/>
            <w:vAlign w:val="bottom"/>
          </w:tcPr>
          <w:p w14:paraId="1D23C4D9" w14:textId="274EA74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0,0294</w:t>
            </w:r>
          </w:p>
        </w:tc>
      </w:tr>
      <w:tr w:rsidR="00630B67" w:rsidRPr="00630B67" w14:paraId="30D50BCC" w14:textId="7827D16C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383C2D32" w14:textId="6EDC5C8F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520</w:t>
            </w:r>
          </w:p>
        </w:tc>
        <w:tc>
          <w:tcPr>
            <w:tcW w:w="1699" w:type="dxa"/>
            <w:vAlign w:val="bottom"/>
          </w:tcPr>
          <w:p w14:paraId="779E961A" w14:textId="009EDB12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0,9286</w:t>
            </w:r>
          </w:p>
        </w:tc>
        <w:tc>
          <w:tcPr>
            <w:tcW w:w="1701" w:type="dxa"/>
            <w:vAlign w:val="center"/>
          </w:tcPr>
          <w:p w14:paraId="19F15377" w14:textId="6B534F03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64</w:t>
            </w:r>
          </w:p>
        </w:tc>
        <w:tc>
          <w:tcPr>
            <w:tcW w:w="1275" w:type="dxa"/>
            <w:vAlign w:val="center"/>
          </w:tcPr>
          <w:p w14:paraId="5A1BC4FC" w14:textId="5FCB85F2" w:rsidR="00630B67" w:rsidRPr="00652F32" w:rsidRDefault="0681632F" w:rsidP="0681632F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0681632F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73</w:t>
            </w:r>
          </w:p>
        </w:tc>
        <w:tc>
          <w:tcPr>
            <w:tcW w:w="1418" w:type="dxa"/>
            <w:vAlign w:val="bottom"/>
          </w:tcPr>
          <w:p w14:paraId="7660DFB2" w14:textId="3BD43824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0,0234</w:t>
            </w:r>
          </w:p>
        </w:tc>
        <w:tc>
          <w:tcPr>
            <w:tcW w:w="1973" w:type="dxa"/>
            <w:vAlign w:val="bottom"/>
          </w:tcPr>
          <w:p w14:paraId="2A9A11CC" w14:textId="711923F1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0,0207</w:t>
            </w:r>
          </w:p>
        </w:tc>
      </w:tr>
      <w:tr w:rsidR="00630B67" w:rsidRPr="00630B67" w14:paraId="6FEA098C" w14:textId="5BA936E2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78326134" w14:textId="16D7CAB8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530</w:t>
            </w:r>
          </w:p>
        </w:tc>
        <w:tc>
          <w:tcPr>
            <w:tcW w:w="1699" w:type="dxa"/>
            <w:vAlign w:val="bottom"/>
          </w:tcPr>
          <w:p w14:paraId="3FC80EC3" w14:textId="5C858923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0,9464</w:t>
            </w:r>
          </w:p>
        </w:tc>
        <w:tc>
          <w:tcPr>
            <w:tcW w:w="1701" w:type="dxa"/>
            <w:vAlign w:val="center"/>
          </w:tcPr>
          <w:p w14:paraId="78EB26E1" w14:textId="760B1A60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47</w:t>
            </w:r>
          </w:p>
        </w:tc>
        <w:tc>
          <w:tcPr>
            <w:tcW w:w="1275" w:type="dxa"/>
            <w:vAlign w:val="center"/>
          </w:tcPr>
          <w:p w14:paraId="703F6FFC" w14:textId="591DEA7E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14:paraId="4CB80644" w14:textId="4CA82B34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0,0174</w:t>
            </w:r>
          </w:p>
        </w:tc>
        <w:tc>
          <w:tcPr>
            <w:tcW w:w="1973" w:type="dxa"/>
            <w:vAlign w:val="bottom"/>
          </w:tcPr>
          <w:p w14:paraId="05AB6FF2" w14:textId="69E37DF3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0,0164</w:t>
            </w:r>
          </w:p>
        </w:tc>
      </w:tr>
      <w:tr w:rsidR="00630B67" w:rsidRPr="00630B67" w14:paraId="4441AF6F" w14:textId="67BDE7AA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7D2AA3" w14:textId="6F88B68E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540</w:t>
            </w:r>
          </w:p>
        </w:tc>
        <w:tc>
          <w:tcPr>
            <w:tcW w:w="1699" w:type="dxa"/>
            <w:vAlign w:val="bottom"/>
          </w:tcPr>
          <w:p w14:paraId="5CD95C8C" w14:textId="2F2A3BE2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0,9643</w:t>
            </w:r>
          </w:p>
        </w:tc>
        <w:tc>
          <w:tcPr>
            <w:tcW w:w="1701" w:type="dxa"/>
            <w:vAlign w:val="center"/>
          </w:tcPr>
          <w:p w14:paraId="19C03C95" w14:textId="22FFD17C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44</w:t>
            </w:r>
          </w:p>
        </w:tc>
        <w:tc>
          <w:tcPr>
            <w:tcW w:w="1275" w:type="dxa"/>
            <w:vAlign w:val="center"/>
          </w:tcPr>
          <w:p w14:paraId="7EE0D746" w14:textId="2C65815F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14:paraId="12AF8CA6" w14:textId="2A27B5EE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0,0163</w:t>
            </w:r>
          </w:p>
        </w:tc>
        <w:tc>
          <w:tcPr>
            <w:tcW w:w="1973" w:type="dxa"/>
            <w:vAlign w:val="bottom"/>
          </w:tcPr>
          <w:p w14:paraId="7B6D5C7D" w14:textId="1E231303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0,0123</w:t>
            </w:r>
          </w:p>
        </w:tc>
      </w:tr>
      <w:tr w:rsidR="00630B67" w:rsidRPr="00630B67" w14:paraId="5364F618" w14:textId="0045DD5E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6F4105D" w14:textId="6AD04AE3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550</w:t>
            </w:r>
          </w:p>
        </w:tc>
        <w:tc>
          <w:tcPr>
            <w:tcW w:w="1699" w:type="dxa"/>
            <w:vAlign w:val="bottom"/>
          </w:tcPr>
          <w:p w14:paraId="7C248DDB" w14:textId="23B7A1D4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0,9821</w:t>
            </w:r>
          </w:p>
        </w:tc>
        <w:tc>
          <w:tcPr>
            <w:tcW w:w="1701" w:type="dxa"/>
            <w:vAlign w:val="center"/>
          </w:tcPr>
          <w:p w14:paraId="2163151A" w14:textId="4B143838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19</w:t>
            </w:r>
          </w:p>
        </w:tc>
        <w:tc>
          <w:tcPr>
            <w:tcW w:w="1275" w:type="dxa"/>
            <w:vAlign w:val="center"/>
          </w:tcPr>
          <w:p w14:paraId="712D5ABD" w14:textId="02070FAC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2,75</w:t>
            </w:r>
          </w:p>
        </w:tc>
        <w:tc>
          <w:tcPr>
            <w:tcW w:w="1418" w:type="dxa"/>
            <w:vAlign w:val="bottom"/>
          </w:tcPr>
          <w:p w14:paraId="73FEEBC2" w14:textId="630CDA96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0,0069</w:t>
            </w:r>
          </w:p>
        </w:tc>
        <w:tc>
          <w:tcPr>
            <w:tcW w:w="1973" w:type="dxa"/>
            <w:vAlign w:val="bottom"/>
          </w:tcPr>
          <w:p w14:paraId="134A0EBB" w14:textId="576FA40E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0,0082</w:t>
            </w:r>
          </w:p>
        </w:tc>
      </w:tr>
      <w:tr w:rsidR="00630B67" w:rsidRPr="00630B67" w14:paraId="2B350653" w14:textId="45B37D67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6341E7DC" w14:textId="53D5D67B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560</w:t>
            </w:r>
          </w:p>
        </w:tc>
        <w:tc>
          <w:tcPr>
            <w:tcW w:w="1699" w:type="dxa"/>
            <w:vAlign w:val="bottom"/>
          </w:tcPr>
          <w:p w14:paraId="7268C766" w14:textId="1867F983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1,0000</w:t>
            </w:r>
          </w:p>
        </w:tc>
        <w:tc>
          <w:tcPr>
            <w:tcW w:w="1701" w:type="dxa"/>
            <w:vAlign w:val="center"/>
          </w:tcPr>
          <w:p w14:paraId="38B68426" w14:textId="61BDA2B2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8</w:t>
            </w:r>
          </w:p>
        </w:tc>
        <w:tc>
          <w:tcPr>
            <w:tcW w:w="1275" w:type="dxa"/>
            <w:vAlign w:val="center"/>
          </w:tcPr>
          <w:p w14:paraId="4CF87574" w14:textId="173D3B40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2,65</w:t>
            </w:r>
          </w:p>
        </w:tc>
        <w:tc>
          <w:tcPr>
            <w:tcW w:w="1418" w:type="dxa"/>
            <w:vAlign w:val="bottom"/>
          </w:tcPr>
          <w:p w14:paraId="72BEC033" w14:textId="5636F4DC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0,0030</w:t>
            </w:r>
          </w:p>
        </w:tc>
        <w:tc>
          <w:tcPr>
            <w:tcW w:w="1973" w:type="dxa"/>
            <w:vAlign w:val="bottom"/>
          </w:tcPr>
          <w:p w14:paraId="11DEACA4" w14:textId="0DA83C5C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0,0042</w:t>
            </w:r>
          </w:p>
        </w:tc>
      </w:tr>
      <w:tr w:rsidR="00630B67" w:rsidRPr="00630B67" w14:paraId="0479A89B" w14:textId="37D4C7AF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C405D18" w14:textId="4D921BCD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570</w:t>
            </w:r>
          </w:p>
        </w:tc>
        <w:tc>
          <w:tcPr>
            <w:tcW w:w="1699" w:type="dxa"/>
            <w:vAlign w:val="bottom"/>
          </w:tcPr>
          <w:p w14:paraId="3C402B60" w14:textId="2B5E18A5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1,0179</w:t>
            </w:r>
          </w:p>
        </w:tc>
        <w:tc>
          <w:tcPr>
            <w:tcW w:w="1701" w:type="dxa"/>
            <w:vAlign w:val="center"/>
          </w:tcPr>
          <w:p w14:paraId="04CCCA8F" w14:textId="43176526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8</w:t>
            </w:r>
          </w:p>
        </w:tc>
        <w:tc>
          <w:tcPr>
            <w:tcW w:w="1275" w:type="dxa"/>
            <w:vAlign w:val="center"/>
          </w:tcPr>
          <w:p w14:paraId="3F838AC5" w14:textId="340D5D8D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2,67</w:t>
            </w:r>
          </w:p>
        </w:tc>
        <w:tc>
          <w:tcPr>
            <w:tcW w:w="1418" w:type="dxa"/>
            <w:vAlign w:val="bottom"/>
          </w:tcPr>
          <w:p w14:paraId="346F7199" w14:textId="74CDAD72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0,0030</w:t>
            </w:r>
          </w:p>
        </w:tc>
        <w:tc>
          <w:tcPr>
            <w:tcW w:w="1973" w:type="dxa"/>
            <w:vAlign w:val="bottom"/>
          </w:tcPr>
          <w:p w14:paraId="78FD4BE7" w14:textId="126CF0A1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0,0003</w:t>
            </w:r>
          </w:p>
        </w:tc>
      </w:tr>
      <w:tr w:rsidR="00630B67" w:rsidRPr="00630B67" w14:paraId="2647763E" w14:textId="3FA26175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A45E7D9" w14:textId="79416F9F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580</w:t>
            </w:r>
          </w:p>
        </w:tc>
        <w:tc>
          <w:tcPr>
            <w:tcW w:w="1699" w:type="dxa"/>
            <w:vAlign w:val="bottom"/>
          </w:tcPr>
          <w:p w14:paraId="76DC49BE" w14:textId="1E6449C0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1,0357</w:t>
            </w:r>
          </w:p>
        </w:tc>
        <w:tc>
          <w:tcPr>
            <w:tcW w:w="1701" w:type="dxa"/>
            <w:vAlign w:val="center"/>
          </w:tcPr>
          <w:p w14:paraId="7C05FD06" w14:textId="73903E84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15</w:t>
            </w:r>
          </w:p>
        </w:tc>
        <w:tc>
          <w:tcPr>
            <w:tcW w:w="1275" w:type="dxa"/>
            <w:vAlign w:val="center"/>
          </w:tcPr>
          <w:p w14:paraId="0CC8CAE4" w14:textId="0339AA76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14:paraId="0E1C3C1C" w14:textId="7E16B759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0,0056</w:t>
            </w:r>
          </w:p>
        </w:tc>
        <w:tc>
          <w:tcPr>
            <w:tcW w:w="1973" w:type="dxa"/>
            <w:vAlign w:val="bottom"/>
          </w:tcPr>
          <w:p w14:paraId="5381A6FC" w14:textId="7278B679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0,0036</w:t>
            </w:r>
          </w:p>
        </w:tc>
      </w:tr>
      <w:tr w:rsidR="00630B67" w:rsidRPr="00630B67" w14:paraId="56F2104B" w14:textId="6A375645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E8FE1D9" w14:textId="5E641308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590</w:t>
            </w:r>
          </w:p>
        </w:tc>
        <w:tc>
          <w:tcPr>
            <w:tcW w:w="1699" w:type="dxa"/>
            <w:vAlign w:val="bottom"/>
          </w:tcPr>
          <w:p w14:paraId="10D7F396" w14:textId="60BB0834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1,0536</w:t>
            </w:r>
          </w:p>
        </w:tc>
        <w:tc>
          <w:tcPr>
            <w:tcW w:w="1701" w:type="dxa"/>
            <w:vAlign w:val="center"/>
          </w:tcPr>
          <w:p w14:paraId="47A88C58" w14:textId="7FBB3460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23</w:t>
            </w:r>
          </w:p>
        </w:tc>
        <w:tc>
          <w:tcPr>
            <w:tcW w:w="1275" w:type="dxa"/>
            <w:vAlign w:val="center"/>
          </w:tcPr>
          <w:p w14:paraId="281CF76B" w14:textId="40F67799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2,69</w:t>
            </w:r>
          </w:p>
        </w:tc>
        <w:tc>
          <w:tcPr>
            <w:tcW w:w="1418" w:type="dxa"/>
            <w:vAlign w:val="bottom"/>
          </w:tcPr>
          <w:p w14:paraId="7A4C897A" w14:textId="0439A54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0,0086</w:t>
            </w:r>
          </w:p>
        </w:tc>
        <w:tc>
          <w:tcPr>
            <w:tcW w:w="1973" w:type="dxa"/>
            <w:vAlign w:val="bottom"/>
          </w:tcPr>
          <w:p w14:paraId="67F58C33" w14:textId="7C185FF3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0,0074</w:t>
            </w:r>
          </w:p>
        </w:tc>
      </w:tr>
      <w:tr w:rsidR="00630B67" w:rsidRPr="00630B67" w14:paraId="26ABBE2F" w14:textId="6F642569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F67E969" w14:textId="403B05E1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600</w:t>
            </w:r>
          </w:p>
        </w:tc>
        <w:tc>
          <w:tcPr>
            <w:tcW w:w="1699" w:type="dxa"/>
            <w:vAlign w:val="bottom"/>
          </w:tcPr>
          <w:p w14:paraId="707224A7" w14:textId="242C8875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1,0714</w:t>
            </w:r>
          </w:p>
        </w:tc>
        <w:tc>
          <w:tcPr>
            <w:tcW w:w="1701" w:type="dxa"/>
            <w:vAlign w:val="center"/>
          </w:tcPr>
          <w:p w14:paraId="65F50DC1" w14:textId="4BD552C4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27</w:t>
            </w:r>
          </w:p>
        </w:tc>
        <w:tc>
          <w:tcPr>
            <w:tcW w:w="1275" w:type="dxa"/>
            <w:vAlign w:val="center"/>
          </w:tcPr>
          <w:p w14:paraId="051DA552" w14:textId="06D2AE32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14:paraId="5D5BE619" w14:textId="2F858D4F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0,0100</w:t>
            </w:r>
          </w:p>
        </w:tc>
        <w:tc>
          <w:tcPr>
            <w:tcW w:w="1973" w:type="dxa"/>
            <w:vAlign w:val="bottom"/>
          </w:tcPr>
          <w:p w14:paraId="6FFC2361" w14:textId="40532566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0,0111</w:t>
            </w:r>
          </w:p>
        </w:tc>
      </w:tr>
      <w:tr w:rsidR="00630B67" w:rsidRPr="00630B67" w14:paraId="28CFFC36" w14:textId="3BCCAF06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5ABDCD4" w14:textId="335D58C3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630</w:t>
            </w:r>
          </w:p>
        </w:tc>
        <w:tc>
          <w:tcPr>
            <w:tcW w:w="1699" w:type="dxa"/>
            <w:vAlign w:val="bottom"/>
          </w:tcPr>
          <w:p w14:paraId="4D437CFE" w14:textId="076C6937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1,1250</w:t>
            </w:r>
          </w:p>
        </w:tc>
        <w:tc>
          <w:tcPr>
            <w:tcW w:w="1701" w:type="dxa"/>
            <w:vAlign w:val="center"/>
          </w:tcPr>
          <w:p w14:paraId="311EFD28" w14:textId="51D507D6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54</w:t>
            </w:r>
          </w:p>
        </w:tc>
        <w:tc>
          <w:tcPr>
            <w:tcW w:w="1275" w:type="dxa"/>
            <w:vAlign w:val="center"/>
          </w:tcPr>
          <w:p w14:paraId="0CE2BC0E" w14:textId="4B3B9251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14:paraId="7155145D" w14:textId="1F43A9B6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0,0200</w:t>
            </w:r>
          </w:p>
        </w:tc>
        <w:tc>
          <w:tcPr>
            <w:tcW w:w="1973" w:type="dxa"/>
            <w:vAlign w:val="bottom"/>
          </w:tcPr>
          <w:p w14:paraId="36634994" w14:textId="77D76D9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0,0220</w:t>
            </w:r>
          </w:p>
        </w:tc>
      </w:tr>
      <w:tr w:rsidR="00630B67" w:rsidRPr="00630B67" w14:paraId="537B7236" w14:textId="08894927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E0B6ACC" w14:textId="1F230A62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690</w:t>
            </w:r>
          </w:p>
        </w:tc>
        <w:tc>
          <w:tcPr>
            <w:tcW w:w="1699" w:type="dxa"/>
            <w:vAlign w:val="bottom"/>
          </w:tcPr>
          <w:p w14:paraId="270D0361" w14:textId="4B83BBCC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1,2321</w:t>
            </w:r>
          </w:p>
        </w:tc>
        <w:tc>
          <w:tcPr>
            <w:tcW w:w="1701" w:type="dxa"/>
            <w:vAlign w:val="center"/>
          </w:tcPr>
          <w:p w14:paraId="39476FF6" w14:textId="749A8663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113</w:t>
            </w:r>
          </w:p>
        </w:tc>
        <w:tc>
          <w:tcPr>
            <w:tcW w:w="1275" w:type="dxa"/>
            <w:vAlign w:val="center"/>
          </w:tcPr>
          <w:p w14:paraId="049F1467" w14:textId="58A7AD76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14:paraId="65DE5356" w14:textId="50A13E5D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0,0419</w:t>
            </w:r>
          </w:p>
        </w:tc>
        <w:tc>
          <w:tcPr>
            <w:tcW w:w="1973" w:type="dxa"/>
            <w:vAlign w:val="bottom"/>
          </w:tcPr>
          <w:p w14:paraId="15C8184A" w14:textId="6D9582A8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0,0421</w:t>
            </w:r>
          </w:p>
        </w:tc>
      </w:tr>
      <w:tr w:rsidR="00630B67" w:rsidRPr="00630B67" w14:paraId="7E4E128E" w14:textId="547D6B81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1D96127" w14:textId="1E520767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750</w:t>
            </w:r>
          </w:p>
        </w:tc>
        <w:tc>
          <w:tcPr>
            <w:tcW w:w="1699" w:type="dxa"/>
            <w:vAlign w:val="bottom"/>
          </w:tcPr>
          <w:p w14:paraId="4B70DF59" w14:textId="1D76B156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1,3393</w:t>
            </w:r>
          </w:p>
        </w:tc>
        <w:tc>
          <w:tcPr>
            <w:tcW w:w="1701" w:type="dxa"/>
            <w:vAlign w:val="center"/>
          </w:tcPr>
          <w:p w14:paraId="44352C6D" w14:textId="67228883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162</w:t>
            </w:r>
          </w:p>
        </w:tc>
        <w:tc>
          <w:tcPr>
            <w:tcW w:w="1275" w:type="dxa"/>
            <w:vAlign w:val="center"/>
          </w:tcPr>
          <w:p w14:paraId="46F63C4C" w14:textId="4A37AB3A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2,75</w:t>
            </w:r>
          </w:p>
        </w:tc>
        <w:tc>
          <w:tcPr>
            <w:tcW w:w="1418" w:type="dxa"/>
            <w:vAlign w:val="bottom"/>
          </w:tcPr>
          <w:p w14:paraId="6F73FC42" w14:textId="1C8690A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0,0589</w:t>
            </w:r>
          </w:p>
        </w:tc>
        <w:tc>
          <w:tcPr>
            <w:tcW w:w="1973" w:type="dxa"/>
            <w:vAlign w:val="bottom"/>
          </w:tcPr>
          <w:p w14:paraId="6A92180A" w14:textId="0CA9957C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0,0605</w:t>
            </w:r>
          </w:p>
        </w:tc>
      </w:tr>
      <w:tr w:rsidR="00630B67" w:rsidRPr="00630B67" w14:paraId="186385E5" w14:textId="083B5C1B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42ADEE7" w14:textId="4BF2BDEE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900</w:t>
            </w:r>
          </w:p>
        </w:tc>
        <w:tc>
          <w:tcPr>
            <w:tcW w:w="1699" w:type="dxa"/>
            <w:vAlign w:val="bottom"/>
          </w:tcPr>
          <w:p w14:paraId="4BB60D92" w14:textId="689C2486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1,6071</w:t>
            </w:r>
          </w:p>
        </w:tc>
        <w:tc>
          <w:tcPr>
            <w:tcW w:w="1701" w:type="dxa"/>
            <w:vAlign w:val="center"/>
          </w:tcPr>
          <w:p w14:paraId="22338916" w14:textId="32DBEFDE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255</w:t>
            </w:r>
          </w:p>
        </w:tc>
        <w:tc>
          <w:tcPr>
            <w:tcW w:w="1275" w:type="dxa"/>
            <w:vAlign w:val="center"/>
          </w:tcPr>
          <w:p w14:paraId="2E1ECBD0" w14:textId="1F8EF45D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2,80</w:t>
            </w:r>
          </w:p>
        </w:tc>
        <w:tc>
          <w:tcPr>
            <w:tcW w:w="1418" w:type="dxa"/>
            <w:vAlign w:val="bottom"/>
          </w:tcPr>
          <w:p w14:paraId="6E7DB497" w14:textId="111F50C7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0,0911</w:t>
            </w:r>
          </w:p>
        </w:tc>
        <w:tc>
          <w:tcPr>
            <w:tcW w:w="1973" w:type="dxa"/>
            <w:vAlign w:val="bottom"/>
          </w:tcPr>
          <w:p w14:paraId="68491A90" w14:textId="44ACBBCF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0,0999</w:t>
            </w:r>
          </w:p>
        </w:tc>
      </w:tr>
      <w:tr w:rsidR="00630B67" w:rsidRPr="00630B67" w14:paraId="39C2B00B" w14:textId="72B410C4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3D144EB3" w14:textId="3A6D2030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1200</w:t>
            </w:r>
          </w:p>
        </w:tc>
        <w:tc>
          <w:tcPr>
            <w:tcW w:w="1699" w:type="dxa"/>
            <w:vAlign w:val="bottom"/>
          </w:tcPr>
          <w:p w14:paraId="4F1BFED2" w14:textId="66739E30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2,1429</w:t>
            </w:r>
          </w:p>
        </w:tc>
        <w:tc>
          <w:tcPr>
            <w:tcW w:w="1701" w:type="dxa"/>
            <w:vAlign w:val="center"/>
          </w:tcPr>
          <w:p w14:paraId="000B974F" w14:textId="3A8DEF2A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440</w:t>
            </w:r>
          </w:p>
        </w:tc>
        <w:tc>
          <w:tcPr>
            <w:tcW w:w="1275" w:type="dxa"/>
            <w:vAlign w:val="center"/>
          </w:tcPr>
          <w:p w14:paraId="57B85D15" w14:textId="16188D5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2,60</w:t>
            </w:r>
          </w:p>
        </w:tc>
        <w:tc>
          <w:tcPr>
            <w:tcW w:w="1418" w:type="dxa"/>
            <w:vAlign w:val="bottom"/>
          </w:tcPr>
          <w:p w14:paraId="56D7CEFD" w14:textId="3246112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0,1692</w:t>
            </w:r>
          </w:p>
        </w:tc>
        <w:tc>
          <w:tcPr>
            <w:tcW w:w="1973" w:type="dxa"/>
            <w:vAlign w:val="bottom"/>
          </w:tcPr>
          <w:p w14:paraId="00F41B54" w14:textId="6F549A0F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0,1589</w:t>
            </w:r>
          </w:p>
        </w:tc>
      </w:tr>
      <w:tr w:rsidR="00630B67" w:rsidRPr="00630B67" w14:paraId="68B4A409" w14:textId="0D15E7B0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7CE86FAF" w14:textId="0778AB48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1500</w:t>
            </w:r>
          </w:p>
        </w:tc>
        <w:tc>
          <w:tcPr>
            <w:tcW w:w="1699" w:type="dxa"/>
            <w:vAlign w:val="bottom"/>
          </w:tcPr>
          <w:p w14:paraId="7C1176AB" w14:textId="65913021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2,6786</w:t>
            </w:r>
          </w:p>
        </w:tc>
        <w:tc>
          <w:tcPr>
            <w:tcW w:w="1701" w:type="dxa"/>
            <w:vAlign w:val="center"/>
          </w:tcPr>
          <w:p w14:paraId="4502861E" w14:textId="721CFE17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540</w:t>
            </w:r>
          </w:p>
        </w:tc>
        <w:tc>
          <w:tcPr>
            <w:tcW w:w="1275" w:type="dxa"/>
            <w:vAlign w:val="center"/>
          </w:tcPr>
          <w:p w14:paraId="0CDFFA74" w14:textId="159D9FB8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2,58</w:t>
            </w:r>
          </w:p>
        </w:tc>
        <w:tc>
          <w:tcPr>
            <w:tcW w:w="1418" w:type="dxa"/>
            <w:vAlign w:val="bottom"/>
          </w:tcPr>
          <w:p w14:paraId="0797E78C" w14:textId="6F616F04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0,2093</w:t>
            </w:r>
          </w:p>
        </w:tc>
        <w:tc>
          <w:tcPr>
            <w:tcW w:w="1973" w:type="dxa"/>
            <w:vAlign w:val="bottom"/>
          </w:tcPr>
          <w:p w14:paraId="1C65F01B" w14:textId="642E526D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0,1999</w:t>
            </w:r>
          </w:p>
        </w:tc>
      </w:tr>
      <w:tr w:rsidR="00630B67" w:rsidRPr="00630B67" w14:paraId="59CC6F4A" w14:textId="465C2CF1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7505E17B" w14:textId="3B4F9477" w:rsidR="00630B67" w:rsidRPr="00652F32" w:rsidRDefault="00630B67" w:rsidP="00630B67">
            <w:pPr>
              <w:pStyle w:val="KeinLeerraum"/>
              <w:jc w:val="center"/>
              <w:rPr>
                <w:rFonts w:ascii="Cambria" w:eastAsiaTheme="minorEastAs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2000</w:t>
            </w:r>
          </w:p>
        </w:tc>
        <w:tc>
          <w:tcPr>
            <w:tcW w:w="1699" w:type="dxa"/>
            <w:vAlign w:val="bottom"/>
          </w:tcPr>
          <w:p w14:paraId="7DA82151" w14:textId="761DB357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3,5714</w:t>
            </w:r>
          </w:p>
        </w:tc>
        <w:tc>
          <w:tcPr>
            <w:tcW w:w="1701" w:type="dxa"/>
            <w:vAlign w:val="center"/>
          </w:tcPr>
          <w:p w14:paraId="36132786" w14:textId="5D4C9E68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640</w:t>
            </w:r>
          </w:p>
        </w:tc>
        <w:tc>
          <w:tcPr>
            <w:tcW w:w="1275" w:type="dxa"/>
            <w:vAlign w:val="center"/>
          </w:tcPr>
          <w:p w14:paraId="17E00657" w14:textId="67D42DE4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2,55</w:t>
            </w:r>
          </w:p>
        </w:tc>
        <w:tc>
          <w:tcPr>
            <w:tcW w:w="1418" w:type="dxa"/>
            <w:vAlign w:val="bottom"/>
          </w:tcPr>
          <w:p w14:paraId="085FF619" w14:textId="471C2742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0,2510</w:t>
            </w:r>
          </w:p>
        </w:tc>
        <w:tc>
          <w:tcPr>
            <w:tcW w:w="1973" w:type="dxa"/>
            <w:vAlign w:val="bottom"/>
          </w:tcPr>
          <w:p w14:paraId="5934F9C2" w14:textId="7C51620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0,2439</w:t>
            </w:r>
          </w:p>
        </w:tc>
      </w:tr>
      <w:tr w:rsidR="00630B67" w:rsidRPr="00630B67" w14:paraId="1E914224" w14:textId="561EBDCA" w:rsidTr="2B5E1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7C91C7A1" w14:textId="41551E73" w:rsidR="00630B67" w:rsidRPr="00652F32" w:rsidRDefault="00630B67" w:rsidP="00630B67">
            <w:pPr>
              <w:pStyle w:val="KeinLeerraum"/>
              <w:jc w:val="center"/>
              <w:rPr>
                <w:rFonts w:ascii="Cambr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2700</w:t>
            </w:r>
          </w:p>
        </w:tc>
        <w:tc>
          <w:tcPr>
            <w:tcW w:w="1699" w:type="dxa"/>
            <w:vAlign w:val="bottom"/>
          </w:tcPr>
          <w:p w14:paraId="7FA47940" w14:textId="03663579" w:rsidR="00630B67" w:rsidRPr="00652F32" w:rsidRDefault="1FF5EE45" w:rsidP="1FF5EE4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4,8214</w:t>
            </w:r>
          </w:p>
        </w:tc>
        <w:tc>
          <w:tcPr>
            <w:tcW w:w="1701" w:type="dxa"/>
            <w:vAlign w:val="center"/>
          </w:tcPr>
          <w:p w14:paraId="63CC7F90" w14:textId="5F65E4E7" w:rsidR="00630B67" w:rsidRPr="00652F32" w:rsidRDefault="00630B67" w:rsidP="00630B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HAnsi"/>
              </w:rPr>
            </w:pPr>
            <w:r w:rsidRPr="00652F32">
              <w:rPr>
                <w:rFonts w:ascii="Cambria" w:hAnsi="Cambria" w:cstheme="minorHAnsi"/>
              </w:rPr>
              <w:t>710</w:t>
            </w:r>
          </w:p>
        </w:tc>
        <w:tc>
          <w:tcPr>
            <w:tcW w:w="1275" w:type="dxa"/>
            <w:vAlign w:val="center"/>
          </w:tcPr>
          <w:p w14:paraId="3746A622" w14:textId="4DA99F5F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</w:rPr>
              <w:t>2,50</w:t>
            </w:r>
          </w:p>
        </w:tc>
        <w:tc>
          <w:tcPr>
            <w:tcW w:w="1418" w:type="dxa"/>
            <w:vAlign w:val="bottom"/>
          </w:tcPr>
          <w:p w14:paraId="2C6032A1" w14:textId="634B15F5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0,2840</w:t>
            </w:r>
          </w:p>
        </w:tc>
        <w:tc>
          <w:tcPr>
            <w:tcW w:w="1973" w:type="dxa"/>
            <w:vAlign w:val="bottom"/>
          </w:tcPr>
          <w:p w14:paraId="7463C1B3" w14:textId="7BC8086B" w:rsidR="00630B67" w:rsidRPr="00652F32" w:rsidRDefault="2B5E15BE" w:rsidP="2B5E15B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0,2777</w:t>
            </w:r>
          </w:p>
        </w:tc>
      </w:tr>
    </w:tbl>
    <w:p w14:paraId="569354F4" w14:textId="0C3B6CCD" w:rsidR="005934EA" w:rsidRPr="00630B67" w:rsidRDefault="005934EA" w:rsidP="00902FFC">
      <w:pPr>
        <w:pStyle w:val="KeinLeerraum"/>
        <w:rPr>
          <w:rFonts w:eastAsiaTheme="minorEastAsia" w:cstheme="minorHAnsi"/>
        </w:rPr>
      </w:pPr>
    </w:p>
    <w:p w14:paraId="5ED4841A" w14:textId="77777777" w:rsidR="004350AA" w:rsidRDefault="007149F9" w:rsidP="004350AA">
      <w:pPr>
        <w:pStyle w:val="KeinLeerraum"/>
        <w:keepNext/>
      </w:pPr>
      <w:r>
        <w:rPr>
          <w:noProof/>
          <w:lang w:eastAsia="de-DE"/>
        </w:rPr>
        <w:lastRenderedPageBreak/>
        <w:drawing>
          <wp:inline distT="0" distB="0" distL="0" distR="0" wp14:anchorId="2B4D35FF" wp14:editId="2805ABEE">
            <wp:extent cx="5756910" cy="5196840"/>
            <wp:effectExtent l="0" t="0" r="15240" b="381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783033-4118-42FF-B2C5-048F31430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C9A7A6" w14:textId="587208F1" w:rsidR="00BD0AF8" w:rsidRPr="004350AA" w:rsidRDefault="004350AA" w:rsidP="008828A8">
      <w:pPr>
        <w:pStyle w:val="Beschriftung"/>
        <w:jc w:val="center"/>
        <w:rPr>
          <w:rFonts w:ascii="Cambria" w:eastAsiaTheme="minorEastAsia" w:hAnsi="Cambria"/>
          <w:i w:val="0"/>
          <w:iCs w:val="0"/>
          <w:sz w:val="22"/>
          <w:szCs w:val="22"/>
        </w:rPr>
      </w:pPr>
      <w:r w:rsidRPr="004350AA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4350AA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4350AA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4350AA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E05F4C">
        <w:rPr>
          <w:rFonts w:ascii="Cambria" w:hAnsi="Cambria"/>
          <w:i w:val="0"/>
          <w:iCs w:val="0"/>
          <w:noProof/>
          <w:sz w:val="22"/>
          <w:szCs w:val="22"/>
        </w:rPr>
        <w:t>7</w:t>
      </w:r>
      <w:r w:rsidRPr="004350AA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4350AA">
        <w:rPr>
          <w:rFonts w:ascii="Cambria" w:hAnsi="Cambria"/>
          <w:i w:val="0"/>
          <w:iCs w:val="0"/>
          <w:sz w:val="22"/>
          <w:szCs w:val="22"/>
        </w:rPr>
        <w:t>: Vergleich von Messdaten mit einer Theoriekurve</w:t>
      </w:r>
    </w:p>
    <w:p w14:paraId="55BFDCDD" w14:textId="15AA1396" w:rsidR="001C17A1" w:rsidRPr="00584645" w:rsidRDefault="00E85A3D" w:rsidP="00E85A3D">
      <w:pPr>
        <w:pStyle w:val="KeinLeerraum"/>
        <w:rPr>
          <w:rFonts w:ascii="Cambria" w:hAnsi="Cambria"/>
          <w:iCs/>
        </w:rPr>
      </w:pPr>
      <w:r>
        <w:rPr>
          <w:rFonts w:ascii="Cambria" w:hAnsi="Cambria"/>
        </w:rPr>
        <w:t xml:space="preserve">Der Klirrfaktor des Generators berechnet sich nach Formel </w:t>
      </w:r>
      <w:r w:rsidR="00AB7BB4">
        <w:rPr>
          <w:rFonts w:ascii="Cambria" w:hAnsi="Cambria"/>
        </w:rPr>
        <w:t>( 17 )</w:t>
      </w:r>
      <w:r w:rsidR="000B31B7">
        <w:rPr>
          <w:rFonts w:ascii="Cambria" w:hAnsi="Cambria"/>
        </w:rPr>
        <w:t xml:space="preserve">, wobei hier </w:t>
      </w:r>
      <w:r w:rsidR="00092CF2">
        <w:rPr>
          <w:rFonts w:ascii="Cambria" w:hAnsi="Cambria"/>
        </w:rPr>
        <w:t>angenähert</w:t>
      </w:r>
      <w:r w:rsidR="00C779F5">
        <w:rPr>
          <w:rFonts w:ascii="Cambria" w:hAnsi="Cambria"/>
        </w:rPr>
        <w:t xml:space="preserve"> wird, dass die Summe </w:t>
      </w:r>
      <w:r w:rsidR="00B5123E">
        <w:rPr>
          <w:rFonts w:ascii="Cambria" w:hAnsi="Cambria"/>
        </w:rPr>
        <w:t>der Oberwellen nur von der zweiten Oberwelle bestimmt wird</w:t>
      </w:r>
      <w:r w:rsidR="00092CF2">
        <w:rPr>
          <w:rFonts w:ascii="Cambria" w:hAnsi="Cambria"/>
        </w:rPr>
        <w:t xml:space="preserve"> </w:t>
      </w:r>
      <w:r w:rsidR="003F4EDB">
        <w:rPr>
          <w:rFonts w:ascii="Cambria" w:hAnsi="Cambr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A6B07">
        <w:rPr>
          <w:rFonts w:ascii="Cambria" w:eastAsiaTheme="minorEastAsia" w:hAnsi="Cambria"/>
        </w:rPr>
        <w:t xml:space="preserve"> ist in diesem Fall die Speisespannung, bei der die Brückenspannung minimal</w:t>
      </w:r>
      <w:r w:rsidR="003C5A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Br</m:t>
            </m:r>
          </m:sub>
        </m:sSub>
        <m:r>
          <w:rPr>
            <w:rFonts w:ascii="Cambria Math" w:eastAsiaTheme="minorEastAsia" w:hAnsi="Cambria Math"/>
          </w:rPr>
          <m:t>=8 mV</m:t>
        </m:r>
      </m:oMath>
      <w:r w:rsidR="008A6B07">
        <w:rPr>
          <w:rFonts w:ascii="Cambria" w:eastAsiaTheme="minorEastAsia" w:hAnsi="Cambria"/>
        </w:rPr>
        <w:t xml:space="preserve"> wird. Sie beträgt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=2,65 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584645">
        <w:rPr>
          <w:rFonts w:ascii="Cambria" w:eastAsiaTheme="minorEastAsia" w:hAnsi="Cambria"/>
          <w:iCs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37AF">
        <w:rPr>
          <w:rFonts w:ascii="Cambria" w:eastAsiaTheme="minorEastAsia" w:hAnsi="Cambria"/>
          <w:iCs/>
        </w:rPr>
        <w:t xml:space="preserve"> </w:t>
      </w:r>
      <w:r w:rsidR="00943A07">
        <w:rPr>
          <w:rFonts w:ascii="Cambria" w:eastAsiaTheme="minorEastAsia" w:hAnsi="Cambria"/>
          <w:iCs/>
        </w:rPr>
        <w:t xml:space="preserve">wird </w:t>
      </w:r>
      <w:r w:rsidR="001C17A1">
        <w:rPr>
          <w:rFonts w:ascii="Cambria" w:eastAsiaTheme="minorEastAsia" w:hAnsi="Cambria"/>
          <w:iCs/>
        </w:rPr>
        <w:t>über die Formel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6517"/>
        <w:gridCol w:w="1269"/>
      </w:tblGrid>
      <w:tr w:rsidR="001C17A1" w:rsidRPr="00581F14" w14:paraId="48ADACFB" w14:textId="77777777" w:rsidTr="00EE3F61">
        <w:trPr>
          <w:trHeight w:val="851"/>
          <w:jc w:val="center"/>
        </w:trPr>
        <w:tc>
          <w:tcPr>
            <w:tcW w:w="1271" w:type="dxa"/>
            <w:vAlign w:val="center"/>
          </w:tcPr>
          <w:p w14:paraId="3C88E2ED" w14:textId="77777777" w:rsidR="001C17A1" w:rsidRPr="00581F14" w:rsidRDefault="001C17A1" w:rsidP="00EE3F6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A76735D" w14:textId="0695494B" w:rsidR="001C17A1" w:rsidRPr="00581F14" w:rsidRDefault="00CD3D02" w:rsidP="00EE3F6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Br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9∙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D34ABBF" w14:textId="12CD93B1" w:rsidR="001C17A1" w:rsidRPr="00581F14" w:rsidRDefault="001C17A1" w:rsidP="00EE3F6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>(</w:t>
            </w:r>
            <w:r w:rsidR="00703840">
              <w:rPr>
                <w:rFonts w:ascii="Cambria" w:hAnsi="Cambria"/>
              </w:rPr>
              <w:t xml:space="preserve"> 21 </w:t>
            </w:r>
            <w:r w:rsidRPr="00581F14">
              <w:rPr>
                <w:rFonts w:ascii="Cambria" w:hAnsi="Cambria"/>
              </w:rPr>
              <w:t>)</w:t>
            </w:r>
          </w:p>
        </w:tc>
      </w:tr>
    </w:tbl>
    <w:p w14:paraId="53295C6F" w14:textId="3861272E" w:rsidR="00D82000" w:rsidRDefault="00D82000" w:rsidP="00902FF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besimmt.</w:t>
      </w:r>
    </w:p>
    <w:p w14:paraId="07754478" w14:textId="0977C766" w:rsidR="00AE31D9" w:rsidRDefault="00206DB2" w:rsidP="00902FF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Somit ergibt sich dieser zu </w:t>
      </w:r>
    </w:p>
    <w:p w14:paraId="04CF267A" w14:textId="1A03D81C" w:rsidR="00206DB2" w:rsidRDefault="00206DB2" w:rsidP="00902FFC">
      <w:pPr>
        <w:pStyle w:val="KeinLeerraum"/>
        <w:rPr>
          <w:rFonts w:ascii="Cambria" w:eastAsiaTheme="minorEastAsia" w:hAnsi="Cambria"/>
        </w:rPr>
      </w:pPr>
    </w:p>
    <w:p w14:paraId="20867015" w14:textId="4034D4E4" w:rsidR="00206DB2" w:rsidRPr="002C6A13" w:rsidRDefault="003267AA" w:rsidP="00206DB2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=0,02025.</m:t>
          </m:r>
        </m:oMath>
      </m:oMathPara>
    </w:p>
    <w:p w14:paraId="45D81687" w14:textId="0541F475" w:rsidR="002C6A13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4E4BD291" w14:textId="75CD9090" w:rsidR="002C6A13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6A2FDC1F" w14:textId="071F050F" w:rsidR="002C6A13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4C11CABE" w14:textId="6A202C0C" w:rsidR="002C6A13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6F46C82F" w14:textId="585A63FD" w:rsidR="002C6A13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1EBAB4E8" w14:textId="7EFDDFF0" w:rsidR="002C6A13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6C850926" w14:textId="77777777" w:rsidR="002C6A13" w:rsidRPr="00EE7DEE" w:rsidRDefault="002C6A13" w:rsidP="00206DB2">
      <w:pPr>
        <w:pStyle w:val="KeinLeerraum"/>
        <w:jc w:val="center"/>
        <w:rPr>
          <w:rFonts w:ascii="Cambria" w:eastAsiaTheme="minorEastAsia" w:hAnsi="Cambria"/>
        </w:rPr>
      </w:pPr>
    </w:p>
    <w:p w14:paraId="23C18945" w14:textId="1FB4ABC9" w:rsidR="00EE7DEE" w:rsidRDefault="00EE7DEE" w:rsidP="00EE7DEE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lastRenderedPageBreak/>
        <w:t>6  Diskussion</w:t>
      </w:r>
    </w:p>
    <w:p w14:paraId="0DC299EB" w14:textId="7D977534" w:rsidR="00EE7DEE" w:rsidRDefault="00EE7DEE" w:rsidP="00EE7DEE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36784BDE" w14:textId="25BDB8C9" w:rsidR="00EE7DEE" w:rsidRDefault="00091BD0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</w:t>
      </w:r>
      <w:r w:rsidR="00514A68">
        <w:rPr>
          <w:rFonts w:ascii="Cambria" w:eastAsiaTheme="minorEastAsia" w:hAnsi="Cambria"/>
        </w:rPr>
        <w:t xml:space="preserve">ermittelten </w:t>
      </w:r>
      <w:r w:rsidR="00F375DF">
        <w:rPr>
          <w:rFonts w:ascii="Cambria" w:eastAsiaTheme="minorEastAsia" w:hAnsi="Cambria"/>
        </w:rPr>
        <w:t xml:space="preserve">unbekannten </w:t>
      </w:r>
      <w:r>
        <w:rPr>
          <w:rFonts w:ascii="Cambria" w:eastAsiaTheme="minorEastAsia" w:hAnsi="Cambria"/>
        </w:rPr>
        <w:t xml:space="preserve">Widerstände, Kapazitäten und Induktivitäten </w:t>
      </w:r>
      <w:r w:rsidR="00F375DF">
        <w:rPr>
          <w:rFonts w:ascii="Cambria" w:eastAsiaTheme="minorEastAsia" w:hAnsi="Cambria"/>
        </w:rPr>
        <w:t xml:space="preserve">liegen alle nahe an ihrem jeweiligen </w:t>
      </w:r>
      <w:r w:rsidR="004328F2">
        <w:rPr>
          <w:rFonts w:ascii="Cambria" w:eastAsiaTheme="minorEastAsia" w:hAnsi="Cambria"/>
        </w:rPr>
        <w:t>wirklichen Wert.</w:t>
      </w:r>
      <w:r w:rsidR="00386084">
        <w:rPr>
          <w:rFonts w:ascii="Cambria" w:eastAsiaTheme="minorEastAsia" w:hAnsi="Cambria"/>
        </w:rPr>
        <w:t xml:space="preserve"> </w:t>
      </w:r>
    </w:p>
    <w:p w14:paraId="7A66C444" w14:textId="614D3698" w:rsidR="00386084" w:rsidRDefault="00386084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Bei der Kapazitätsmessbrücke </w:t>
      </w:r>
      <w:r w:rsidR="00C45CFA">
        <w:rPr>
          <w:rFonts w:ascii="Cambria" w:eastAsiaTheme="minorEastAsia" w:hAnsi="Cambria"/>
        </w:rPr>
        <w:t>wurde für die Kapazität</w:t>
      </w:r>
      <w:r w:rsidR="00782E2E">
        <w:rPr>
          <w:rFonts w:ascii="Cambria" w:eastAsiaTheme="minorEastAsia" w:hAnsi="Cambria"/>
        </w:rPr>
        <w:t xml:space="preserve"> 3 bei allen Messungen der variable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82E2E">
        <w:rPr>
          <w:rFonts w:ascii="Cambria" w:eastAsiaTheme="minorEastAsia" w:hAnsi="Cambria"/>
        </w:rPr>
        <w:t xml:space="preserve"> auf 0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82E2E">
        <w:rPr>
          <w:rFonts w:ascii="Cambria" w:eastAsiaTheme="minorEastAsia" w:hAnsi="Cambria"/>
        </w:rPr>
        <w:t xml:space="preserve"> geregelt</w:t>
      </w:r>
      <w:r w:rsidR="00A27694">
        <w:rPr>
          <w:rFonts w:ascii="Cambria" w:eastAsiaTheme="minorEastAsia" w:hAnsi="Cambria"/>
        </w:rPr>
        <w:t xml:space="preserve">. Damit wird laut Formel ( 7 ) der unbekannte </w:t>
      </w:r>
      <w:r w:rsidR="00CF42F6">
        <w:rPr>
          <w:rFonts w:ascii="Cambria" w:eastAsiaTheme="minorEastAsia" w:hAnsi="Cambria"/>
        </w:rPr>
        <w:t>Innenwiderstand ebenfalls zu 0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CF42F6">
        <w:rPr>
          <w:rFonts w:ascii="Cambria" w:eastAsiaTheme="minorEastAsia" w:hAnsi="Cambria"/>
        </w:rPr>
        <w:t>. Damit lässt sich die Annahme, dass dieser hinreichend klein wäre, bestätigen.</w:t>
      </w:r>
      <w:r w:rsidR="00E06C34">
        <w:rPr>
          <w:rFonts w:ascii="Cambria" w:eastAsiaTheme="minorEastAsia" w:hAnsi="Cambria"/>
        </w:rPr>
        <w:t xml:space="preserve"> Daraus </w:t>
      </w:r>
      <w:r w:rsidR="008D31BB">
        <w:rPr>
          <w:rFonts w:ascii="Cambria" w:eastAsiaTheme="minorEastAsia" w:hAnsi="Cambria"/>
        </w:rPr>
        <w:t xml:space="preserve">lässt sich schließen, dass der Kondensator </w:t>
      </w:r>
      <w:r w:rsidR="00C77894">
        <w:rPr>
          <w:rFonts w:ascii="Cambria" w:eastAsiaTheme="minorEastAsia" w:hAnsi="Cambria"/>
        </w:rPr>
        <w:t>verlustfrei ist.</w:t>
      </w:r>
    </w:p>
    <w:p w14:paraId="46DC663F" w14:textId="5437EEBE" w:rsidR="00BE55F6" w:rsidRDefault="00BE55F6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Für die ermittelte unbekannte Induktivität 17 </w:t>
      </w:r>
      <w:r w:rsidR="00DC29DF">
        <w:rPr>
          <w:rFonts w:ascii="Cambria" w:eastAsiaTheme="minorEastAsia" w:hAnsi="Cambria"/>
        </w:rPr>
        <w:t xml:space="preserve">unterscheiden sich die Werte der Induktivitätsmessbrücke zur </w:t>
      </w:r>
      <w:r w:rsidR="00CB31C8">
        <w:rPr>
          <w:rFonts w:ascii="Cambria" w:eastAsiaTheme="minorEastAsia" w:hAnsi="Cambria"/>
        </w:rPr>
        <w:t xml:space="preserve">Maxwell-Brücke nur um ca. 2 mH. </w:t>
      </w:r>
    </w:p>
    <w:p w14:paraId="26930E59" w14:textId="54D2FF91" w:rsidR="00F34C94" w:rsidRDefault="00750967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Bei der Betrachtung der Frequenzabhängigkeit </w:t>
      </w:r>
      <w:r w:rsidR="00D550D1">
        <w:rPr>
          <w:rFonts w:ascii="Cambria" w:eastAsiaTheme="minorEastAsia" w:hAnsi="Cambria"/>
        </w:rPr>
        <w:t xml:space="preserve">der Brückenspannung einer Wien-Robinson-Brücke lässt sich beobachten, dass die experimentellen </w:t>
      </w:r>
      <w:r w:rsidR="005D719F">
        <w:rPr>
          <w:rFonts w:ascii="Cambria" w:eastAsiaTheme="minorEastAsia" w:hAnsi="Cambria"/>
        </w:rPr>
        <w:t xml:space="preserve">Werte recht nah an der Theoriekurve liegen. Im Bereich um die Frequenz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719F">
        <w:rPr>
          <w:rFonts w:ascii="Cambria" w:eastAsiaTheme="minorEastAsia" w:hAnsi="Cambria"/>
        </w:rPr>
        <w:t xml:space="preserve"> liegen diese jedoch genauer </w:t>
      </w:r>
      <w:r w:rsidR="00E97DA8">
        <w:rPr>
          <w:rFonts w:ascii="Cambria" w:eastAsiaTheme="minorEastAsia" w:hAnsi="Cambria"/>
        </w:rPr>
        <w:t xml:space="preserve">an, bzw. auf, der Theoriekurve. </w:t>
      </w:r>
      <w:r w:rsidR="00D3141A">
        <w:rPr>
          <w:rFonts w:ascii="Cambria" w:eastAsiaTheme="minorEastAsia" w:hAnsi="Cambria"/>
        </w:rPr>
        <w:t xml:space="preserve">Ebenfalls sind die experimentellen Werte für </w:t>
      </w:r>
      <w:r w:rsidR="0082620A">
        <w:rPr>
          <w:rFonts w:ascii="Cambria" w:eastAsiaTheme="minorEastAsia" w:hAnsi="Cambria"/>
        </w:rPr>
        <w:t xml:space="preserve">kleinere Frequenzen näher an der Theoriekurve, als bei höheren. </w:t>
      </w:r>
      <w:r w:rsidR="00E97DA8">
        <w:rPr>
          <w:rFonts w:ascii="Cambria" w:eastAsiaTheme="minorEastAsia" w:hAnsi="Cambria"/>
        </w:rPr>
        <w:t xml:space="preserve">Bei höheren Frequenzen ergeben sich größere Abweichungen. </w:t>
      </w:r>
      <w:r w:rsidR="008E447F">
        <w:rPr>
          <w:rFonts w:ascii="Cambria" w:eastAsiaTheme="minorEastAsia" w:hAnsi="Cambria"/>
        </w:rPr>
        <w:t xml:space="preserve">Für </w:t>
      </w:r>
      <w:r w:rsidR="00642B4C">
        <w:rPr>
          <w:rFonts w:ascii="Cambria" w:eastAsiaTheme="minorEastAsia" w:hAnsi="Cambria"/>
        </w:rPr>
        <w:t xml:space="preserve">die </w:t>
      </w:r>
      <w:r w:rsidR="008E447F">
        <w:rPr>
          <w:rFonts w:ascii="Cambria" w:eastAsiaTheme="minorEastAsia" w:hAnsi="Cambria"/>
        </w:rPr>
        <w:t xml:space="preserve">Frequenz, bei der die Brückenspannung verschwindet, bzw. minimal wird, </w:t>
      </w:r>
      <w:r w:rsidR="000461C0">
        <w:rPr>
          <w:rFonts w:ascii="Cambria" w:eastAsiaTheme="minorEastAsia" w:hAnsi="Cambria"/>
        </w:rPr>
        <w:t xml:space="preserve">ergibt sich eine Abweichung von </w:t>
      </w:r>
      <w:r w:rsidR="00272CD1">
        <w:rPr>
          <w:rFonts w:ascii="Cambria" w:eastAsiaTheme="minorEastAsia" w:hAnsi="Cambria"/>
        </w:rPr>
        <w:t>1,</w:t>
      </w:r>
      <w:r w:rsidR="00B52B40">
        <w:rPr>
          <w:rFonts w:ascii="Cambria" w:eastAsiaTheme="minorEastAsia" w:hAnsi="Cambria"/>
        </w:rPr>
        <w:t xml:space="preserve">9095 </w:t>
      </w:r>
      <w:r w:rsidR="000461C0">
        <w:rPr>
          <w:rFonts w:ascii="Cambria" w:eastAsiaTheme="minorEastAsia" w:hAnsi="Cambria"/>
        </w:rPr>
        <w:t xml:space="preserve">% zwischen dem theoretischen und experimentellen Wert. Diese Abweichung wird </w:t>
      </w:r>
      <w:r w:rsidR="00F763BF">
        <w:rPr>
          <w:rFonts w:ascii="Cambria" w:eastAsiaTheme="minorEastAsia" w:hAnsi="Cambria"/>
        </w:rPr>
        <w:t xml:space="preserve">über die Formel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experimenteller Wert-theoretischer Wert</m:t>
            </m:r>
          </m:num>
          <m:den>
            <m:r>
              <w:rPr>
                <w:rFonts w:ascii="Cambria Math" w:eastAsiaTheme="minorEastAsia" w:hAnsi="Cambria Math"/>
              </w:rPr>
              <m:t>theoretischer Wert</m:t>
            </m:r>
          </m:den>
        </m:f>
        <m:r>
          <w:rPr>
            <w:rFonts w:ascii="Cambria Math" w:eastAsiaTheme="minorEastAsia" w:hAnsi="Cambria Math"/>
          </w:rPr>
          <m:t>∙100</m:t>
        </m:r>
      </m:oMath>
      <w:r w:rsidR="00F763BF">
        <w:rPr>
          <w:rFonts w:ascii="Cambria" w:eastAsiaTheme="minorEastAsia" w:hAnsi="Cambria"/>
        </w:rPr>
        <w:t xml:space="preserve"> ermittelt.</w:t>
      </w:r>
    </w:p>
    <w:p w14:paraId="4B351F40" w14:textId="4B36F64C" w:rsidR="00642B4C" w:rsidRDefault="00642B4C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Für den Klirrfaktor des Generators gibt es keinen theoretischen Wert. Dieser </w:t>
      </w:r>
      <w:r w:rsidR="00E06C34">
        <w:rPr>
          <w:rFonts w:ascii="Cambria" w:eastAsiaTheme="minorEastAsia" w:hAnsi="Cambria"/>
        </w:rPr>
        <w:t xml:space="preserve">ist jedoch sehr klein, was </w:t>
      </w:r>
      <w:r w:rsidR="006D600F">
        <w:rPr>
          <w:rFonts w:ascii="Cambria" w:eastAsiaTheme="minorEastAsia" w:hAnsi="Cambria"/>
        </w:rPr>
        <w:t>auf einen qualitativ hochwertigen Generator schlie</w:t>
      </w:r>
      <w:r w:rsidR="00121F15">
        <w:rPr>
          <w:rFonts w:ascii="Cambria" w:eastAsiaTheme="minorEastAsia" w:hAnsi="Cambria"/>
        </w:rPr>
        <w:t>ß</w:t>
      </w:r>
      <w:r w:rsidR="006D600F">
        <w:rPr>
          <w:rFonts w:ascii="Cambria" w:eastAsiaTheme="minorEastAsia" w:hAnsi="Cambria"/>
        </w:rPr>
        <w:t xml:space="preserve">en lässt. </w:t>
      </w:r>
    </w:p>
    <w:p w14:paraId="5EB30C01" w14:textId="68450C8B" w:rsidR="00121F15" w:rsidRDefault="000B592B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Zusammenfassend lässt sich sagen, dass durch die </w:t>
      </w:r>
      <w:r w:rsidR="00A74310">
        <w:rPr>
          <w:rFonts w:ascii="Cambria" w:eastAsiaTheme="minorEastAsia" w:hAnsi="Cambria"/>
        </w:rPr>
        <w:t xml:space="preserve">geringen Abweichungen von den tatsächlichen Werten der Bauteile, </w:t>
      </w:r>
      <w:r w:rsidR="008D626D">
        <w:rPr>
          <w:rFonts w:ascii="Cambria" w:eastAsiaTheme="minorEastAsia" w:hAnsi="Cambria"/>
        </w:rPr>
        <w:t>auf eine gute Qualität dieser geschlossen werden kann</w:t>
      </w:r>
      <w:r w:rsidR="00BD768A">
        <w:rPr>
          <w:rFonts w:ascii="Cambria" w:eastAsiaTheme="minorEastAsia" w:hAnsi="Cambria"/>
        </w:rPr>
        <w:t xml:space="preserve"> und die jeweiligen Brückenschaltungen sich hervorragend zum Ermitteln unbekannter Widerstände, Kapazitäten und Induktivitäten </w:t>
      </w:r>
      <w:r w:rsidR="001F3C14">
        <w:rPr>
          <w:rFonts w:ascii="Cambria" w:eastAsiaTheme="minorEastAsia" w:hAnsi="Cambria"/>
        </w:rPr>
        <w:t>eignen.</w:t>
      </w:r>
    </w:p>
    <w:p w14:paraId="3BFF1221" w14:textId="43674977" w:rsidR="001F3C14" w:rsidRDefault="001F3C14" w:rsidP="00EE7DEE">
      <w:pPr>
        <w:pStyle w:val="KeinLeerraum"/>
        <w:rPr>
          <w:rFonts w:ascii="Cambria" w:eastAsiaTheme="minorEastAsia" w:hAnsi="Cambria"/>
        </w:rPr>
      </w:pPr>
    </w:p>
    <w:p w14:paraId="6C7A2D06" w14:textId="112AAF1E" w:rsidR="001F3C14" w:rsidRDefault="001F3C14" w:rsidP="00EE7DEE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7  Literatur</w:t>
      </w:r>
    </w:p>
    <w:p w14:paraId="2D8CD7A8" w14:textId="0F3A25FF" w:rsidR="001F3C14" w:rsidRDefault="001F3C14" w:rsidP="00EE7DEE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44D05292" w14:textId="763CEE0C" w:rsidR="001F3C14" w:rsidRDefault="001F3C14" w:rsidP="00EE7D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[1] Versuchsanleitung zu dem Versuch 302: </w:t>
      </w:r>
      <w:r w:rsidR="0015295D">
        <w:rPr>
          <w:rFonts w:ascii="Cambria" w:eastAsiaTheme="minorEastAsia" w:hAnsi="Cambria"/>
        </w:rPr>
        <w:t>Brückenschaltungen</w:t>
      </w:r>
    </w:p>
    <w:p w14:paraId="1A852CD6" w14:textId="18490B84" w:rsidR="0015295D" w:rsidRPr="001F3C14" w:rsidRDefault="0015295D" w:rsidP="00EE7DEE">
      <w:pPr>
        <w:pStyle w:val="KeinLeerraum"/>
        <w:rPr>
          <w:rFonts w:ascii="Cambria" w:eastAsiaTheme="minorEastAsia" w:hAnsi="Cambria"/>
        </w:rPr>
      </w:pPr>
      <w:r w:rsidRPr="0015295D">
        <w:rPr>
          <w:rFonts w:ascii="Cambria" w:eastAsiaTheme="minorEastAsia" w:hAnsi="Cambria"/>
        </w:rPr>
        <w:t>https://moodle.tu-dortmund.de/pluginfile.php/982985/mod_folder/content/0/V302%20Brückenschaltungen.pdf?forcedownload=1</w:t>
      </w:r>
    </w:p>
    <w:p w14:paraId="76BE6730" w14:textId="77777777" w:rsidR="00F763BF" w:rsidRPr="00EE7DEE" w:rsidRDefault="00F763BF" w:rsidP="00EE7DEE">
      <w:pPr>
        <w:pStyle w:val="KeinLeerraum"/>
        <w:rPr>
          <w:rFonts w:ascii="Cambria" w:eastAsiaTheme="minorEastAsia" w:hAnsi="Cambria"/>
        </w:rPr>
      </w:pPr>
    </w:p>
    <w:p w14:paraId="2ED9EB2D" w14:textId="77777777" w:rsidR="00AE31D9" w:rsidRDefault="00AE31D9" w:rsidP="00902FFC">
      <w:pPr>
        <w:pStyle w:val="KeinLeerraum"/>
        <w:rPr>
          <w:rFonts w:ascii="Cambria" w:eastAsiaTheme="minorEastAsia" w:hAnsi="Cambria"/>
        </w:rPr>
      </w:pPr>
    </w:p>
    <w:p w14:paraId="5CE6A182" w14:textId="16CEF090" w:rsidR="00536ADB" w:rsidRDefault="00536ADB" w:rsidP="00622680">
      <w:pPr>
        <w:pStyle w:val="KeinLeerraum"/>
        <w:rPr>
          <w:rFonts w:ascii="Cambria" w:eastAsiaTheme="minorEastAsia" w:hAnsi="Cambria"/>
        </w:rPr>
      </w:pPr>
    </w:p>
    <w:p w14:paraId="1BEF9337" w14:textId="77777777" w:rsidR="00536ADB" w:rsidRPr="00460717" w:rsidRDefault="00536ADB" w:rsidP="00536ADB">
      <w:pPr>
        <w:pStyle w:val="KeinLeerraum"/>
        <w:jc w:val="center"/>
        <w:rPr>
          <w:rFonts w:ascii="Cambria" w:eastAsiaTheme="minorEastAsia" w:hAnsi="Cambria"/>
        </w:rPr>
      </w:pPr>
    </w:p>
    <w:p w14:paraId="133B5C6B" w14:textId="77777777" w:rsidR="00E61FF7" w:rsidRDefault="00E61FF7" w:rsidP="00B54C27">
      <w:pPr>
        <w:pStyle w:val="KeinLeerraum"/>
        <w:rPr>
          <w:rFonts w:ascii="Cambria" w:eastAsiaTheme="minorEastAsia" w:hAnsi="Cambria"/>
        </w:rPr>
      </w:pPr>
    </w:p>
    <w:p w14:paraId="6A8F2E2F" w14:textId="11EBC361" w:rsidR="00E61FF7" w:rsidRDefault="00E61FF7" w:rsidP="00B54C27">
      <w:pPr>
        <w:pStyle w:val="KeinLeerraum"/>
        <w:rPr>
          <w:rFonts w:ascii="Cambria" w:eastAsiaTheme="minorEastAsia" w:hAnsi="Cambria"/>
        </w:rPr>
      </w:pPr>
    </w:p>
    <w:p w14:paraId="1CB30ED9" w14:textId="77777777" w:rsidR="00E61FF7" w:rsidRPr="000259C8" w:rsidRDefault="00E61FF7" w:rsidP="00B54C27">
      <w:pPr>
        <w:pStyle w:val="KeinLeerraum"/>
        <w:rPr>
          <w:rFonts w:ascii="Cambria" w:eastAsiaTheme="minorEastAsia" w:hAnsi="Cambria"/>
        </w:rPr>
      </w:pPr>
    </w:p>
    <w:p w14:paraId="24C01A1D" w14:textId="4F6C08DC" w:rsidR="00B54C27" w:rsidRPr="00D441C2" w:rsidRDefault="00B54C27" w:rsidP="00985B70">
      <w:pPr>
        <w:pStyle w:val="KeinLeerraum"/>
        <w:rPr>
          <w:rFonts w:ascii="Cambria" w:eastAsiaTheme="minorEastAsia" w:hAnsi="Cambria"/>
        </w:rPr>
      </w:pPr>
    </w:p>
    <w:p w14:paraId="7CFA002F" w14:textId="77777777" w:rsidR="00015DD8" w:rsidRDefault="00015DD8" w:rsidP="00D441C2">
      <w:pPr>
        <w:pStyle w:val="KeinLeerraum"/>
        <w:rPr>
          <w:rFonts w:ascii="Cambria" w:eastAsiaTheme="minorEastAsia" w:hAnsi="Cambria"/>
        </w:rPr>
      </w:pPr>
    </w:p>
    <w:p w14:paraId="6E76A4A2" w14:textId="5896D12A" w:rsidR="000202E2" w:rsidRDefault="000202E2" w:rsidP="00D441C2">
      <w:pPr>
        <w:pStyle w:val="KeinLeerraum"/>
        <w:rPr>
          <w:rFonts w:ascii="Cambria" w:eastAsiaTheme="minorEastAsia" w:hAnsi="Cambria"/>
        </w:rPr>
      </w:pPr>
    </w:p>
    <w:p w14:paraId="2CE30AE8" w14:textId="77777777" w:rsidR="000202E2" w:rsidRDefault="000202E2" w:rsidP="000202E2">
      <w:pPr>
        <w:pStyle w:val="KeinLeerraum"/>
        <w:jc w:val="center"/>
        <w:rPr>
          <w:rFonts w:ascii="Cambria" w:eastAsiaTheme="minorEastAsia" w:hAnsi="Cambria"/>
        </w:rPr>
      </w:pPr>
    </w:p>
    <w:p w14:paraId="5BB011E5" w14:textId="77777777" w:rsidR="00B575C8" w:rsidRPr="00461619" w:rsidRDefault="00B575C8" w:rsidP="00D441C2">
      <w:pPr>
        <w:pStyle w:val="KeinLeerraum"/>
        <w:rPr>
          <w:rFonts w:ascii="Cambria" w:eastAsiaTheme="minorEastAsia" w:hAnsi="Cambria"/>
        </w:rPr>
      </w:pPr>
    </w:p>
    <w:p w14:paraId="1B45D1D6" w14:textId="77777777" w:rsidR="00D441C2" w:rsidRPr="00FA0114" w:rsidRDefault="00D441C2" w:rsidP="003B0884">
      <w:pPr>
        <w:pStyle w:val="KeinLeerraum"/>
        <w:jc w:val="center"/>
        <w:rPr>
          <w:rFonts w:ascii="Cambria" w:eastAsiaTheme="minorEastAsia" w:hAnsi="Cambria"/>
        </w:rPr>
      </w:pPr>
    </w:p>
    <w:p w14:paraId="6E19DF10" w14:textId="718F6BA2" w:rsidR="005C1D24" w:rsidRDefault="005C1D24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26212BC0" w14:textId="61982F01" w:rsidR="005C1D24" w:rsidRDefault="005C1D24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2650136E" w14:textId="77777777" w:rsidR="005C1D24" w:rsidRDefault="005C1D24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0DC3DDF6" w14:textId="2E26ED07" w:rsidR="00D8150B" w:rsidRDefault="00D8150B" w:rsidP="00527BA5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265FE409" w14:textId="3C36D3F6" w:rsidR="00D8150B" w:rsidRPr="00603428" w:rsidRDefault="00D8150B" w:rsidP="00527BA5">
      <w:pPr>
        <w:pStyle w:val="KeinLeerraum"/>
        <w:rPr>
          <w:rFonts w:ascii="Cambria" w:hAnsi="Cambria"/>
        </w:rPr>
      </w:pPr>
    </w:p>
    <w:p w14:paraId="40CD8690" w14:textId="77777777" w:rsidR="00581F14" w:rsidRPr="00581F14" w:rsidRDefault="00581F14" w:rsidP="00527BA5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6798CF91" w14:textId="77777777" w:rsidR="00BA6FFE" w:rsidRPr="00581F14" w:rsidRDefault="00BA6FFE" w:rsidP="00BA6FFE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17386889" w14:textId="384B62F4" w:rsidR="00620622" w:rsidRPr="00581F14" w:rsidRDefault="00620622" w:rsidP="00620622">
      <w:pPr>
        <w:pStyle w:val="KeinLeerraum"/>
        <w:rPr>
          <w:rFonts w:ascii="Cambria" w:hAnsi="Cambria"/>
        </w:rPr>
      </w:pPr>
    </w:p>
    <w:sectPr w:rsidR="00620622" w:rsidRPr="00581F14" w:rsidSect="00AA7B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471C7" w14:textId="77777777" w:rsidR="00BA0906" w:rsidRDefault="00BA0906" w:rsidP="003568D2">
      <w:pPr>
        <w:spacing w:after="0" w:line="240" w:lineRule="auto"/>
      </w:pPr>
      <w:r>
        <w:separator/>
      </w:r>
    </w:p>
  </w:endnote>
  <w:endnote w:type="continuationSeparator" w:id="0">
    <w:p w14:paraId="060C3C1C" w14:textId="77777777" w:rsidR="00BA0906" w:rsidRDefault="00BA0906" w:rsidP="003568D2">
      <w:pPr>
        <w:spacing w:after="0" w:line="240" w:lineRule="auto"/>
      </w:pPr>
      <w:r>
        <w:continuationSeparator/>
      </w:r>
    </w:p>
  </w:endnote>
  <w:endnote w:type="continuationNotice" w:id="1">
    <w:p w14:paraId="7E170002" w14:textId="77777777" w:rsidR="00BA0906" w:rsidRDefault="00BA0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5F281" w14:textId="77777777" w:rsidR="00BA0906" w:rsidRDefault="00BA0906" w:rsidP="003568D2">
      <w:pPr>
        <w:spacing w:after="0" w:line="240" w:lineRule="auto"/>
      </w:pPr>
      <w:r>
        <w:separator/>
      </w:r>
    </w:p>
  </w:footnote>
  <w:footnote w:type="continuationSeparator" w:id="0">
    <w:p w14:paraId="7BC80AE2" w14:textId="77777777" w:rsidR="00BA0906" w:rsidRDefault="00BA0906" w:rsidP="003568D2">
      <w:pPr>
        <w:spacing w:after="0" w:line="240" w:lineRule="auto"/>
      </w:pPr>
      <w:r>
        <w:continuationSeparator/>
      </w:r>
    </w:p>
  </w:footnote>
  <w:footnote w:type="continuationNotice" w:id="1">
    <w:p w14:paraId="47007103" w14:textId="77777777" w:rsidR="00BA0906" w:rsidRDefault="00BA090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CA"/>
    <w:rsid w:val="0000012D"/>
    <w:rsid w:val="00004B55"/>
    <w:rsid w:val="00004DE0"/>
    <w:rsid w:val="00005DA5"/>
    <w:rsid w:val="00010B72"/>
    <w:rsid w:val="000116AD"/>
    <w:rsid w:val="00015DD8"/>
    <w:rsid w:val="000202E2"/>
    <w:rsid w:val="000259C8"/>
    <w:rsid w:val="00032915"/>
    <w:rsid w:val="000341F7"/>
    <w:rsid w:val="00035609"/>
    <w:rsid w:val="00040F97"/>
    <w:rsid w:val="000461C0"/>
    <w:rsid w:val="00046592"/>
    <w:rsid w:val="00052B97"/>
    <w:rsid w:val="000537AF"/>
    <w:rsid w:val="000539AB"/>
    <w:rsid w:val="00053C6C"/>
    <w:rsid w:val="00054D0F"/>
    <w:rsid w:val="000573CB"/>
    <w:rsid w:val="00060D50"/>
    <w:rsid w:val="0006228F"/>
    <w:rsid w:val="000649EC"/>
    <w:rsid w:val="00070467"/>
    <w:rsid w:val="00075450"/>
    <w:rsid w:val="00076989"/>
    <w:rsid w:val="00080CC9"/>
    <w:rsid w:val="000825D2"/>
    <w:rsid w:val="00087C22"/>
    <w:rsid w:val="00091BD0"/>
    <w:rsid w:val="00092CF2"/>
    <w:rsid w:val="00092E92"/>
    <w:rsid w:val="000952A8"/>
    <w:rsid w:val="00096153"/>
    <w:rsid w:val="000A3188"/>
    <w:rsid w:val="000B31B7"/>
    <w:rsid w:val="000B4951"/>
    <w:rsid w:val="000B57B5"/>
    <w:rsid w:val="000B592B"/>
    <w:rsid w:val="000B6D02"/>
    <w:rsid w:val="000B7341"/>
    <w:rsid w:val="000B7BBC"/>
    <w:rsid w:val="000C2CD7"/>
    <w:rsid w:val="000C2DB7"/>
    <w:rsid w:val="000C5421"/>
    <w:rsid w:val="000D1ADB"/>
    <w:rsid w:val="000D1BEA"/>
    <w:rsid w:val="000E4B9F"/>
    <w:rsid w:val="000F1660"/>
    <w:rsid w:val="000F3D56"/>
    <w:rsid w:val="000F434F"/>
    <w:rsid w:val="000F7C95"/>
    <w:rsid w:val="00102877"/>
    <w:rsid w:val="00105EA4"/>
    <w:rsid w:val="00116604"/>
    <w:rsid w:val="00121F15"/>
    <w:rsid w:val="00122144"/>
    <w:rsid w:val="001241DD"/>
    <w:rsid w:val="00127268"/>
    <w:rsid w:val="00131FBD"/>
    <w:rsid w:val="00133A19"/>
    <w:rsid w:val="0013488C"/>
    <w:rsid w:val="00135649"/>
    <w:rsid w:val="001362DA"/>
    <w:rsid w:val="00136BBC"/>
    <w:rsid w:val="001371D0"/>
    <w:rsid w:val="00140760"/>
    <w:rsid w:val="0014492E"/>
    <w:rsid w:val="00146C50"/>
    <w:rsid w:val="0015295D"/>
    <w:rsid w:val="001624DE"/>
    <w:rsid w:val="00162BA3"/>
    <w:rsid w:val="001631A0"/>
    <w:rsid w:val="00165197"/>
    <w:rsid w:val="00166DA5"/>
    <w:rsid w:val="001752A2"/>
    <w:rsid w:val="00176108"/>
    <w:rsid w:val="00182E3D"/>
    <w:rsid w:val="001857D5"/>
    <w:rsid w:val="00187E8C"/>
    <w:rsid w:val="001948C4"/>
    <w:rsid w:val="001970F5"/>
    <w:rsid w:val="001A4EB1"/>
    <w:rsid w:val="001B09E4"/>
    <w:rsid w:val="001B26D4"/>
    <w:rsid w:val="001B61C0"/>
    <w:rsid w:val="001B7545"/>
    <w:rsid w:val="001C17A1"/>
    <w:rsid w:val="001C2839"/>
    <w:rsid w:val="001C4BD2"/>
    <w:rsid w:val="001C7F68"/>
    <w:rsid w:val="001D0280"/>
    <w:rsid w:val="001D0F82"/>
    <w:rsid w:val="001D226B"/>
    <w:rsid w:val="001D3DA4"/>
    <w:rsid w:val="001D6516"/>
    <w:rsid w:val="001D7C06"/>
    <w:rsid w:val="001E39F9"/>
    <w:rsid w:val="001E411E"/>
    <w:rsid w:val="001F1EC8"/>
    <w:rsid w:val="001F3C14"/>
    <w:rsid w:val="001F3C30"/>
    <w:rsid w:val="001F5BCF"/>
    <w:rsid w:val="002020D9"/>
    <w:rsid w:val="00206DB2"/>
    <w:rsid w:val="002128BD"/>
    <w:rsid w:val="00220548"/>
    <w:rsid w:val="0022090A"/>
    <w:rsid w:val="0022266B"/>
    <w:rsid w:val="00223D80"/>
    <w:rsid w:val="00223ED5"/>
    <w:rsid w:val="0023086C"/>
    <w:rsid w:val="00232024"/>
    <w:rsid w:val="00232186"/>
    <w:rsid w:val="00240E3D"/>
    <w:rsid w:val="00243E50"/>
    <w:rsid w:val="0024410C"/>
    <w:rsid w:val="00244BF8"/>
    <w:rsid w:val="0025049F"/>
    <w:rsid w:val="0025774E"/>
    <w:rsid w:val="002627A7"/>
    <w:rsid w:val="00263962"/>
    <w:rsid w:val="002644F3"/>
    <w:rsid w:val="00271345"/>
    <w:rsid w:val="0027209F"/>
    <w:rsid w:val="00272CD1"/>
    <w:rsid w:val="00273301"/>
    <w:rsid w:val="002752A4"/>
    <w:rsid w:val="0027609D"/>
    <w:rsid w:val="00277A7F"/>
    <w:rsid w:val="00283F0C"/>
    <w:rsid w:val="0028447B"/>
    <w:rsid w:val="002844A0"/>
    <w:rsid w:val="0028690A"/>
    <w:rsid w:val="0029783D"/>
    <w:rsid w:val="00297D98"/>
    <w:rsid w:val="002A1A21"/>
    <w:rsid w:val="002A22A6"/>
    <w:rsid w:val="002A38A5"/>
    <w:rsid w:val="002A6F5C"/>
    <w:rsid w:val="002A71AF"/>
    <w:rsid w:val="002B4407"/>
    <w:rsid w:val="002B71E6"/>
    <w:rsid w:val="002C182A"/>
    <w:rsid w:val="002C46DF"/>
    <w:rsid w:val="002C6A13"/>
    <w:rsid w:val="002D08D3"/>
    <w:rsid w:val="002D1DFD"/>
    <w:rsid w:val="002D4814"/>
    <w:rsid w:val="002D4CE4"/>
    <w:rsid w:val="002E4188"/>
    <w:rsid w:val="002E4B95"/>
    <w:rsid w:val="002F0952"/>
    <w:rsid w:val="002F13BD"/>
    <w:rsid w:val="002F3128"/>
    <w:rsid w:val="002F399C"/>
    <w:rsid w:val="002F40D5"/>
    <w:rsid w:val="002F7B71"/>
    <w:rsid w:val="00305A39"/>
    <w:rsid w:val="00306FDB"/>
    <w:rsid w:val="00307959"/>
    <w:rsid w:val="0031093F"/>
    <w:rsid w:val="00315513"/>
    <w:rsid w:val="003160DB"/>
    <w:rsid w:val="00316E99"/>
    <w:rsid w:val="00322F51"/>
    <w:rsid w:val="003267AA"/>
    <w:rsid w:val="00327439"/>
    <w:rsid w:val="003326B0"/>
    <w:rsid w:val="00332DED"/>
    <w:rsid w:val="00332ED8"/>
    <w:rsid w:val="00346FAD"/>
    <w:rsid w:val="0035369D"/>
    <w:rsid w:val="00353C0F"/>
    <w:rsid w:val="00355EB2"/>
    <w:rsid w:val="00356076"/>
    <w:rsid w:val="003568D2"/>
    <w:rsid w:val="00360597"/>
    <w:rsid w:val="0036519C"/>
    <w:rsid w:val="003653A8"/>
    <w:rsid w:val="00365AA9"/>
    <w:rsid w:val="0037113F"/>
    <w:rsid w:val="003721A4"/>
    <w:rsid w:val="00374CB2"/>
    <w:rsid w:val="00375A7B"/>
    <w:rsid w:val="00383A84"/>
    <w:rsid w:val="00386084"/>
    <w:rsid w:val="00395C50"/>
    <w:rsid w:val="0039662C"/>
    <w:rsid w:val="003A2CB7"/>
    <w:rsid w:val="003A6C11"/>
    <w:rsid w:val="003A7856"/>
    <w:rsid w:val="003B0884"/>
    <w:rsid w:val="003B0ECF"/>
    <w:rsid w:val="003B2D07"/>
    <w:rsid w:val="003B6E02"/>
    <w:rsid w:val="003C5A89"/>
    <w:rsid w:val="003C60D1"/>
    <w:rsid w:val="003C6C9E"/>
    <w:rsid w:val="003D3B8A"/>
    <w:rsid w:val="003E04EA"/>
    <w:rsid w:val="003E1AC7"/>
    <w:rsid w:val="003F0685"/>
    <w:rsid w:val="003F32D0"/>
    <w:rsid w:val="003F4EDB"/>
    <w:rsid w:val="00400779"/>
    <w:rsid w:val="004034AB"/>
    <w:rsid w:val="00403513"/>
    <w:rsid w:val="00410F9B"/>
    <w:rsid w:val="00420397"/>
    <w:rsid w:val="00423FC1"/>
    <w:rsid w:val="00426522"/>
    <w:rsid w:val="004328F2"/>
    <w:rsid w:val="004350AA"/>
    <w:rsid w:val="0043629F"/>
    <w:rsid w:val="00442819"/>
    <w:rsid w:val="00443877"/>
    <w:rsid w:val="0044406E"/>
    <w:rsid w:val="004440C0"/>
    <w:rsid w:val="00445FC9"/>
    <w:rsid w:val="004473E0"/>
    <w:rsid w:val="0045124A"/>
    <w:rsid w:val="00451513"/>
    <w:rsid w:val="00452F16"/>
    <w:rsid w:val="00453711"/>
    <w:rsid w:val="00453C7E"/>
    <w:rsid w:val="00457939"/>
    <w:rsid w:val="00457E02"/>
    <w:rsid w:val="00460717"/>
    <w:rsid w:val="00461619"/>
    <w:rsid w:val="0046220F"/>
    <w:rsid w:val="0046222E"/>
    <w:rsid w:val="00462563"/>
    <w:rsid w:val="004714DE"/>
    <w:rsid w:val="00473264"/>
    <w:rsid w:val="004741C9"/>
    <w:rsid w:val="004753DD"/>
    <w:rsid w:val="004763BE"/>
    <w:rsid w:val="004776CF"/>
    <w:rsid w:val="004801C9"/>
    <w:rsid w:val="00480803"/>
    <w:rsid w:val="004811D7"/>
    <w:rsid w:val="00484DCA"/>
    <w:rsid w:val="00484FB9"/>
    <w:rsid w:val="004854DE"/>
    <w:rsid w:val="004A092A"/>
    <w:rsid w:val="004A4C51"/>
    <w:rsid w:val="004A4F78"/>
    <w:rsid w:val="004B4C5E"/>
    <w:rsid w:val="004C6B00"/>
    <w:rsid w:val="004D0745"/>
    <w:rsid w:val="004D187D"/>
    <w:rsid w:val="004D67EF"/>
    <w:rsid w:val="004D72E1"/>
    <w:rsid w:val="004E59A8"/>
    <w:rsid w:val="004E6072"/>
    <w:rsid w:val="004E6107"/>
    <w:rsid w:val="004E65C9"/>
    <w:rsid w:val="004F166A"/>
    <w:rsid w:val="00502606"/>
    <w:rsid w:val="005030F1"/>
    <w:rsid w:val="00514A68"/>
    <w:rsid w:val="005178A2"/>
    <w:rsid w:val="00517FDB"/>
    <w:rsid w:val="005200EF"/>
    <w:rsid w:val="00524DCB"/>
    <w:rsid w:val="00527BA5"/>
    <w:rsid w:val="00530612"/>
    <w:rsid w:val="00533895"/>
    <w:rsid w:val="00536ADB"/>
    <w:rsid w:val="0055196E"/>
    <w:rsid w:val="005616ED"/>
    <w:rsid w:val="00561DBC"/>
    <w:rsid w:val="005633DA"/>
    <w:rsid w:val="00565BF4"/>
    <w:rsid w:val="0056748F"/>
    <w:rsid w:val="00570214"/>
    <w:rsid w:val="005707E7"/>
    <w:rsid w:val="0057250F"/>
    <w:rsid w:val="005744FF"/>
    <w:rsid w:val="00576C23"/>
    <w:rsid w:val="00580958"/>
    <w:rsid w:val="00581F14"/>
    <w:rsid w:val="00584645"/>
    <w:rsid w:val="00591312"/>
    <w:rsid w:val="005934EA"/>
    <w:rsid w:val="00594149"/>
    <w:rsid w:val="00595C0B"/>
    <w:rsid w:val="005A25FB"/>
    <w:rsid w:val="005A7C84"/>
    <w:rsid w:val="005C1D24"/>
    <w:rsid w:val="005C3DDC"/>
    <w:rsid w:val="005C4A3A"/>
    <w:rsid w:val="005C62DC"/>
    <w:rsid w:val="005D08DB"/>
    <w:rsid w:val="005D4C69"/>
    <w:rsid w:val="005D5553"/>
    <w:rsid w:val="005D719F"/>
    <w:rsid w:val="005D7FE0"/>
    <w:rsid w:val="005E51E4"/>
    <w:rsid w:val="005E6D10"/>
    <w:rsid w:val="005F0A05"/>
    <w:rsid w:val="005F290B"/>
    <w:rsid w:val="005F5AB0"/>
    <w:rsid w:val="005F63B6"/>
    <w:rsid w:val="00603428"/>
    <w:rsid w:val="00604399"/>
    <w:rsid w:val="006138B0"/>
    <w:rsid w:val="006140F4"/>
    <w:rsid w:val="00614842"/>
    <w:rsid w:val="00617A29"/>
    <w:rsid w:val="00620622"/>
    <w:rsid w:val="00622680"/>
    <w:rsid w:val="0062276F"/>
    <w:rsid w:val="006260C2"/>
    <w:rsid w:val="00627F3A"/>
    <w:rsid w:val="00630B67"/>
    <w:rsid w:val="00642B4C"/>
    <w:rsid w:val="00643968"/>
    <w:rsid w:val="006508EB"/>
    <w:rsid w:val="00652F32"/>
    <w:rsid w:val="00653FBF"/>
    <w:rsid w:val="00657758"/>
    <w:rsid w:val="006609F9"/>
    <w:rsid w:val="006643A9"/>
    <w:rsid w:val="006646A3"/>
    <w:rsid w:val="006669DA"/>
    <w:rsid w:val="00671314"/>
    <w:rsid w:val="006750CD"/>
    <w:rsid w:val="00675BA2"/>
    <w:rsid w:val="00676BD1"/>
    <w:rsid w:val="0067789A"/>
    <w:rsid w:val="00677A04"/>
    <w:rsid w:val="0068102B"/>
    <w:rsid w:val="00681306"/>
    <w:rsid w:val="00683EA7"/>
    <w:rsid w:val="006947AB"/>
    <w:rsid w:val="00697D49"/>
    <w:rsid w:val="006A4A1A"/>
    <w:rsid w:val="006A569F"/>
    <w:rsid w:val="006A5C14"/>
    <w:rsid w:val="006B3185"/>
    <w:rsid w:val="006B610F"/>
    <w:rsid w:val="006C1D01"/>
    <w:rsid w:val="006D430C"/>
    <w:rsid w:val="006D485D"/>
    <w:rsid w:val="006D4FB1"/>
    <w:rsid w:val="006D600F"/>
    <w:rsid w:val="006E793F"/>
    <w:rsid w:val="006F0A03"/>
    <w:rsid w:val="006F18EA"/>
    <w:rsid w:val="006F3914"/>
    <w:rsid w:val="006F3FF6"/>
    <w:rsid w:val="006F5C17"/>
    <w:rsid w:val="00701F73"/>
    <w:rsid w:val="00703823"/>
    <w:rsid w:val="00703840"/>
    <w:rsid w:val="007071E8"/>
    <w:rsid w:val="007149F9"/>
    <w:rsid w:val="00726487"/>
    <w:rsid w:val="0072731F"/>
    <w:rsid w:val="00727A17"/>
    <w:rsid w:val="00731A2C"/>
    <w:rsid w:val="00734368"/>
    <w:rsid w:val="00750967"/>
    <w:rsid w:val="00753AFA"/>
    <w:rsid w:val="00761870"/>
    <w:rsid w:val="00767235"/>
    <w:rsid w:val="0077353A"/>
    <w:rsid w:val="00777452"/>
    <w:rsid w:val="00782938"/>
    <w:rsid w:val="00782E2E"/>
    <w:rsid w:val="00782F86"/>
    <w:rsid w:val="007844C3"/>
    <w:rsid w:val="007858DA"/>
    <w:rsid w:val="007879CC"/>
    <w:rsid w:val="00787E2B"/>
    <w:rsid w:val="00790090"/>
    <w:rsid w:val="007A198E"/>
    <w:rsid w:val="007A6E64"/>
    <w:rsid w:val="007B062D"/>
    <w:rsid w:val="007C0621"/>
    <w:rsid w:val="007C73FD"/>
    <w:rsid w:val="007D249F"/>
    <w:rsid w:val="007D38F8"/>
    <w:rsid w:val="007D3B70"/>
    <w:rsid w:val="007D42AB"/>
    <w:rsid w:val="007D6FFA"/>
    <w:rsid w:val="007E0238"/>
    <w:rsid w:val="007E127D"/>
    <w:rsid w:val="007E27EE"/>
    <w:rsid w:val="007E311B"/>
    <w:rsid w:val="007E4454"/>
    <w:rsid w:val="007E50BF"/>
    <w:rsid w:val="0080006C"/>
    <w:rsid w:val="00800ABE"/>
    <w:rsid w:val="00804D07"/>
    <w:rsid w:val="008056C4"/>
    <w:rsid w:val="008060F1"/>
    <w:rsid w:val="008061C1"/>
    <w:rsid w:val="008128A9"/>
    <w:rsid w:val="00815ABC"/>
    <w:rsid w:val="00816624"/>
    <w:rsid w:val="00816A76"/>
    <w:rsid w:val="00822869"/>
    <w:rsid w:val="00823C86"/>
    <w:rsid w:val="0082620A"/>
    <w:rsid w:val="008307E1"/>
    <w:rsid w:val="00830A88"/>
    <w:rsid w:val="00844869"/>
    <w:rsid w:val="0084707F"/>
    <w:rsid w:val="00847DF6"/>
    <w:rsid w:val="00851A8E"/>
    <w:rsid w:val="00853461"/>
    <w:rsid w:val="00856186"/>
    <w:rsid w:val="00862F05"/>
    <w:rsid w:val="00863F21"/>
    <w:rsid w:val="0086578F"/>
    <w:rsid w:val="00867B3E"/>
    <w:rsid w:val="00880D6B"/>
    <w:rsid w:val="008828A8"/>
    <w:rsid w:val="0088387C"/>
    <w:rsid w:val="00886238"/>
    <w:rsid w:val="008875CA"/>
    <w:rsid w:val="00890D37"/>
    <w:rsid w:val="00893698"/>
    <w:rsid w:val="00895845"/>
    <w:rsid w:val="008A6B07"/>
    <w:rsid w:val="008B2F15"/>
    <w:rsid w:val="008B584E"/>
    <w:rsid w:val="008B7258"/>
    <w:rsid w:val="008B77CB"/>
    <w:rsid w:val="008B7FCA"/>
    <w:rsid w:val="008C00DC"/>
    <w:rsid w:val="008C1971"/>
    <w:rsid w:val="008C277E"/>
    <w:rsid w:val="008C385A"/>
    <w:rsid w:val="008C6471"/>
    <w:rsid w:val="008D243B"/>
    <w:rsid w:val="008D31BB"/>
    <w:rsid w:val="008D3AF0"/>
    <w:rsid w:val="008D626D"/>
    <w:rsid w:val="008E12B1"/>
    <w:rsid w:val="008E1A74"/>
    <w:rsid w:val="008E3E56"/>
    <w:rsid w:val="008E435B"/>
    <w:rsid w:val="008E447F"/>
    <w:rsid w:val="008E6E7F"/>
    <w:rsid w:val="008F43BA"/>
    <w:rsid w:val="008F54E8"/>
    <w:rsid w:val="00901C81"/>
    <w:rsid w:val="00902FFC"/>
    <w:rsid w:val="00903167"/>
    <w:rsid w:val="00936174"/>
    <w:rsid w:val="00940A45"/>
    <w:rsid w:val="00943A07"/>
    <w:rsid w:val="00956202"/>
    <w:rsid w:val="00957086"/>
    <w:rsid w:val="00957F09"/>
    <w:rsid w:val="00963091"/>
    <w:rsid w:val="00963F83"/>
    <w:rsid w:val="00970219"/>
    <w:rsid w:val="00981B83"/>
    <w:rsid w:val="00983E0B"/>
    <w:rsid w:val="00985B70"/>
    <w:rsid w:val="00990439"/>
    <w:rsid w:val="00994EF6"/>
    <w:rsid w:val="009A626E"/>
    <w:rsid w:val="009B2DB7"/>
    <w:rsid w:val="009B516B"/>
    <w:rsid w:val="009B60AA"/>
    <w:rsid w:val="009B6CE4"/>
    <w:rsid w:val="009C635E"/>
    <w:rsid w:val="009D6E63"/>
    <w:rsid w:val="009E458B"/>
    <w:rsid w:val="00A04461"/>
    <w:rsid w:val="00A07461"/>
    <w:rsid w:val="00A10E27"/>
    <w:rsid w:val="00A14839"/>
    <w:rsid w:val="00A17A5C"/>
    <w:rsid w:val="00A2256D"/>
    <w:rsid w:val="00A24603"/>
    <w:rsid w:val="00A2696E"/>
    <w:rsid w:val="00A27694"/>
    <w:rsid w:val="00A31EE9"/>
    <w:rsid w:val="00A44A63"/>
    <w:rsid w:val="00A46991"/>
    <w:rsid w:val="00A62A4C"/>
    <w:rsid w:val="00A64A26"/>
    <w:rsid w:val="00A653CF"/>
    <w:rsid w:val="00A66ACC"/>
    <w:rsid w:val="00A70D7C"/>
    <w:rsid w:val="00A74310"/>
    <w:rsid w:val="00A7487D"/>
    <w:rsid w:val="00A75B26"/>
    <w:rsid w:val="00A77BE9"/>
    <w:rsid w:val="00A85FCE"/>
    <w:rsid w:val="00A90794"/>
    <w:rsid w:val="00A92A27"/>
    <w:rsid w:val="00A952CA"/>
    <w:rsid w:val="00A97821"/>
    <w:rsid w:val="00AA1922"/>
    <w:rsid w:val="00AA2639"/>
    <w:rsid w:val="00AA56B2"/>
    <w:rsid w:val="00AA6387"/>
    <w:rsid w:val="00AA7B38"/>
    <w:rsid w:val="00AB20F8"/>
    <w:rsid w:val="00AB6074"/>
    <w:rsid w:val="00AB7BB4"/>
    <w:rsid w:val="00AC4EE6"/>
    <w:rsid w:val="00AC533A"/>
    <w:rsid w:val="00AC5A46"/>
    <w:rsid w:val="00AD0DCF"/>
    <w:rsid w:val="00AD44F5"/>
    <w:rsid w:val="00AD5E6C"/>
    <w:rsid w:val="00AD649D"/>
    <w:rsid w:val="00AD6DED"/>
    <w:rsid w:val="00AE31D9"/>
    <w:rsid w:val="00B06D2C"/>
    <w:rsid w:val="00B203A6"/>
    <w:rsid w:val="00B240AB"/>
    <w:rsid w:val="00B24BD4"/>
    <w:rsid w:val="00B25EBC"/>
    <w:rsid w:val="00B266AE"/>
    <w:rsid w:val="00B321E7"/>
    <w:rsid w:val="00B34102"/>
    <w:rsid w:val="00B34BA0"/>
    <w:rsid w:val="00B41859"/>
    <w:rsid w:val="00B42856"/>
    <w:rsid w:val="00B448AE"/>
    <w:rsid w:val="00B45EE3"/>
    <w:rsid w:val="00B474D1"/>
    <w:rsid w:val="00B50032"/>
    <w:rsid w:val="00B5123E"/>
    <w:rsid w:val="00B52313"/>
    <w:rsid w:val="00B52B40"/>
    <w:rsid w:val="00B53081"/>
    <w:rsid w:val="00B54BBD"/>
    <w:rsid w:val="00B54C27"/>
    <w:rsid w:val="00B575C8"/>
    <w:rsid w:val="00B675AA"/>
    <w:rsid w:val="00B6784E"/>
    <w:rsid w:val="00B67B0F"/>
    <w:rsid w:val="00B7087D"/>
    <w:rsid w:val="00B74F7B"/>
    <w:rsid w:val="00B75556"/>
    <w:rsid w:val="00B76A9D"/>
    <w:rsid w:val="00B76C45"/>
    <w:rsid w:val="00B807E1"/>
    <w:rsid w:val="00B82045"/>
    <w:rsid w:val="00B82320"/>
    <w:rsid w:val="00B85F9B"/>
    <w:rsid w:val="00BA0906"/>
    <w:rsid w:val="00BA6FFE"/>
    <w:rsid w:val="00BB0B73"/>
    <w:rsid w:val="00BB2441"/>
    <w:rsid w:val="00BB466E"/>
    <w:rsid w:val="00BC474B"/>
    <w:rsid w:val="00BD0AF8"/>
    <w:rsid w:val="00BD6866"/>
    <w:rsid w:val="00BD768A"/>
    <w:rsid w:val="00BE55F6"/>
    <w:rsid w:val="00BE5F12"/>
    <w:rsid w:val="00BF45B1"/>
    <w:rsid w:val="00C00248"/>
    <w:rsid w:val="00C00699"/>
    <w:rsid w:val="00C034AA"/>
    <w:rsid w:val="00C039FB"/>
    <w:rsid w:val="00C04033"/>
    <w:rsid w:val="00C07E99"/>
    <w:rsid w:val="00C1487A"/>
    <w:rsid w:val="00C16A71"/>
    <w:rsid w:val="00C16ACE"/>
    <w:rsid w:val="00C2092F"/>
    <w:rsid w:val="00C22110"/>
    <w:rsid w:val="00C30E8D"/>
    <w:rsid w:val="00C32A76"/>
    <w:rsid w:val="00C37FE2"/>
    <w:rsid w:val="00C40655"/>
    <w:rsid w:val="00C416E8"/>
    <w:rsid w:val="00C41917"/>
    <w:rsid w:val="00C42D07"/>
    <w:rsid w:val="00C43D62"/>
    <w:rsid w:val="00C450B1"/>
    <w:rsid w:val="00C45CFA"/>
    <w:rsid w:val="00C4692C"/>
    <w:rsid w:val="00C46F26"/>
    <w:rsid w:val="00C5090A"/>
    <w:rsid w:val="00C52EB8"/>
    <w:rsid w:val="00C57D99"/>
    <w:rsid w:val="00C61BF8"/>
    <w:rsid w:val="00C61E03"/>
    <w:rsid w:val="00C66D1F"/>
    <w:rsid w:val="00C751A9"/>
    <w:rsid w:val="00C7656C"/>
    <w:rsid w:val="00C77894"/>
    <w:rsid w:val="00C779F5"/>
    <w:rsid w:val="00C85270"/>
    <w:rsid w:val="00C8765F"/>
    <w:rsid w:val="00C9156E"/>
    <w:rsid w:val="00CA1B36"/>
    <w:rsid w:val="00CB17CC"/>
    <w:rsid w:val="00CB31C8"/>
    <w:rsid w:val="00CB419A"/>
    <w:rsid w:val="00CB7E2C"/>
    <w:rsid w:val="00CC1B12"/>
    <w:rsid w:val="00CC36AF"/>
    <w:rsid w:val="00CC481E"/>
    <w:rsid w:val="00CC7CD2"/>
    <w:rsid w:val="00CC7F71"/>
    <w:rsid w:val="00CD3D02"/>
    <w:rsid w:val="00CD66AE"/>
    <w:rsid w:val="00CE166A"/>
    <w:rsid w:val="00CE2735"/>
    <w:rsid w:val="00CF42F6"/>
    <w:rsid w:val="00CF501A"/>
    <w:rsid w:val="00CF5212"/>
    <w:rsid w:val="00CF5569"/>
    <w:rsid w:val="00CF7879"/>
    <w:rsid w:val="00D11F63"/>
    <w:rsid w:val="00D123A3"/>
    <w:rsid w:val="00D13A73"/>
    <w:rsid w:val="00D14B0F"/>
    <w:rsid w:val="00D16EAE"/>
    <w:rsid w:val="00D17EA8"/>
    <w:rsid w:val="00D24733"/>
    <w:rsid w:val="00D3141A"/>
    <w:rsid w:val="00D3197D"/>
    <w:rsid w:val="00D40DFC"/>
    <w:rsid w:val="00D441C2"/>
    <w:rsid w:val="00D540BA"/>
    <w:rsid w:val="00D550D1"/>
    <w:rsid w:val="00D5710D"/>
    <w:rsid w:val="00D60005"/>
    <w:rsid w:val="00D610EE"/>
    <w:rsid w:val="00D636F5"/>
    <w:rsid w:val="00D666B5"/>
    <w:rsid w:val="00D70100"/>
    <w:rsid w:val="00D72DE7"/>
    <w:rsid w:val="00D74582"/>
    <w:rsid w:val="00D76980"/>
    <w:rsid w:val="00D8150B"/>
    <w:rsid w:val="00D82000"/>
    <w:rsid w:val="00D878DD"/>
    <w:rsid w:val="00D87DC5"/>
    <w:rsid w:val="00D93EF1"/>
    <w:rsid w:val="00DA4F03"/>
    <w:rsid w:val="00DA6A2D"/>
    <w:rsid w:val="00DB30F0"/>
    <w:rsid w:val="00DB58C3"/>
    <w:rsid w:val="00DC2228"/>
    <w:rsid w:val="00DC29DF"/>
    <w:rsid w:val="00DC530C"/>
    <w:rsid w:val="00DD1543"/>
    <w:rsid w:val="00DD6AA1"/>
    <w:rsid w:val="00DE2A87"/>
    <w:rsid w:val="00DE42D8"/>
    <w:rsid w:val="00DE590F"/>
    <w:rsid w:val="00DE766E"/>
    <w:rsid w:val="00DF11E1"/>
    <w:rsid w:val="00DF2CCD"/>
    <w:rsid w:val="00DF5291"/>
    <w:rsid w:val="00DF7A92"/>
    <w:rsid w:val="00E04350"/>
    <w:rsid w:val="00E04663"/>
    <w:rsid w:val="00E05F4C"/>
    <w:rsid w:val="00E06C34"/>
    <w:rsid w:val="00E14AAC"/>
    <w:rsid w:val="00E16C38"/>
    <w:rsid w:val="00E22D7E"/>
    <w:rsid w:val="00E24E57"/>
    <w:rsid w:val="00E31EFD"/>
    <w:rsid w:val="00E3273A"/>
    <w:rsid w:val="00E5337D"/>
    <w:rsid w:val="00E572A5"/>
    <w:rsid w:val="00E60421"/>
    <w:rsid w:val="00E60D03"/>
    <w:rsid w:val="00E61FF7"/>
    <w:rsid w:val="00E67F43"/>
    <w:rsid w:val="00E71057"/>
    <w:rsid w:val="00E7248E"/>
    <w:rsid w:val="00E7274A"/>
    <w:rsid w:val="00E73470"/>
    <w:rsid w:val="00E734BE"/>
    <w:rsid w:val="00E73ADC"/>
    <w:rsid w:val="00E7475D"/>
    <w:rsid w:val="00E77C4C"/>
    <w:rsid w:val="00E81823"/>
    <w:rsid w:val="00E81C8B"/>
    <w:rsid w:val="00E82C23"/>
    <w:rsid w:val="00E851E2"/>
    <w:rsid w:val="00E85A3D"/>
    <w:rsid w:val="00E86FF8"/>
    <w:rsid w:val="00E9181B"/>
    <w:rsid w:val="00E94355"/>
    <w:rsid w:val="00E9470A"/>
    <w:rsid w:val="00E97DA8"/>
    <w:rsid w:val="00EA5E27"/>
    <w:rsid w:val="00EA655C"/>
    <w:rsid w:val="00EA7B71"/>
    <w:rsid w:val="00EB26D9"/>
    <w:rsid w:val="00EB3725"/>
    <w:rsid w:val="00EB3AA0"/>
    <w:rsid w:val="00EB43D9"/>
    <w:rsid w:val="00EB7299"/>
    <w:rsid w:val="00EC0CB9"/>
    <w:rsid w:val="00EC3CCE"/>
    <w:rsid w:val="00EC46F3"/>
    <w:rsid w:val="00EC479A"/>
    <w:rsid w:val="00ED0981"/>
    <w:rsid w:val="00ED26A0"/>
    <w:rsid w:val="00ED2993"/>
    <w:rsid w:val="00ED2AB9"/>
    <w:rsid w:val="00ED61BF"/>
    <w:rsid w:val="00EE3F61"/>
    <w:rsid w:val="00EE5A6A"/>
    <w:rsid w:val="00EE6E6E"/>
    <w:rsid w:val="00EE7DEE"/>
    <w:rsid w:val="00EF1CF0"/>
    <w:rsid w:val="00EF7AF1"/>
    <w:rsid w:val="00F02FC6"/>
    <w:rsid w:val="00F067C5"/>
    <w:rsid w:val="00F10777"/>
    <w:rsid w:val="00F1259B"/>
    <w:rsid w:val="00F12C73"/>
    <w:rsid w:val="00F12D28"/>
    <w:rsid w:val="00F13972"/>
    <w:rsid w:val="00F14AD6"/>
    <w:rsid w:val="00F21096"/>
    <w:rsid w:val="00F33CFD"/>
    <w:rsid w:val="00F3404D"/>
    <w:rsid w:val="00F34C94"/>
    <w:rsid w:val="00F375DF"/>
    <w:rsid w:val="00F37978"/>
    <w:rsid w:val="00F44714"/>
    <w:rsid w:val="00F463F6"/>
    <w:rsid w:val="00F5035D"/>
    <w:rsid w:val="00F51260"/>
    <w:rsid w:val="00F52B17"/>
    <w:rsid w:val="00F54882"/>
    <w:rsid w:val="00F566DE"/>
    <w:rsid w:val="00F6458C"/>
    <w:rsid w:val="00F73783"/>
    <w:rsid w:val="00F73ACC"/>
    <w:rsid w:val="00F758FC"/>
    <w:rsid w:val="00F763BF"/>
    <w:rsid w:val="00F771CF"/>
    <w:rsid w:val="00F8022D"/>
    <w:rsid w:val="00F93B9B"/>
    <w:rsid w:val="00FA0114"/>
    <w:rsid w:val="00FA2874"/>
    <w:rsid w:val="00FA4A78"/>
    <w:rsid w:val="00FB037A"/>
    <w:rsid w:val="00FB0E92"/>
    <w:rsid w:val="00FB357F"/>
    <w:rsid w:val="00FC03A2"/>
    <w:rsid w:val="00FC5E2C"/>
    <w:rsid w:val="00FC7592"/>
    <w:rsid w:val="00FD03DC"/>
    <w:rsid w:val="00FE0810"/>
    <w:rsid w:val="00FE08B5"/>
    <w:rsid w:val="00FE3E98"/>
    <w:rsid w:val="059EE5AB"/>
    <w:rsid w:val="0681632F"/>
    <w:rsid w:val="1FF5EE45"/>
    <w:rsid w:val="2B5E15BE"/>
    <w:rsid w:val="49F1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DFCF"/>
  <w15:chartTrackingRefBased/>
  <w15:docId w15:val="{095FCA72-DF65-48F3-B96E-35B1FA56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50B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68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68D2"/>
  </w:style>
  <w:style w:type="paragraph" w:styleId="Fuzeile">
    <w:name w:val="footer"/>
    <w:basedOn w:val="Standard"/>
    <w:link w:val="FuzeileZchn"/>
    <w:uiPriority w:val="99"/>
    <w:unhideWhenUsed/>
    <w:rsid w:val="003568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68D2"/>
  </w:style>
  <w:style w:type="paragraph" w:styleId="KeinLeerraum">
    <w:name w:val="No Spacing"/>
    <w:uiPriority w:val="1"/>
    <w:qFormat/>
    <w:rsid w:val="00C450B1"/>
    <w:rPr>
      <w:sz w:val="22"/>
      <w:szCs w:val="22"/>
    </w:rPr>
  </w:style>
  <w:style w:type="character" w:styleId="Platzhaltertext">
    <w:name w:val="Placeholder Text"/>
    <w:basedOn w:val="Absatz-Standardschriftart"/>
    <w:uiPriority w:val="99"/>
    <w:semiHidden/>
    <w:rsid w:val="00862F0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F31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187E8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D3B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F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F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michelle\Downloads\V302.Auswertu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1"/>
          <c:tx>
            <c:strRef>
              <c:f>Sheet2!$E$52</c:f>
              <c:strCache>
                <c:ptCount val="1"/>
                <c:pt idx="0">
                  <c:v>UBr/Us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Sheet2!$B$53:$B$79</c:f>
              <c:numCache>
                <c:formatCode>General</c:formatCode>
                <c:ptCount val="27"/>
                <c:pt idx="0">
                  <c:v>8.9285714285714288E-2</c:v>
                </c:pt>
                <c:pt idx="1">
                  <c:v>0.23214285714285715</c:v>
                </c:pt>
                <c:pt idx="2">
                  <c:v>0.35714285714285715</c:v>
                </c:pt>
                <c:pt idx="3">
                  <c:v>0.4642857142857143</c:v>
                </c:pt>
                <c:pt idx="4">
                  <c:v>0.5535714285714286</c:v>
                </c:pt>
                <c:pt idx="5">
                  <c:v>0.625</c:v>
                </c:pt>
                <c:pt idx="6">
                  <c:v>0.6964285714285714</c:v>
                </c:pt>
                <c:pt idx="7">
                  <c:v>0.7678571428571429</c:v>
                </c:pt>
                <c:pt idx="8">
                  <c:v>0.8392857142857143</c:v>
                </c:pt>
                <c:pt idx="9">
                  <c:v>0.8928571428571429</c:v>
                </c:pt>
                <c:pt idx="10">
                  <c:v>0.9285714285714286</c:v>
                </c:pt>
                <c:pt idx="11">
                  <c:v>0.9464285714285714</c:v>
                </c:pt>
                <c:pt idx="12">
                  <c:v>0.9642857142857143</c:v>
                </c:pt>
                <c:pt idx="13">
                  <c:v>0.9821428571428571</c:v>
                </c:pt>
                <c:pt idx="14">
                  <c:v>1</c:v>
                </c:pt>
                <c:pt idx="15">
                  <c:v>1.0178571428571428</c:v>
                </c:pt>
                <c:pt idx="16">
                  <c:v>1.0357142857142858</c:v>
                </c:pt>
                <c:pt idx="17">
                  <c:v>1.0535714285714286</c:v>
                </c:pt>
                <c:pt idx="18">
                  <c:v>1.0714285714285714</c:v>
                </c:pt>
                <c:pt idx="19">
                  <c:v>1.125</c:v>
                </c:pt>
                <c:pt idx="20">
                  <c:v>1.2321428571428572</c:v>
                </c:pt>
                <c:pt idx="21">
                  <c:v>1.3392857142857142</c:v>
                </c:pt>
                <c:pt idx="22">
                  <c:v>1.6071428571428572</c:v>
                </c:pt>
                <c:pt idx="23">
                  <c:v>2.1428571428571428</c:v>
                </c:pt>
                <c:pt idx="24">
                  <c:v>2.6785714285714284</c:v>
                </c:pt>
                <c:pt idx="25">
                  <c:v>3.5714285714285716</c:v>
                </c:pt>
                <c:pt idx="26">
                  <c:v>4.8214285714285712</c:v>
                </c:pt>
              </c:numCache>
            </c:numRef>
          </c:xVal>
          <c:yVal>
            <c:numRef>
              <c:f>Sheet2!$E$53:$E$79</c:f>
              <c:numCache>
                <c:formatCode>General</c:formatCode>
                <c:ptCount val="27"/>
                <c:pt idx="0">
                  <c:v>0.33333333333333331</c:v>
                </c:pt>
                <c:pt idx="1">
                  <c:v>0.27238805970149255</c:v>
                </c:pt>
                <c:pt idx="2">
                  <c:v>0.21343283582089553</c:v>
                </c:pt>
                <c:pt idx="3">
                  <c:v>0.16603773584905659</c:v>
                </c:pt>
                <c:pt idx="4">
                  <c:v>0.13584905660377358</c:v>
                </c:pt>
                <c:pt idx="5">
                  <c:v>0.10674157303370786</c:v>
                </c:pt>
                <c:pt idx="6">
                  <c:v>8.2397003745318345E-2</c:v>
                </c:pt>
                <c:pt idx="7">
                  <c:v>6.1567164179104475E-2</c:v>
                </c:pt>
                <c:pt idx="8">
                  <c:v>4.2592592592592592E-2</c:v>
                </c:pt>
                <c:pt idx="9">
                  <c:v>2.8053435114503818E-2</c:v>
                </c:pt>
                <c:pt idx="10">
                  <c:v>2.3443223443223443E-2</c:v>
                </c:pt>
                <c:pt idx="11">
                  <c:v>1.7407407407407406E-2</c:v>
                </c:pt>
                <c:pt idx="12">
                  <c:v>1.6296296296296295E-2</c:v>
                </c:pt>
                <c:pt idx="13">
                  <c:v>6.909090909090909E-3</c:v>
                </c:pt>
                <c:pt idx="14">
                  <c:v>3.0188679245283017E-3</c:v>
                </c:pt>
                <c:pt idx="15">
                  <c:v>2.9962546816479402E-3</c:v>
                </c:pt>
                <c:pt idx="16">
                  <c:v>5.5555555555555558E-3</c:v>
                </c:pt>
                <c:pt idx="17">
                  <c:v>8.5501858736059481E-3</c:v>
                </c:pt>
                <c:pt idx="18">
                  <c:v>0.01</c:v>
                </c:pt>
                <c:pt idx="19">
                  <c:v>0.02</c:v>
                </c:pt>
                <c:pt idx="20">
                  <c:v>4.1851851851851848E-2</c:v>
                </c:pt>
                <c:pt idx="21">
                  <c:v>5.8909090909090911E-2</c:v>
                </c:pt>
                <c:pt idx="22">
                  <c:v>9.1071428571428567E-2</c:v>
                </c:pt>
                <c:pt idx="23">
                  <c:v>0.16923076923076924</c:v>
                </c:pt>
                <c:pt idx="24">
                  <c:v>0.20930232558139536</c:v>
                </c:pt>
                <c:pt idx="25">
                  <c:v>0.25098039215686274</c:v>
                </c:pt>
                <c:pt idx="26">
                  <c:v>0.28399999999999997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E43-8C4C-B56A-0BFB90409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424000"/>
        <c:axId val="399421824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Sheet2!$D$52</c15:sqref>
                        </c15:formulaRef>
                      </c:ext>
                    </c:extLst>
                    <c:strCache>
                      <c:ptCount val="1"/>
                      <c:pt idx="0">
                        <c:v>Us [V]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Sheet2!$B$53:$B$79</c15:sqref>
                        </c15:formulaRef>
                      </c:ext>
                    </c:extLst>
                    <c:numCache>
                      <c:formatCode>General</c:formatCode>
                      <c:ptCount val="27"/>
                      <c:pt idx="0">
                        <c:v>8.9285714285714288E-2</c:v>
                      </c:pt>
                      <c:pt idx="1">
                        <c:v>0.23214285714285715</c:v>
                      </c:pt>
                      <c:pt idx="2">
                        <c:v>0.35714285714285715</c:v>
                      </c:pt>
                      <c:pt idx="3">
                        <c:v>0.4642857142857143</c:v>
                      </c:pt>
                      <c:pt idx="4">
                        <c:v>0.5535714285714286</c:v>
                      </c:pt>
                      <c:pt idx="5">
                        <c:v>0.625</c:v>
                      </c:pt>
                      <c:pt idx="6">
                        <c:v>0.6964285714285714</c:v>
                      </c:pt>
                      <c:pt idx="7">
                        <c:v>0.7678571428571429</c:v>
                      </c:pt>
                      <c:pt idx="8">
                        <c:v>0.8392857142857143</c:v>
                      </c:pt>
                      <c:pt idx="9">
                        <c:v>0.8928571428571429</c:v>
                      </c:pt>
                      <c:pt idx="10">
                        <c:v>0.9285714285714286</c:v>
                      </c:pt>
                      <c:pt idx="11">
                        <c:v>0.9464285714285714</c:v>
                      </c:pt>
                      <c:pt idx="12">
                        <c:v>0.9642857142857143</c:v>
                      </c:pt>
                      <c:pt idx="13">
                        <c:v>0.9821428571428571</c:v>
                      </c:pt>
                      <c:pt idx="14">
                        <c:v>1</c:v>
                      </c:pt>
                      <c:pt idx="15">
                        <c:v>1.0178571428571428</c:v>
                      </c:pt>
                      <c:pt idx="16">
                        <c:v>1.0357142857142858</c:v>
                      </c:pt>
                      <c:pt idx="17">
                        <c:v>1.0535714285714286</c:v>
                      </c:pt>
                      <c:pt idx="18">
                        <c:v>1.0714285714285714</c:v>
                      </c:pt>
                      <c:pt idx="19">
                        <c:v>1.125</c:v>
                      </c:pt>
                      <c:pt idx="20">
                        <c:v>1.2321428571428572</c:v>
                      </c:pt>
                      <c:pt idx="21">
                        <c:v>1.3392857142857142</c:v>
                      </c:pt>
                      <c:pt idx="22">
                        <c:v>1.6071428571428572</c:v>
                      </c:pt>
                      <c:pt idx="23">
                        <c:v>2.1428571428571428</c:v>
                      </c:pt>
                      <c:pt idx="24">
                        <c:v>2.6785714285714284</c:v>
                      </c:pt>
                      <c:pt idx="25">
                        <c:v>3.5714285714285716</c:v>
                      </c:pt>
                      <c:pt idx="26">
                        <c:v>4.8214285714285712</c:v>
                      </c:pt>
                    </c:numCache>
                  </c:numRef>
                </c:xVal>
                <c:y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Sheet2!$D$53:$D$79</c15:sqref>
                        </c15:formulaRef>
                      </c:ext>
                    </c:extLst>
                    <c:numCache>
                      <c:formatCode>General</c:formatCode>
                      <c:ptCount val="27"/>
                      <c:pt idx="0">
                        <c:v>2.7</c:v>
                      </c:pt>
                      <c:pt idx="1">
                        <c:v>2.68</c:v>
                      </c:pt>
                      <c:pt idx="2">
                        <c:v>2.68</c:v>
                      </c:pt>
                      <c:pt idx="3">
                        <c:v>2.65</c:v>
                      </c:pt>
                      <c:pt idx="4">
                        <c:v>2.65</c:v>
                      </c:pt>
                      <c:pt idx="5">
                        <c:v>2.67</c:v>
                      </c:pt>
                      <c:pt idx="6">
                        <c:v>2.67</c:v>
                      </c:pt>
                      <c:pt idx="7">
                        <c:v>2.68</c:v>
                      </c:pt>
                      <c:pt idx="8">
                        <c:v>2.7</c:v>
                      </c:pt>
                      <c:pt idx="9">
                        <c:v>2.62</c:v>
                      </c:pt>
                      <c:pt idx="10">
                        <c:v>2.73</c:v>
                      </c:pt>
                      <c:pt idx="11">
                        <c:v>2.7</c:v>
                      </c:pt>
                      <c:pt idx="12">
                        <c:v>2.7</c:v>
                      </c:pt>
                      <c:pt idx="13">
                        <c:v>2.75</c:v>
                      </c:pt>
                      <c:pt idx="14">
                        <c:v>2.65</c:v>
                      </c:pt>
                      <c:pt idx="15">
                        <c:v>2.67</c:v>
                      </c:pt>
                      <c:pt idx="16">
                        <c:v>2.7</c:v>
                      </c:pt>
                      <c:pt idx="17">
                        <c:v>2.69</c:v>
                      </c:pt>
                      <c:pt idx="18">
                        <c:v>2.7</c:v>
                      </c:pt>
                      <c:pt idx="19">
                        <c:v>2.7</c:v>
                      </c:pt>
                      <c:pt idx="20">
                        <c:v>2.7</c:v>
                      </c:pt>
                      <c:pt idx="21">
                        <c:v>2.75</c:v>
                      </c:pt>
                      <c:pt idx="22">
                        <c:v>2.8</c:v>
                      </c:pt>
                      <c:pt idx="23">
                        <c:v>2.6</c:v>
                      </c:pt>
                      <c:pt idx="24">
                        <c:v>2.58</c:v>
                      </c:pt>
                      <c:pt idx="25">
                        <c:v>2.5499999999999998</c:v>
                      </c:pt>
                      <c:pt idx="26">
                        <c:v>2.5</c:v>
                      </c:pt>
                    </c:numCache>
                  </c:numRef>
                </c:y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9E43-8C4C-B56A-0BFB9040935C}"/>
                  </c:ext>
                </c:extLst>
              </c15:ser>
            </c15:filteredScatterSeries>
          </c:ext>
        </c:extLst>
      </c:scatterChart>
      <c:scatterChart>
        <c:scatterStyle val="smoothMarker"/>
        <c:varyColors val="0"/>
        <c:ser>
          <c:idx val="3"/>
          <c:order val="2"/>
          <c:tx>
            <c:strRef>
              <c:f>Sheet2!$F$52</c:f>
              <c:strCache>
                <c:ptCount val="1"/>
                <c:pt idx="0">
                  <c:v>UBr/Us theorie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Sheet2!$B$53:$B$79</c:f>
              <c:numCache>
                <c:formatCode>General</c:formatCode>
                <c:ptCount val="27"/>
                <c:pt idx="0">
                  <c:v>8.9285714285714288E-2</c:v>
                </c:pt>
                <c:pt idx="1">
                  <c:v>0.23214285714285715</c:v>
                </c:pt>
                <c:pt idx="2">
                  <c:v>0.35714285714285715</c:v>
                </c:pt>
                <c:pt idx="3">
                  <c:v>0.4642857142857143</c:v>
                </c:pt>
                <c:pt idx="4">
                  <c:v>0.5535714285714286</c:v>
                </c:pt>
                <c:pt idx="5">
                  <c:v>0.625</c:v>
                </c:pt>
                <c:pt idx="6">
                  <c:v>0.6964285714285714</c:v>
                </c:pt>
                <c:pt idx="7">
                  <c:v>0.7678571428571429</c:v>
                </c:pt>
                <c:pt idx="8">
                  <c:v>0.8392857142857143</c:v>
                </c:pt>
                <c:pt idx="9">
                  <c:v>0.8928571428571429</c:v>
                </c:pt>
                <c:pt idx="10">
                  <c:v>0.9285714285714286</c:v>
                </c:pt>
                <c:pt idx="11">
                  <c:v>0.9464285714285714</c:v>
                </c:pt>
                <c:pt idx="12">
                  <c:v>0.9642857142857143</c:v>
                </c:pt>
                <c:pt idx="13">
                  <c:v>0.9821428571428571</c:v>
                </c:pt>
                <c:pt idx="14">
                  <c:v>1</c:v>
                </c:pt>
                <c:pt idx="15">
                  <c:v>1.0178571428571428</c:v>
                </c:pt>
                <c:pt idx="16">
                  <c:v>1.0357142857142858</c:v>
                </c:pt>
                <c:pt idx="17">
                  <c:v>1.0535714285714286</c:v>
                </c:pt>
                <c:pt idx="18">
                  <c:v>1.0714285714285714</c:v>
                </c:pt>
                <c:pt idx="19">
                  <c:v>1.125</c:v>
                </c:pt>
                <c:pt idx="20">
                  <c:v>1.2321428571428572</c:v>
                </c:pt>
                <c:pt idx="21">
                  <c:v>1.3392857142857142</c:v>
                </c:pt>
                <c:pt idx="22">
                  <c:v>1.6071428571428572</c:v>
                </c:pt>
                <c:pt idx="23">
                  <c:v>2.1428571428571428</c:v>
                </c:pt>
                <c:pt idx="24">
                  <c:v>2.6785714285714284</c:v>
                </c:pt>
                <c:pt idx="25">
                  <c:v>3.5714285714285716</c:v>
                </c:pt>
                <c:pt idx="26">
                  <c:v>4.8214285714285712</c:v>
                </c:pt>
              </c:numCache>
            </c:numRef>
          </c:xVal>
          <c:yVal>
            <c:numRef>
              <c:f>Sheet2!$F$53:$F$79</c:f>
              <c:numCache>
                <c:formatCode>General</c:formatCode>
                <c:ptCount val="27"/>
                <c:pt idx="0">
                  <c:v>0.32222188221707926</c:v>
                </c:pt>
                <c:pt idx="1">
                  <c:v>0.27041134220191099</c:v>
                </c:pt>
                <c:pt idx="2">
                  <c:v>0.21354659246651636</c:v>
                </c:pt>
                <c:pt idx="3">
                  <c:v>0.16719533797126646</c:v>
                </c:pt>
                <c:pt idx="4">
                  <c:v>0.13234236105934483</c:v>
                </c:pt>
                <c:pt idx="5">
                  <c:v>0.10704272287437996</c:v>
                </c:pt>
                <c:pt idx="6">
                  <c:v>8.3871581907435849E-2</c:v>
                </c:pt>
                <c:pt idx="7">
                  <c:v>6.2612439279924603E-2</c:v>
                </c:pt>
                <c:pt idx="8">
                  <c:v>4.3045562322291904E-2</c:v>
                </c:pt>
                <c:pt idx="9">
                  <c:v>2.9358704992831636E-2</c:v>
                </c:pt>
                <c:pt idx="10">
                  <c:v>2.0661817584654504E-2</c:v>
                </c:pt>
                <c:pt idx="11">
                  <c:v>1.6433855614822423E-2</c:v>
                </c:pt>
                <c:pt idx="12">
                  <c:v>1.2282970911855637E-2</c:v>
                </c:pt>
                <c:pt idx="13">
                  <c:v>8.2068512626310465E-3</c:v>
                </c:pt>
                <c:pt idx="14">
                  <c:v>4.2032777887168688E-3</c:v>
                </c:pt>
                <c:pt idx="15">
                  <c:v>2.7012197584182028E-4</c:v>
                </c:pt>
                <c:pt idx="16">
                  <c:v>3.5946574517263553E-3</c:v>
                </c:pt>
                <c:pt idx="17">
                  <c:v>7.3930177528191985E-3</c:v>
                </c:pt>
                <c:pt idx="18">
                  <c:v>1.1126835439131486E-2</c:v>
                </c:pt>
                <c:pt idx="19">
                  <c:v>2.1958655412457385E-2</c:v>
                </c:pt>
                <c:pt idx="20">
                  <c:v>4.2100580201765048E-2</c:v>
                </c:pt>
                <c:pt idx="21">
                  <c:v>6.0454592027281082E-2</c:v>
                </c:pt>
                <c:pt idx="22">
                  <c:v>9.994880269017406E-2</c:v>
                </c:pt>
                <c:pt idx="23">
                  <c:v>0.15892171390385135</c:v>
                </c:pt>
                <c:pt idx="24">
                  <c:v>0.19988160565664817</c:v>
                </c:pt>
                <c:pt idx="25">
                  <c:v>0.24385701884760283</c:v>
                </c:pt>
                <c:pt idx="26">
                  <c:v>0.27772237189418492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E43-8C4C-B56A-0BFB90409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424000"/>
        <c:axId val="399421824"/>
      </c:scatterChart>
      <c:valAx>
        <c:axId val="39942400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900" b="0" i="0" baseline="0">
                    <a:effectLst/>
                  </a:rPr>
                  <a:t>ν/ν</a:t>
                </a:r>
                <a:r>
                  <a:rPr lang="de-DE" sz="900" b="0" i="0" baseline="-25000">
                    <a:effectLst/>
                  </a:rPr>
                  <a:t>0</a:t>
                </a:r>
                <a:endParaRPr lang="en-GB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1379785336230723"/>
              <c:y val="0.89472102277537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9421824"/>
        <c:crosses val="autoZero"/>
        <c:crossBetween val="midCat"/>
      </c:valAx>
      <c:valAx>
        <c:axId val="39942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9424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256668763861175"/>
          <c:y val="5.098361810319333E-2"/>
          <c:w val="0.37740366048486956"/>
          <c:h val="4.0250728945107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B2BE9-B884-4BB1-BB7C-AE0E8147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2602</Words>
  <Characters>16395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Jochem Friedl</cp:lastModifiedBy>
  <cp:revision>2</cp:revision>
  <cp:lastPrinted>2020-01-17T09:39:00Z</cp:lastPrinted>
  <dcterms:created xsi:type="dcterms:W3CDTF">2020-01-21T11:59:00Z</dcterms:created>
  <dcterms:modified xsi:type="dcterms:W3CDTF">2020-01-21T11:59:00Z</dcterms:modified>
</cp:coreProperties>
</file>