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ADD" w:rsidRDefault="00EF25F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ty6dpjaquqz8" w:colFirst="0" w:colLast="0"/>
      <w:bookmarkEnd w:id="0"/>
      <w:r>
        <w:rPr>
          <w:b/>
          <w:sz w:val="34"/>
          <w:szCs w:val="34"/>
        </w:rPr>
        <w:t>Get vs. Post</w:t>
      </w:r>
    </w:p>
    <w:p w:rsidR="00715ADD" w:rsidRDefault="00110AD4">
      <w:r>
        <w:t>Có rất nhiều sự khác biệt giữa POST và GET, sau đây là bảng liệt kê sự khác biệt đó:</w:t>
      </w:r>
    </w:p>
    <w:tbl>
      <w:tblPr>
        <w:tblStyle w:val="a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5149"/>
        <w:gridCol w:w="4211"/>
      </w:tblGrid>
      <w:tr w:rsidR="00715ADD">
        <w:trPr>
          <w:trHeight w:val="500"/>
        </w:trPr>
        <w:tc>
          <w:tcPr>
            <w:tcW w:w="51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DD" w:rsidRDefault="00EF25F1">
            <w:pPr>
              <w:jc w:val="center"/>
            </w:pPr>
            <w:r>
              <w:rPr>
                <w:b/>
              </w:rPr>
              <w:t>GET</w:t>
            </w:r>
          </w:p>
        </w:tc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DD" w:rsidRDefault="00EF25F1">
            <w:pPr>
              <w:jc w:val="center"/>
            </w:pPr>
            <w:r>
              <w:rPr>
                <w:b/>
              </w:rPr>
              <w:t>POST</w:t>
            </w:r>
          </w:p>
        </w:tc>
      </w:tr>
      <w:tr w:rsidR="00715ADD">
        <w:trPr>
          <w:trHeight w:val="1100"/>
        </w:trPr>
        <w:tc>
          <w:tcPr>
            <w:tcW w:w="51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DD" w:rsidRDefault="00110AD4" w:rsidP="00110AD4">
            <w:r>
              <w:t xml:space="preserve">1) </w:t>
            </w:r>
            <w:r w:rsidRPr="00110AD4">
              <w:rPr>
                <w:b/>
              </w:rPr>
              <w:t xml:space="preserve">Dữ liệu gửi </w:t>
            </w:r>
            <w:r>
              <w:rPr>
                <w:b/>
              </w:rPr>
              <w:t>hạn chế</w:t>
            </w:r>
            <w:r>
              <w:t>. Vì dữ liệu được gử</w:t>
            </w:r>
            <w:r w:rsidR="00C65391">
              <w:t>i trong URL nên sẽ bị giới hạn số lượng. Loại dữ liệu gửi qua GET cũng hạn chế hơn POST.</w:t>
            </w:r>
          </w:p>
        </w:tc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DD" w:rsidRDefault="00110AD4" w:rsidP="00CC26E1">
            <w:pPr>
              <w:widowControl w:val="0"/>
            </w:pPr>
            <w:r w:rsidRPr="00110AD4">
              <w:rPr>
                <w:b/>
              </w:rPr>
              <w:t xml:space="preserve">Dữ liệu gửi không hạn </w:t>
            </w:r>
            <w:r w:rsidR="00201AED">
              <w:rPr>
                <w:b/>
              </w:rPr>
              <w:t>chế</w:t>
            </w:r>
            <w:r w:rsidRPr="00110AD4">
              <w:rPr>
                <w:b/>
              </w:rPr>
              <w:t xml:space="preserve"> </w:t>
            </w:r>
            <w:r w:rsidR="00201AED">
              <w:t xml:space="preserve">dung lượng </w:t>
            </w:r>
            <w:r w:rsidR="00CC26E1">
              <w:t>cũng như</w:t>
            </w:r>
            <w:r w:rsidR="00201AED">
              <w:t xml:space="preserve"> kiểu</w:t>
            </w:r>
            <w:r>
              <w:t xml:space="preserve"> dữ liệu gửi</w:t>
            </w:r>
            <w:r w:rsidR="00CC26E1">
              <w:t xml:space="preserve"> đi</w:t>
            </w:r>
            <w:r w:rsidR="00226979">
              <w:t>.</w:t>
            </w:r>
          </w:p>
        </w:tc>
      </w:tr>
      <w:tr w:rsidR="00715ADD">
        <w:trPr>
          <w:trHeight w:val="800"/>
        </w:trPr>
        <w:tc>
          <w:tcPr>
            <w:tcW w:w="51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DD" w:rsidRDefault="00EF25F1" w:rsidP="00D47E72">
            <w:pPr>
              <w:widowControl w:val="0"/>
            </w:pPr>
            <w:r>
              <w:t xml:space="preserve">2) </w:t>
            </w:r>
            <w:r w:rsidR="00110AD4" w:rsidRPr="00110AD4">
              <w:rPr>
                <w:b/>
              </w:rPr>
              <w:t>Không bảo mật</w:t>
            </w:r>
            <w:r w:rsidR="00110AD4">
              <w:t xml:space="preserve"> vì dữ liệu được gửi tưởng minh có thể nhìn thấy </w:t>
            </w:r>
            <w:r w:rsidR="00D47E72">
              <w:t>trên URL.</w:t>
            </w:r>
          </w:p>
        </w:tc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DD" w:rsidRPr="00110AD4" w:rsidRDefault="00110AD4">
            <w:pPr>
              <w:widowControl w:val="0"/>
            </w:pPr>
            <w:r w:rsidRPr="00110AD4">
              <w:rPr>
                <w:b/>
              </w:rPr>
              <w:t>Bảo mật</w:t>
            </w:r>
            <w:r>
              <w:rPr>
                <w:b/>
              </w:rPr>
              <w:t xml:space="preserve"> </w:t>
            </w:r>
            <w:r w:rsidRPr="00C65391">
              <w:rPr>
                <w:b/>
              </w:rPr>
              <w:t>hơn</w:t>
            </w:r>
            <w:r>
              <w:t xml:space="preserve"> vì, dữ liệu không bị lộ trên thanh URL</w:t>
            </w:r>
            <w:r w:rsidR="008E3746">
              <w:t>.</w:t>
            </w:r>
            <w:r w:rsidR="00C94AD3">
              <w:t>về</w:t>
            </w:r>
          </w:p>
        </w:tc>
      </w:tr>
      <w:tr w:rsidR="00715ADD">
        <w:trPr>
          <w:trHeight w:val="500"/>
        </w:trPr>
        <w:tc>
          <w:tcPr>
            <w:tcW w:w="51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DD" w:rsidRPr="005241CE" w:rsidRDefault="00EF25F1" w:rsidP="005241CE">
            <w:pPr>
              <w:widowControl w:val="0"/>
            </w:pPr>
            <w:r>
              <w:t xml:space="preserve">3) </w:t>
            </w:r>
            <w:r w:rsidR="005B36B7">
              <w:rPr>
                <w:b/>
              </w:rPr>
              <w:t>Có thể</w:t>
            </w:r>
            <w:r w:rsidR="005B36B7" w:rsidRPr="005B36B7">
              <w:rPr>
                <w:b/>
              </w:rPr>
              <w:t xml:space="preserve"> bookmark</w:t>
            </w:r>
            <w:r w:rsidR="005241CE">
              <w:rPr>
                <w:b/>
              </w:rPr>
              <w:t xml:space="preserve"> </w:t>
            </w:r>
            <w:r w:rsidR="005241CE">
              <w:t>trên trình duyệt.</w:t>
            </w:r>
          </w:p>
        </w:tc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DD" w:rsidRPr="005241CE" w:rsidRDefault="005241CE" w:rsidP="005241CE">
            <w:pPr>
              <w:widowControl w:val="0"/>
            </w:pPr>
            <w:r>
              <w:rPr>
                <w:b/>
              </w:rPr>
              <w:t xml:space="preserve">Không thể bookmark </w:t>
            </w:r>
            <w:r>
              <w:t>được trên trình duyệt.</w:t>
            </w:r>
          </w:p>
        </w:tc>
      </w:tr>
      <w:tr w:rsidR="00715ADD">
        <w:trPr>
          <w:trHeight w:val="1100"/>
        </w:trPr>
        <w:tc>
          <w:tcPr>
            <w:tcW w:w="51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DD" w:rsidRPr="005B36B7" w:rsidRDefault="00EF25F1" w:rsidP="00885D2F">
            <w:pPr>
              <w:widowControl w:val="0"/>
            </w:pPr>
            <w:r>
              <w:t xml:space="preserve">4) Get request </w:t>
            </w:r>
            <w:r w:rsidR="005B36B7">
              <w:t>là</w:t>
            </w:r>
            <w:r>
              <w:t xml:space="preserve"> </w:t>
            </w:r>
            <w:r w:rsidR="005B36B7">
              <w:rPr>
                <w:b/>
              </w:rPr>
              <w:t>idempotent</w:t>
            </w:r>
            <w:r w:rsidR="007265DF">
              <w:rPr>
                <w:b/>
              </w:rPr>
              <w:t xml:space="preserve"> </w:t>
            </w:r>
            <w:r w:rsidR="007265DF">
              <w:t>(là phương thức không thay đổi giá trị)</w:t>
            </w:r>
            <w:r w:rsidR="005B36B7">
              <w:rPr>
                <w:b/>
              </w:rPr>
              <w:t xml:space="preserve">. </w:t>
            </w:r>
            <w:r w:rsidR="00885D2F">
              <w:t>Có thể gọi GET nhiều lần mà không có lỗi, vì các request thứ hai trở đi sẽ bị xóa bỏ nếu không có response của request một trả về.</w:t>
            </w:r>
            <w:r w:rsidR="005B36B7">
              <w:t xml:space="preserve"> </w:t>
            </w:r>
          </w:p>
        </w:tc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DD" w:rsidRDefault="00EF25F1" w:rsidP="005B36B7">
            <w:pPr>
              <w:widowControl w:val="0"/>
            </w:pPr>
            <w:r>
              <w:t xml:space="preserve">Post request </w:t>
            </w:r>
            <w:r w:rsidR="005B36B7">
              <w:t>là</w:t>
            </w:r>
            <w:r>
              <w:t xml:space="preserve"> </w:t>
            </w:r>
            <w:r w:rsidR="00885D2F">
              <w:rPr>
                <w:b/>
              </w:rPr>
              <w:t xml:space="preserve">non-idempotent </w:t>
            </w:r>
            <w:r w:rsidR="00885D2F" w:rsidRPr="00885D2F">
              <w:t>(</w:t>
            </w:r>
            <w:r w:rsidR="00885D2F">
              <w:t>là phương thức thay đổi giá trị</w:t>
            </w:r>
            <w:r w:rsidR="00885D2F" w:rsidRPr="00885D2F">
              <w:t>)</w:t>
            </w:r>
            <w:r w:rsidR="00885D2F">
              <w:t>. Nếu gọi POST nhiều lần sẽ tạo ra nhiều dữ liệu giống nhau.</w:t>
            </w:r>
          </w:p>
        </w:tc>
      </w:tr>
      <w:tr w:rsidR="00715ADD">
        <w:trPr>
          <w:trHeight w:val="800"/>
        </w:trPr>
        <w:tc>
          <w:tcPr>
            <w:tcW w:w="51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DD" w:rsidRPr="00C91324" w:rsidRDefault="00EF25F1" w:rsidP="00C91324">
            <w:pPr>
              <w:widowControl w:val="0"/>
            </w:pPr>
            <w:r>
              <w:t xml:space="preserve">5) </w:t>
            </w:r>
            <w:r w:rsidR="00C91324" w:rsidRPr="00C91324">
              <w:rPr>
                <w:b/>
              </w:rPr>
              <w:t>Hiệu quả hơn</w:t>
            </w:r>
            <w:r w:rsidR="00C91324">
              <w:rPr>
                <w:b/>
              </w:rPr>
              <w:t xml:space="preserve"> </w:t>
            </w:r>
            <w:r w:rsidR="00C91324">
              <w:t>và được sử dụng nhiều hơn POST</w:t>
            </w:r>
          </w:p>
        </w:tc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DD" w:rsidRDefault="00C91324" w:rsidP="00C91324">
            <w:pPr>
              <w:widowControl w:val="0"/>
            </w:pPr>
            <w:r w:rsidRPr="00C91324">
              <w:rPr>
                <w:b/>
              </w:rPr>
              <w:t>Kém hiệu quả</w:t>
            </w:r>
            <w:r>
              <w:t xml:space="preserve"> và xử dụng ít hơn so với GET</w:t>
            </w:r>
          </w:p>
        </w:tc>
      </w:tr>
    </w:tbl>
    <w:p w:rsidR="00715ADD" w:rsidRDefault="00EF25F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qwngj1ui3gh2" w:colFirst="0" w:colLast="0"/>
      <w:bookmarkEnd w:id="1"/>
      <w:r>
        <w:rPr>
          <w:b/>
          <w:sz w:val="34"/>
          <w:szCs w:val="34"/>
        </w:rPr>
        <w:t>GET and POST</w:t>
      </w:r>
    </w:p>
    <w:p w:rsidR="00715ADD" w:rsidRDefault="005E28A6">
      <w:r>
        <w:t>Hai phương thức phổ biến cho response-request giữa client và server là:</w:t>
      </w:r>
    </w:p>
    <w:p w:rsidR="00715ADD" w:rsidRDefault="00EF25F1">
      <w:pPr>
        <w:numPr>
          <w:ilvl w:val="0"/>
          <w:numId w:val="1"/>
        </w:numPr>
        <w:contextualSpacing/>
      </w:pPr>
      <w:r>
        <w:rPr>
          <w:b/>
        </w:rPr>
        <w:t>GET</w:t>
      </w:r>
      <w:r>
        <w:t xml:space="preserve">- </w:t>
      </w:r>
      <w:r w:rsidR="00246D04">
        <w:t>Lấy dữ liệu từ một nguồn tài nguyên cụ thể</w:t>
      </w:r>
    </w:p>
    <w:p w:rsidR="00715ADD" w:rsidRDefault="00EF25F1">
      <w:pPr>
        <w:numPr>
          <w:ilvl w:val="0"/>
          <w:numId w:val="1"/>
        </w:numPr>
        <w:contextualSpacing/>
      </w:pPr>
      <w:r>
        <w:rPr>
          <w:b/>
        </w:rPr>
        <w:t>POST</w:t>
      </w:r>
      <w:r>
        <w:t xml:space="preserve">- </w:t>
      </w:r>
      <w:r w:rsidR="00246D04">
        <w:t xml:space="preserve">Gửi dữ liệu tới một nguồn tài nguyên </w:t>
      </w:r>
      <w:r w:rsidR="00246D04">
        <w:t>cụ thể</w:t>
      </w:r>
    </w:p>
    <w:p w:rsidR="00715ADD" w:rsidRDefault="0047558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wjr8qeg364t" w:colFirst="0" w:colLast="0"/>
      <w:bookmarkEnd w:id="2"/>
      <w:r>
        <w:rPr>
          <w:b/>
          <w:sz w:val="34"/>
          <w:szCs w:val="34"/>
        </w:rPr>
        <w:t>Chi tiết về</w:t>
      </w:r>
      <w:r w:rsidR="00EF25F1">
        <w:rPr>
          <w:b/>
          <w:sz w:val="34"/>
          <w:szCs w:val="34"/>
        </w:rPr>
        <w:t xml:space="preserve"> Get Request</w:t>
      </w:r>
    </w:p>
    <w:p w:rsidR="00715ADD" w:rsidRDefault="00246D04">
      <w:r>
        <w:t>Q</w:t>
      </w:r>
      <w:r w:rsidR="00EF25F1">
        <w:t xml:space="preserve">uery string </w:t>
      </w:r>
      <w:r w:rsidR="00A27962">
        <w:t xml:space="preserve">còn gọi là chuỗi truy vấn có kiểu </w:t>
      </w:r>
      <w:r w:rsidR="00475582">
        <w:t xml:space="preserve">theo cặp </w:t>
      </w:r>
      <w:r w:rsidR="00EF25F1">
        <w:t>(</w:t>
      </w:r>
      <w:r>
        <w:t>name</w:t>
      </w:r>
      <w:r w:rsidR="00EF25F1">
        <w:t>/value</w:t>
      </w:r>
      <w:r w:rsidR="00EF25F1">
        <w:t xml:space="preserve">) </w:t>
      </w:r>
      <w:r>
        <w:t>được gửi bên trong URL của GET request</w:t>
      </w:r>
      <w:r w:rsidR="005C293A">
        <w:t>.</w:t>
      </w:r>
    </w:p>
    <w:p w:rsidR="00715ADD" w:rsidRDefault="00EF25F1">
      <w:pPr>
        <w:numPr>
          <w:ilvl w:val="0"/>
          <w:numId w:val="2"/>
        </w:numPr>
        <w:contextualSpacing/>
      </w:pPr>
      <w:r>
        <w:t xml:space="preserve">GET /RegisterDao.jsp?name1=value1&amp;name2=value2  </w:t>
      </w:r>
    </w:p>
    <w:p w:rsidR="00715ADD" w:rsidRDefault="00EA1E8D">
      <w:r w:rsidRPr="00EA1E8D">
        <w:t>Như chúng ta biết rằng dữ liệu đượ</w:t>
      </w:r>
      <w:r>
        <w:t>c gửi trong request header trong trường hợp nhận được request. Đây là loại request mặc định. Thông tin được gửi với URL trên như sau:</w:t>
      </w:r>
    </w:p>
    <w:p w:rsidR="00715ADD" w:rsidRDefault="00EF25F1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581400"/>
            <wp:effectExtent l="0" t="0" r="0" b="0"/>
            <wp:docPr id="1" name="image2.png" descr="Servlet Request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ervlet Request6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DD" w:rsidRDefault="0045560C">
      <w:r>
        <w:t>Một số đặc điểm khác của GET request là:</w:t>
      </w:r>
    </w:p>
    <w:p w:rsidR="0045560C" w:rsidRDefault="0045560C" w:rsidP="0045560C">
      <w:pPr>
        <w:numPr>
          <w:ilvl w:val="0"/>
          <w:numId w:val="5"/>
        </w:numPr>
        <w:contextualSpacing/>
      </w:pPr>
      <w:r>
        <w:t>Được lưu trong lịch sử trình duyệt</w:t>
      </w:r>
    </w:p>
    <w:p w:rsidR="00715ADD" w:rsidRDefault="0045560C" w:rsidP="0045560C">
      <w:pPr>
        <w:numPr>
          <w:ilvl w:val="0"/>
          <w:numId w:val="5"/>
        </w:numPr>
        <w:contextualSpacing/>
      </w:pPr>
      <w:r>
        <w:t xml:space="preserve">Có thể </w:t>
      </w:r>
      <w:r w:rsidR="00EF25F1">
        <w:t>bookmarked</w:t>
      </w:r>
      <w:r>
        <w:t xml:space="preserve"> trên trình duyệt</w:t>
      </w:r>
    </w:p>
    <w:p w:rsidR="0045560C" w:rsidRDefault="0045560C" w:rsidP="0045560C">
      <w:pPr>
        <w:numPr>
          <w:ilvl w:val="0"/>
          <w:numId w:val="5"/>
        </w:numPr>
        <w:contextualSpacing/>
      </w:pPr>
      <w:r>
        <w:t>Có thể được lưu trữ trong bộ nhớ cached trinh duyệt</w:t>
      </w:r>
    </w:p>
    <w:p w:rsidR="00715ADD" w:rsidRDefault="0045560C" w:rsidP="0045560C">
      <w:pPr>
        <w:numPr>
          <w:ilvl w:val="0"/>
          <w:numId w:val="5"/>
        </w:numPr>
        <w:contextualSpacing/>
      </w:pPr>
      <w:r>
        <w:t xml:space="preserve">Giới hạn </w:t>
      </w:r>
      <w:r w:rsidR="00246D04">
        <w:t>dữ liệu vì dữ liệu truyền qua</w:t>
      </w:r>
      <w:r>
        <w:t xml:space="preserve"> URL</w:t>
      </w:r>
      <w:r w:rsidR="00246D04">
        <w:t>. Mà URL bị giới hạn bởi trình duyệt</w:t>
      </w:r>
    </w:p>
    <w:p w:rsidR="00246D04" w:rsidRDefault="00246D04">
      <w:pPr>
        <w:numPr>
          <w:ilvl w:val="0"/>
          <w:numId w:val="5"/>
        </w:numPr>
        <w:contextualSpacing/>
      </w:pPr>
      <w:r>
        <w:t>Không bao giờ được sử dụng với dữ liệu cần bảo mật</w:t>
      </w:r>
    </w:p>
    <w:p w:rsidR="00715ADD" w:rsidRDefault="00246D04">
      <w:pPr>
        <w:numPr>
          <w:ilvl w:val="0"/>
          <w:numId w:val="5"/>
        </w:numPr>
        <w:contextualSpacing/>
      </w:pPr>
      <w:r>
        <w:t>Chỉ nên sử dụng để lấy dữ liệu</w:t>
      </w:r>
    </w:p>
    <w:p w:rsidR="00715ADD" w:rsidRDefault="00A24E3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dzsk1uayjocy" w:colFirst="0" w:colLast="0"/>
      <w:bookmarkEnd w:id="3"/>
      <w:r>
        <w:rPr>
          <w:b/>
          <w:sz w:val="34"/>
          <w:szCs w:val="34"/>
        </w:rPr>
        <w:t>Chi tiết về</w:t>
      </w:r>
      <w:r w:rsidR="00EF25F1">
        <w:rPr>
          <w:b/>
          <w:sz w:val="34"/>
          <w:szCs w:val="34"/>
        </w:rPr>
        <w:t xml:space="preserve"> Post Request</w:t>
      </w:r>
    </w:p>
    <w:p w:rsidR="00715ADD" w:rsidRDefault="004A1029">
      <w:r>
        <w:t>Query string</w:t>
      </w:r>
      <w:r w:rsidR="00EF25F1">
        <w:t xml:space="preserve"> </w:t>
      </w:r>
      <w:r>
        <w:t xml:space="preserve">với cấu trúc theo cặp </w:t>
      </w:r>
      <w:r w:rsidR="00EF25F1">
        <w:t>(name/value</w:t>
      </w:r>
      <w:r w:rsidR="00EF25F1">
        <w:t xml:space="preserve">) </w:t>
      </w:r>
      <w:r>
        <w:t xml:space="preserve">được gửi trong </w:t>
      </w:r>
      <w:r w:rsidR="00EF25F1">
        <w:t xml:space="preserve">HTTP message body </w:t>
      </w:r>
      <w:r>
        <w:t xml:space="preserve">cho một </w:t>
      </w:r>
      <w:r w:rsidR="00EF25F1">
        <w:t>POST request:</w:t>
      </w:r>
    </w:p>
    <w:p w:rsidR="00715ADD" w:rsidRDefault="00EF25F1">
      <w:pPr>
        <w:numPr>
          <w:ilvl w:val="0"/>
          <w:numId w:val="3"/>
        </w:numPr>
        <w:contextualSpacing/>
      </w:pPr>
      <w:r>
        <w:t xml:space="preserve">POST/RegisterDao.jsp HTTP/1.1  </w:t>
      </w:r>
    </w:p>
    <w:p w:rsidR="00715ADD" w:rsidRDefault="00EF25F1">
      <w:pPr>
        <w:numPr>
          <w:ilvl w:val="0"/>
          <w:numId w:val="3"/>
        </w:numPr>
        <w:contextualSpacing/>
      </w:pPr>
      <w:r>
        <w:t xml:space="preserve">Host: www. javatpoint.com  </w:t>
      </w:r>
    </w:p>
    <w:p w:rsidR="00715ADD" w:rsidRDefault="00EF25F1">
      <w:pPr>
        <w:numPr>
          <w:ilvl w:val="0"/>
          <w:numId w:val="3"/>
        </w:numPr>
        <w:contextualSpacing/>
      </w:pPr>
      <w:r>
        <w:t xml:space="preserve">name1=value1&amp;name2=value2  </w:t>
      </w:r>
    </w:p>
    <w:p w:rsidR="00715ADD" w:rsidRDefault="006C29C5">
      <w:r>
        <w:t>Như chúng ta đã biết với</w:t>
      </w:r>
      <w:r w:rsidR="004A1029">
        <w:t xml:space="preserve"> POST </w:t>
      </w:r>
      <w:r w:rsidR="001B5050">
        <w:t xml:space="preserve">request </w:t>
      </w:r>
      <w:r w:rsidR="004A1029">
        <w:t xml:space="preserve">dữ liệu được gửi trong </w:t>
      </w:r>
      <w:bookmarkStart w:id="4" w:name="_GoBack"/>
      <w:bookmarkEnd w:id="4"/>
      <w:r w:rsidR="00234445">
        <w:t>Message body</w:t>
      </w:r>
      <w:r w:rsidR="004A1029">
        <w:t>. Sau đây sẽ mô tả dữ liệu được gửi đi như thế nào tới máy chủ với POST request:</w:t>
      </w:r>
    </w:p>
    <w:p w:rsidR="00715ADD" w:rsidRDefault="00EF25F1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381500"/>
            <wp:effectExtent l="0" t="0" r="0" b="0"/>
            <wp:docPr id="2" name="image4.png" descr="Servlet Reques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ervlet Request7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ADD" w:rsidRDefault="005E28A6">
      <w:r>
        <w:t xml:space="preserve">Một số </w:t>
      </w:r>
      <w:r w:rsidR="0045560C">
        <w:t>đặc điểm</w:t>
      </w:r>
      <w:r>
        <w:t xml:space="preserve"> khác của POST request là:</w:t>
      </w:r>
    </w:p>
    <w:p w:rsidR="00715ADD" w:rsidRDefault="0045560C">
      <w:pPr>
        <w:numPr>
          <w:ilvl w:val="0"/>
          <w:numId w:val="4"/>
        </w:numPr>
        <w:contextualSpacing/>
      </w:pPr>
      <w:r>
        <w:t>Không thể bookmark trên trình duyệt</w:t>
      </w:r>
    </w:p>
    <w:p w:rsidR="00715ADD" w:rsidRDefault="0045560C">
      <w:pPr>
        <w:numPr>
          <w:ilvl w:val="0"/>
          <w:numId w:val="4"/>
        </w:numPr>
        <w:contextualSpacing/>
      </w:pPr>
      <w:r>
        <w:t>Không giới hạn về độ dài dữ liệu</w:t>
      </w:r>
    </w:p>
    <w:p w:rsidR="00715ADD" w:rsidRDefault="0045560C">
      <w:pPr>
        <w:numPr>
          <w:ilvl w:val="0"/>
          <w:numId w:val="4"/>
        </w:numPr>
        <w:contextualSpacing/>
      </w:pPr>
      <w:r>
        <w:t>Không bao giờ được lưu cached</w:t>
      </w:r>
    </w:p>
    <w:p w:rsidR="00715ADD" w:rsidRDefault="0045560C">
      <w:pPr>
        <w:numPr>
          <w:ilvl w:val="0"/>
          <w:numId w:val="4"/>
        </w:numPr>
        <w:contextualSpacing/>
      </w:pPr>
      <w:r>
        <w:t>Không được lưu trữ trong lịch sử trình duyệt</w:t>
      </w:r>
    </w:p>
    <w:p w:rsidR="00715ADD" w:rsidRDefault="00715ADD"/>
    <w:sectPr w:rsidR="00715A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7BE"/>
    <w:multiLevelType w:val="multilevel"/>
    <w:tmpl w:val="0CF45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40220EAA"/>
    <w:multiLevelType w:val="multilevel"/>
    <w:tmpl w:val="7DB07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1345AE5"/>
    <w:multiLevelType w:val="multilevel"/>
    <w:tmpl w:val="79809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DD85293"/>
    <w:multiLevelType w:val="multilevel"/>
    <w:tmpl w:val="5186D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7867AB"/>
    <w:multiLevelType w:val="multilevel"/>
    <w:tmpl w:val="B5809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15ADD"/>
    <w:rsid w:val="00110AD4"/>
    <w:rsid w:val="001B5050"/>
    <w:rsid w:val="00201AED"/>
    <w:rsid w:val="00226979"/>
    <w:rsid w:val="00234445"/>
    <w:rsid w:val="00246D04"/>
    <w:rsid w:val="0045560C"/>
    <w:rsid w:val="00475582"/>
    <w:rsid w:val="004A1029"/>
    <w:rsid w:val="005241CE"/>
    <w:rsid w:val="005B36B7"/>
    <w:rsid w:val="005C1923"/>
    <w:rsid w:val="005C293A"/>
    <w:rsid w:val="005E28A6"/>
    <w:rsid w:val="006C29C5"/>
    <w:rsid w:val="00715ADD"/>
    <w:rsid w:val="007265DF"/>
    <w:rsid w:val="00885D2F"/>
    <w:rsid w:val="008E3746"/>
    <w:rsid w:val="00A24E30"/>
    <w:rsid w:val="00A27962"/>
    <w:rsid w:val="00AD1458"/>
    <w:rsid w:val="00B748DC"/>
    <w:rsid w:val="00C65391"/>
    <w:rsid w:val="00C91324"/>
    <w:rsid w:val="00C94AD3"/>
    <w:rsid w:val="00CC26E1"/>
    <w:rsid w:val="00D47E72"/>
    <w:rsid w:val="00EA1E8D"/>
    <w:rsid w:val="00E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14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14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Huy</dc:creator>
  <cp:lastModifiedBy>Ngoc Huy</cp:lastModifiedBy>
  <cp:revision>50</cp:revision>
  <dcterms:created xsi:type="dcterms:W3CDTF">2017-12-10T15:01:00Z</dcterms:created>
  <dcterms:modified xsi:type="dcterms:W3CDTF">2017-12-10T16:08:00Z</dcterms:modified>
</cp:coreProperties>
</file>