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666666"/>
          <w:sz w:val="22"/>
        </w:rPr>
        <w:t>TÀI LIỆU BẢO VỆ ĐỒ ÁN / DỰ ÁN TỐT NGHIỆP CÔNG NGHỆ THÔNG TIN</w:t>
        <w:br/>
      </w:r>
      <w:r>
        <w:rPr>
          <w:b/>
          <w:color w:val="0A4D68"/>
          <w:sz w:val="32"/>
        </w:rPr>
        <w:t>VIETTRAVEL AI: HỆ THỐNG TRỢ LÝ DU LỊCH ĐA TÁC TỬ (MULTI-AGENT)</w:t>
        <w:br/>
        <w:t>TÍCH HỢP BẢN ĐỒ SỐ &amp; CÀO ẢNH THỰC THỜI GIAN THỰC</w:t>
      </w:r>
    </w:p>
    <w:p>
      <w:pPr>
        <w:spacing w:after="320"/>
        <w:jc w:val="center"/>
      </w:pPr>
      <w:r>
        <w:rPr>
          <w:color w:val="088395"/>
        </w:rPr>
        <w:t>─────────────────────────────────────────────</w:t>
      </w:r>
    </w:p>
    <w:p>
      <w:pPr>
        <w:keepNext/>
        <w:spacing w:before="320" w:after="120"/>
      </w:pPr>
      <w:r>
        <w:rPr>
          <w:b/>
          <w:color w:val="0A4D68"/>
          <w:sz w:val="27"/>
        </w:rPr>
        <w:t>PHẦN I. LÝ DO CHỌN DỰ ÁN &amp; TÍNH CẤP THIẾT (VÌ SAO CHỌN DỰ ÁN NÀY)</w:t>
      </w:r>
    </w:p>
    <w:p>
      <w:pPr>
        <w:keepNext/>
        <w:spacing w:before="200" w:after="80"/>
      </w:pPr>
      <w:r>
        <w:rPr>
          <w:b/>
          <w:color w:val="088395"/>
          <w:sz w:val="24"/>
        </w:rPr>
        <w:t>1.1. Thực trạng &amp; Nỗi đau (Pain Points) của người dùng du lịch hiện nay</w:t>
      </w:r>
    </w:p>
    <w:p>
      <w:r>
        <w:t>Trong kỷ nguyên số, du lịch tự túc và khám phá trải nghiệm đang trở thành xu hướng bùng nổ, đặc biệt ở giới trẻ và các gia đình. Tuy nhiên, quá trình chuẩn bị cho một chuyến đi đang gặp nhiều trở ngại lớn:</w:t>
        <w:br/>
      </w:r>
    </w:p>
    <w:p>
      <w:pPr>
        <w:ind w:left="288"/>
      </w:pPr>
      <w:r>
        <w:rPr>
          <w:b/>
        </w:rPr>
        <w:t xml:space="preserve">• Phân mảnh thông tin nghiêm trọng: </w:t>
      </w:r>
      <w:r>
        <w:t>Người dùng phải mở cùng lúc hàng chục ứng dụng khác nhau (Google Search để tra cứu điểm đến, Google Maps để đo cự ly, TikTok/Facebook để đọc review quán ăn, Excel để nhẩm tính tiền vé và lưu trú). Việc này tốn từ 3 – 5 ngày chỉ để lên xong một lịch trình sơ bộ.</w:t>
      </w:r>
    </w:p>
    <w:p>
      <w:pPr>
        <w:ind w:left="288"/>
      </w:pPr>
      <w:r>
        <w:rPr>
          <w:b/>
        </w:rPr>
        <w:t xml:space="preserve">• Hạn chế của các AI đa năng truyền thống (ChatGPT, Claude bản web): </w:t>
      </w:r>
      <w:r>
        <w:t>Thường xuyên mắc lỗi 'Ảo giác' (Hallucination) — bịa ra các địa điểm không có thật, tự chế ra URL ảnh bị lỗi 404, không cung cấp được link bản đồ GPS dẫn đường trực tiếp, và tính toán số học ngân sách sai lệch (không tự động nhân số người hoặc tính thiếu phí phụ trợ).</w:t>
      </w:r>
    </w:p>
    <w:p>
      <w:pPr>
        <w:keepNext/>
        <w:spacing w:before="200" w:after="80"/>
      </w:pPr>
      <w:r>
        <w:rPr>
          <w:b/>
          <w:color w:val="088395"/>
          <w:sz w:val="24"/>
        </w:rPr>
        <w:t>1.2. Giải pháp đột phá của VietTravel AI</w:t>
      </w:r>
    </w:p>
    <w:p>
      <w:r>
        <w:t xml:space="preserve">VietTravel AI được xây dựng với mục tiêu trở thành </w:t>
      </w:r>
      <w:r>
        <w:rPr>
          <w:b/>
        </w:rPr>
        <w:t>Trợ lý Lữ hành Thông minh Toàn diện (All-in-One AI Travel Companion)</w:t>
      </w:r>
      <w:r>
        <w:t>, giải quyết triệt để các vấn đề trên nhờ 3 trụ cột kỹ thuật:</w:t>
        <w:br/>
      </w:r>
    </w:p>
    <w:p>
      <w:pPr>
        <w:ind w:left="288"/>
      </w:pPr>
      <w:r>
        <w:rPr>
          <w:b/>
        </w:rPr>
        <w:t xml:space="preserve">1. Kiến trúc Đa Tác tử (Multi-Agent System): </w:t>
      </w:r>
      <w:r>
        <w:t>Chia nhỏ bài toán lên kế hoạch chuyến đi thành các chuyên môn độc lập: Phân tích ý định -&gt; Tra cứu địa lý OSM -&gt; Cào ảnh thực tế -&gt; Sắp xếp lộ trình không xung đột -&gt; Dự toán ngân sách tất định.</w:t>
      </w:r>
    </w:p>
    <w:p>
      <w:pPr>
        <w:ind w:left="288"/>
      </w:pPr>
      <w:r>
        <w:rPr>
          <w:b/>
        </w:rPr>
        <w:t xml:space="preserve">2. Dữ liệu địa lý thực tế (Zero-Hallucination): </w:t>
      </w:r>
      <w:r>
        <w:t>Mọi điểm đến gợi ý đều đối chiếu với cơ sở dữ liệu không gian PostgreSQL Staging (hơn 30.800+ địa điểm có tọa độ WGS84 thật trên khắp Việt Nam) kết hợp tính năng 1 chạm mở Google Maps dẫn đường tức thì.</w:t>
      </w:r>
    </w:p>
    <w:p>
      <w:pPr>
        <w:ind w:left="288"/>
      </w:pPr>
      <w:r>
        <w:rPr>
          <w:b/>
        </w:rPr>
        <w:t xml:space="preserve">3. Cào ảnh thực địa thời gian thực: </w:t>
      </w:r>
      <w:r>
        <w:t>Không lưu ảnh mẫu tĩnh hay link chết. Tác tử cào trực tiếp ảnh phong cảnh chất lượng cao từ Wikipedia và Wikimedia Commons với bộ lọc chuẩn hóa bỏ dấu tiếng Việt để đảm bảo tính thẩm mỹ và chân thực 100%.</w:t>
      </w:r>
    </w:p>
    <w:p>
      <w:pPr>
        <w:keepNext/>
        <w:spacing w:before="320" w:after="120"/>
      </w:pPr>
      <w:r>
        <w:rPr>
          <w:b/>
          <w:color w:val="0A4D68"/>
          <w:sz w:val="27"/>
        </w:rPr>
        <w:t>PHẦN II. CÔNG NGHỆ SỬ DỤNG TRONG DỰ ÁN</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0A4D68"/>
            <w:tcMar>
              <w:top w:w="100" w:type="dxa"/>
              <w:bottom w:w="100" w:type="dxa"/>
              <w:left w:w="120" w:type="dxa"/>
              <w:right w:w="120" w:type="dxa"/>
            </w:tcMar>
          </w:tcPr>
          <w:p>
            <w:pPr>
              <w:jc w:val="center"/>
            </w:pPr>
            <w:r>
              <w:rPr>
                <w:b/>
                <w:color w:val="FFFFFF"/>
                <w:sz w:val="20"/>
              </w:rPr>
              <w:t>Thành phần (Component)</w:t>
            </w:r>
          </w:p>
        </w:tc>
        <w:tc>
          <w:tcPr>
            <w:tcW w:type="dxa" w:w="2592"/>
            <w:shd w:fill="0A4D68"/>
            <w:tcMar>
              <w:top w:w="100" w:type="dxa"/>
              <w:bottom w:w="100" w:type="dxa"/>
              <w:left w:w="120" w:type="dxa"/>
              <w:right w:w="120" w:type="dxa"/>
            </w:tcMar>
          </w:tcPr>
          <w:p>
            <w:pPr>
              <w:jc w:val="center"/>
            </w:pPr>
            <w:r>
              <w:rPr>
                <w:b/>
                <w:color w:val="FFFFFF"/>
                <w:sz w:val="20"/>
              </w:rPr>
              <w:t>Công nghệ sử dụng</w:t>
            </w:r>
          </w:p>
        </w:tc>
        <w:tc>
          <w:tcPr>
            <w:tcW w:type="dxa" w:w="4464"/>
            <w:shd w:fill="0A4D68"/>
            <w:tcMar>
              <w:top w:w="100" w:type="dxa"/>
              <w:bottom w:w="100" w:type="dxa"/>
              <w:left w:w="120" w:type="dxa"/>
              <w:right w:w="120" w:type="dxa"/>
            </w:tcMar>
          </w:tcPr>
          <w:p>
            <w:pPr>
              <w:jc w:val="center"/>
            </w:pPr>
            <w:r>
              <w:rPr>
                <w:b/>
                <w:color w:val="FFFFFF"/>
                <w:sz w:val="20"/>
              </w:rPr>
              <w:t>Mục đích &amp; Lý do lựa chọn</w:t>
            </w:r>
          </w:p>
        </w:tc>
      </w:tr>
      <w:tr>
        <w:tc>
          <w:tcPr>
            <w:tcW w:type="dxa" w:w="2592"/>
            <w:shd w:fill="FFFFFF"/>
            <w:tcMar>
              <w:top w:w="80" w:type="dxa"/>
              <w:bottom w:w="80" w:type="dxa"/>
              <w:left w:w="100" w:type="dxa"/>
              <w:right w:w="100" w:type="dxa"/>
            </w:tcMar>
          </w:tcPr>
          <w:p>
            <w:r>
              <w:rPr>
                <w:b/>
                <w:color w:val="0A4D68"/>
                <w:sz w:val="19"/>
              </w:rPr>
              <w:t>Backend Framework</w:t>
            </w:r>
          </w:p>
        </w:tc>
        <w:tc>
          <w:tcPr>
            <w:tcW w:type="dxa" w:w="2592"/>
            <w:shd w:fill="FFFFFF"/>
            <w:tcMar>
              <w:top w:w="80" w:type="dxa"/>
              <w:bottom w:w="80" w:type="dxa"/>
              <w:left w:w="100" w:type="dxa"/>
              <w:right w:w="100" w:type="dxa"/>
            </w:tcMar>
          </w:tcPr>
          <w:p>
            <w:r>
              <w:rPr>
                <w:sz w:val="19"/>
              </w:rPr>
              <w:t>Python 3.10 + Flask, Flask-RESTX</w:t>
            </w:r>
          </w:p>
        </w:tc>
        <w:tc>
          <w:tcPr>
            <w:tcW w:type="dxa" w:w="4464"/>
            <w:shd w:fill="FFFFFF"/>
            <w:tcMar>
              <w:top w:w="80" w:type="dxa"/>
              <w:bottom w:w="80" w:type="dxa"/>
              <w:left w:w="100" w:type="dxa"/>
              <w:right w:w="100" w:type="dxa"/>
            </w:tcMar>
          </w:tcPr>
          <w:p>
            <w:r>
              <w:rPr>
                <w:sz w:val="19"/>
              </w:rPr>
              <w:t>Nhẹ, hiệu năng cao, hỗ trợ Swagger/OpenAPI UI tự động, khả năng tích hợp linh hoạt với các thư viện AI và xử lý dữ liệu.</w:t>
            </w:r>
          </w:p>
        </w:tc>
      </w:tr>
      <w:tr>
        <w:tc>
          <w:tcPr>
            <w:tcW w:type="dxa" w:w="2592"/>
            <w:shd w:fill="F9FBFB"/>
            <w:tcMar>
              <w:top w:w="80" w:type="dxa"/>
              <w:bottom w:w="80" w:type="dxa"/>
              <w:left w:w="100" w:type="dxa"/>
              <w:right w:w="100" w:type="dxa"/>
            </w:tcMar>
          </w:tcPr>
          <w:p>
            <w:r>
              <w:rPr>
                <w:b/>
                <w:color w:val="0A4D68"/>
                <w:sz w:val="19"/>
              </w:rPr>
              <w:t>Cơ sở dữ liệu (Database)</w:t>
            </w:r>
          </w:p>
        </w:tc>
        <w:tc>
          <w:tcPr>
            <w:tcW w:type="dxa" w:w="2592"/>
            <w:shd w:fill="F9FBFB"/>
            <w:tcMar>
              <w:top w:w="80" w:type="dxa"/>
              <w:bottom w:w="80" w:type="dxa"/>
              <w:left w:w="100" w:type="dxa"/>
              <w:right w:w="100" w:type="dxa"/>
            </w:tcMar>
          </w:tcPr>
          <w:p>
            <w:r>
              <w:rPr>
                <w:sz w:val="19"/>
              </w:rPr>
              <w:t>PostgreSQL (OSM Staging 30.800+ POIs)</w:t>
            </w:r>
          </w:p>
        </w:tc>
        <w:tc>
          <w:tcPr>
            <w:tcW w:type="dxa" w:w="4464"/>
            <w:shd w:fill="F9FBFB"/>
            <w:tcMar>
              <w:top w:w="80" w:type="dxa"/>
              <w:bottom w:w="80" w:type="dxa"/>
              <w:left w:w="100" w:type="dxa"/>
              <w:right w:w="100" w:type="dxa"/>
            </w:tcMar>
          </w:tcPr>
          <w:p>
            <w:r>
              <w:rPr>
                <w:sz w:val="19"/>
              </w:rPr>
              <w:t>Lưu trữ dữ liệu tọa độ không gian WGS84, cự ly km, chỉ mục btree/trigram phục vụ tìm kiếm mờ (fuzzy search) cực nhanh.</w:t>
            </w:r>
          </w:p>
        </w:tc>
      </w:tr>
      <w:tr>
        <w:tc>
          <w:tcPr>
            <w:tcW w:type="dxa" w:w="2592"/>
            <w:shd w:fill="FFFFFF"/>
            <w:tcMar>
              <w:top w:w="80" w:type="dxa"/>
              <w:bottom w:w="80" w:type="dxa"/>
              <w:left w:w="100" w:type="dxa"/>
              <w:right w:w="100" w:type="dxa"/>
            </w:tcMar>
          </w:tcPr>
          <w:p>
            <w:r>
              <w:rPr>
                <w:b/>
                <w:color w:val="0A4D68"/>
                <w:sz w:val="19"/>
              </w:rPr>
              <w:t>Ảo hóa &amp; Triển khai</w:t>
            </w:r>
          </w:p>
        </w:tc>
        <w:tc>
          <w:tcPr>
            <w:tcW w:type="dxa" w:w="2592"/>
            <w:shd w:fill="FFFFFF"/>
            <w:tcMar>
              <w:top w:w="80" w:type="dxa"/>
              <w:bottom w:w="80" w:type="dxa"/>
              <w:left w:w="100" w:type="dxa"/>
              <w:right w:w="100" w:type="dxa"/>
            </w:tcMar>
          </w:tcPr>
          <w:p>
            <w:r>
              <w:rPr>
                <w:sz w:val="19"/>
              </w:rPr>
              <w:t>Docker &amp; Docker-Compose</w:t>
            </w:r>
          </w:p>
        </w:tc>
        <w:tc>
          <w:tcPr>
            <w:tcW w:type="dxa" w:w="4464"/>
            <w:shd w:fill="FFFFFF"/>
            <w:tcMar>
              <w:top w:w="80" w:type="dxa"/>
              <w:bottom w:w="80" w:type="dxa"/>
              <w:left w:w="100" w:type="dxa"/>
              <w:right w:w="100" w:type="dxa"/>
            </w:tcMar>
          </w:tcPr>
          <w:p>
            <w:r>
              <w:rPr>
                <w:sz w:val="19"/>
              </w:rPr>
              <w:t>Đóng gói container độc lập, chuẩn hóa môi trường phát triển và sẵn sàng deploy production mà không phụ thuộc cấu hình máy chủ.</w:t>
            </w:r>
          </w:p>
        </w:tc>
      </w:tr>
      <w:tr>
        <w:tc>
          <w:tcPr>
            <w:tcW w:type="dxa" w:w="2592"/>
            <w:shd w:fill="F9FBFB"/>
            <w:tcMar>
              <w:top w:w="80" w:type="dxa"/>
              <w:bottom w:w="80" w:type="dxa"/>
              <w:left w:w="100" w:type="dxa"/>
              <w:right w:w="100" w:type="dxa"/>
            </w:tcMar>
          </w:tcPr>
          <w:p>
            <w:r>
              <w:rPr>
                <w:b/>
                <w:color w:val="0A4D68"/>
                <w:sz w:val="19"/>
              </w:rPr>
              <w:t>Mô hình Ngôn ngữ Lớn (LLMs)</w:t>
            </w:r>
          </w:p>
        </w:tc>
        <w:tc>
          <w:tcPr>
            <w:tcW w:type="dxa" w:w="2592"/>
            <w:shd w:fill="F9FBFB"/>
            <w:tcMar>
              <w:top w:w="80" w:type="dxa"/>
              <w:bottom w:w="80" w:type="dxa"/>
              <w:left w:w="100" w:type="dxa"/>
              <w:right w:w="100" w:type="dxa"/>
            </w:tcMar>
          </w:tcPr>
          <w:p>
            <w:r>
              <w:rPr>
                <w:sz w:val="19"/>
              </w:rPr>
              <w:t>Google Gemini (gemini-3-flash, 2.5-flash) + Multi-Key Rotation</w:t>
            </w:r>
          </w:p>
        </w:tc>
        <w:tc>
          <w:tcPr>
            <w:tcW w:type="dxa" w:w="4464"/>
            <w:shd w:fill="F9FBFB"/>
            <w:tcMar>
              <w:top w:w="80" w:type="dxa"/>
              <w:bottom w:w="80" w:type="dxa"/>
              <w:left w:w="100" w:type="dxa"/>
              <w:right w:w="100" w:type="dxa"/>
            </w:tcMar>
          </w:tcPr>
          <w:p>
            <w:r>
              <w:rPr>
                <w:sz w:val="19"/>
              </w:rPr>
              <w:t>Mô hình ngữ cảnh lớn (1M tokens), thời gian phản hồi nhanh (~1-2s), cơ chế tự xoay vòng 8 API keys chống lỗi hạn mức HTTP 429.</w:t>
            </w:r>
          </w:p>
        </w:tc>
      </w:tr>
      <w:tr>
        <w:tc>
          <w:tcPr>
            <w:tcW w:type="dxa" w:w="2592"/>
            <w:shd w:fill="FFFFFF"/>
            <w:tcMar>
              <w:top w:w="80" w:type="dxa"/>
              <w:bottom w:w="80" w:type="dxa"/>
              <w:left w:w="100" w:type="dxa"/>
              <w:right w:w="100" w:type="dxa"/>
            </w:tcMar>
          </w:tcPr>
          <w:p>
            <w:r>
              <w:rPr>
                <w:b/>
                <w:color w:val="0A4D68"/>
                <w:sz w:val="19"/>
              </w:rPr>
              <w:t>Nguồn Ảnh Thực Địa</w:t>
            </w:r>
          </w:p>
        </w:tc>
        <w:tc>
          <w:tcPr>
            <w:tcW w:type="dxa" w:w="2592"/>
            <w:shd w:fill="FFFFFF"/>
            <w:tcMar>
              <w:top w:w="80" w:type="dxa"/>
              <w:bottom w:w="80" w:type="dxa"/>
              <w:left w:w="100" w:type="dxa"/>
              <w:right w:w="100" w:type="dxa"/>
            </w:tcMar>
          </w:tcPr>
          <w:p>
            <w:r>
              <w:rPr>
                <w:sz w:val="19"/>
              </w:rPr>
              <w:t>Wikipedia API &amp; Wikimedia Commons Scraper</w:t>
            </w:r>
          </w:p>
        </w:tc>
        <w:tc>
          <w:tcPr>
            <w:tcW w:type="dxa" w:w="4464"/>
            <w:shd w:fill="FFFFFF"/>
            <w:tcMar>
              <w:top w:w="80" w:type="dxa"/>
              <w:bottom w:w="80" w:type="dxa"/>
              <w:left w:w="100" w:type="dxa"/>
              <w:right w:w="100" w:type="dxa"/>
            </w:tcMar>
          </w:tcPr>
          <w:p>
            <w:r>
              <w:rPr>
                <w:sz w:val="19"/>
              </w:rPr>
              <w:t>Truy xuất ảnh nhiếp ảnh thực tế có bản quyền mở, không dùng ảnh stock giả lập, tích hợp bộ lọc chống ảnh ban thờ/điện thờ.</w:t>
            </w:r>
          </w:p>
        </w:tc>
      </w:tr>
      <w:tr>
        <w:tc>
          <w:tcPr>
            <w:tcW w:type="dxa" w:w="2592"/>
            <w:shd w:fill="F9FBFB"/>
            <w:tcMar>
              <w:top w:w="80" w:type="dxa"/>
              <w:bottom w:w="80" w:type="dxa"/>
              <w:left w:w="100" w:type="dxa"/>
              <w:right w:w="100" w:type="dxa"/>
            </w:tcMar>
          </w:tcPr>
          <w:p>
            <w:r>
              <w:rPr>
                <w:b/>
                <w:color w:val="0A4D68"/>
                <w:sz w:val="19"/>
              </w:rPr>
              <w:t>Frontend &amp; Giao diện</w:t>
            </w:r>
          </w:p>
        </w:tc>
        <w:tc>
          <w:tcPr>
            <w:tcW w:type="dxa" w:w="2592"/>
            <w:shd w:fill="F9FBFB"/>
            <w:tcMar>
              <w:top w:w="80" w:type="dxa"/>
              <w:bottom w:w="80" w:type="dxa"/>
              <w:left w:w="100" w:type="dxa"/>
              <w:right w:w="100" w:type="dxa"/>
            </w:tcMar>
          </w:tcPr>
          <w:p>
            <w:r>
              <w:rPr>
                <w:sz w:val="19"/>
              </w:rPr>
              <w:t>HTML5, CSS3 Minimalist Neutral, Vanilla JS</w:t>
            </w:r>
          </w:p>
        </w:tc>
        <w:tc>
          <w:tcPr>
            <w:tcW w:type="dxa" w:w="4464"/>
            <w:shd w:fill="F9FBFB"/>
            <w:tcMar>
              <w:top w:w="80" w:type="dxa"/>
              <w:bottom w:w="80" w:type="dxa"/>
              <w:left w:w="100" w:type="dxa"/>
              <w:right w:w="100" w:type="dxa"/>
            </w:tcMar>
          </w:tcPr>
          <w:p>
            <w:r>
              <w:rPr>
                <w:sz w:val="19"/>
              </w:rPr>
              <w:t>Giao diện tinh gọn, mượt mà, hỗ trợ Dark/Light mode, không nặng nề như framework SPA, tốc độ phản hồi DOM tức thì.</w:t>
            </w:r>
          </w:p>
        </w:tc>
      </w:tr>
    </w:tbl>
    <w:p>
      <w:pPr>
        <w:spacing w:after="160"/>
      </w:pPr>
    </w:p>
    <w:p>
      <w:pPr>
        <w:keepNext/>
        <w:spacing w:before="320" w:after="120"/>
      </w:pPr>
      <w:r>
        <w:rPr>
          <w:b/>
          <w:color w:val="0A4D68"/>
          <w:sz w:val="27"/>
        </w:rPr>
        <w:t>PHẦN III. HỆ THỐNG ĐA TÁC TỬ (MULTI-AGENT ARCHITECTURE): CÓ MẤY AGENT?</w:t>
      </w:r>
    </w:p>
    <w:p>
      <w:r>
        <w:t xml:space="preserve">Hệ thống VietTravel AI được cấu trúc chuẩn hóa theo kiến trúc </w:t>
      </w:r>
      <w:r>
        <w:rPr>
          <w:b/>
        </w:rPr>
        <w:t>6 Tác tử (Agents) chuyên biệt</w:t>
      </w:r>
      <w:r>
        <w:t>, phối hợp chặt chẽ theo mô hình điều phối có giám sát (Supervised Orchestration):</w:t>
        <w:br/>
      </w:r>
    </w:p>
    <w:p>
      <w:pPr>
        <w:spacing w:after="80"/>
        <w:ind w:left="288"/>
      </w:pPr>
      <w:r>
        <w:rPr>
          <w:b/>
          <w:color w:val="0A4D68"/>
        </w:rPr>
        <w:t>• 1. Intent &amp; Context Agent (Tác tử Ý định &amp; Ngữ cảnh):</w:t>
        <w:br/>
      </w:r>
      <w:r>
        <w:rPr>
          <w:sz w:val="21"/>
        </w:rPr>
        <w:t xml:space="preserve">  Nhận diện chính xác ý định người dùng (tìm kiếm địa điểm, lập lịch trình mới, cập nhật ngân sách, đổi số người, xóa điểm dừng). Trích xuất thực thể (thời gian, điểm đến, quy mô đoàn) và duy trì bộ nhớ phiên làm việc tập trung (TravelSessionState).</w:t>
      </w:r>
    </w:p>
    <w:p>
      <w:pPr>
        <w:spacing w:after="80"/>
        <w:ind w:left="288"/>
      </w:pPr>
      <w:r>
        <w:rPr>
          <w:b/>
          <w:color w:val="0A4D68"/>
        </w:rPr>
        <w:t>• 2. Destination Research &amp; Discovery Agent (Tác tử Khám phá Điểm đến):</w:t>
        <w:br/>
      </w:r>
      <w:r>
        <w:rPr>
          <w:sz w:val="21"/>
        </w:rPr>
        <w:t xml:space="preserve">  Chịu trách nhiệm tìm kiếm các điểm tham quan biểu tượng, thắng cảnh và ẩm thực trứ danh. Truy vấn trực tiếp vào kho dữ liệu 30.800+ điểm OSM của PostgreSQL, loại bỏ điểm trùng lặp bằng thuật toán chuẩn hóa tên và khoảng cách địa lý.</w:t>
      </w:r>
    </w:p>
    <w:p>
      <w:pPr>
        <w:spacing w:after="80"/>
        <w:ind w:left="288"/>
      </w:pPr>
      <w:r>
        <w:rPr>
          <w:b/>
          <w:color w:val="0A4D68"/>
        </w:rPr>
        <w:t>• 3. Real-time Image Crawler Agent (Tác tử Cào Ảnh Thực Địa Độc Lập):</w:t>
        <w:br/>
      </w:r>
      <w:r>
        <w:rPr>
          <w:sz w:val="21"/>
        </w:rPr>
        <w:t xml:space="preserve">  Tác tử độc lập chuyên cào ảnh thật từ internet (Wikipedia &amp; Wikimedia Commons). Áp dụng thuật toán lọc bỏ dấu Unicode nghiêm ngặt (loại bỏ hoàn toàn ảnh bàn thờ, điện thờ, tượng, file pdf scan). Đóng gói ảnh toàn cảnh điểm đến (Hero Landscape) và ảnh từng danh thắng để bàn giao cho Tác tử sinh câu trả lời.</w:t>
      </w:r>
    </w:p>
    <w:p>
      <w:pPr>
        <w:spacing w:after="80"/>
        <w:ind w:left="288"/>
      </w:pPr>
      <w:r>
        <w:rPr>
          <w:b/>
          <w:color w:val="0A4D68"/>
        </w:rPr>
        <w:t>• 4. Itinerary Planner Agent (Tác tử Lập Lịch Trình):</w:t>
        <w:br/>
      </w:r>
      <w:r>
        <w:rPr>
          <w:sz w:val="21"/>
        </w:rPr>
        <w:t xml:space="preserve">  Thiết kế khung thời gian theo ngày (Sáng, Trưa, Chiều, Tối). Tự động tính toán cự ly đường bộ liên tiếp bằng công thức Haversine nhân hệ số uốn lượn địa hình x 1.3, ước tính thời gian di chuyển và chống xung đột giờ mở cửa.</w:t>
      </w:r>
    </w:p>
    <w:p>
      <w:pPr>
        <w:spacing w:after="80"/>
        <w:ind w:left="288"/>
      </w:pPr>
      <w:r>
        <w:rPr>
          <w:b/>
          <w:color w:val="0A4D68"/>
        </w:rPr>
        <w:t>• 5. Budget Calculator Agent (Tác tử Dự Toán Ngân Sách):</w:t>
        <w:br/>
      </w:r>
      <w:r>
        <w:rPr>
          <w:sz w:val="21"/>
        </w:rPr>
        <w:t xml:space="preserve">  Sử dụng công thức tất định (Deterministic Formula) chia nhỏ 5 khoản mục tài chính: Lưu trú, Ăn uống, Phương tiện di chuyển, Vé tham quan, Dự phòng rủi ro 10%. Tự động nhân chính xác theo quy mô đoàn (1 người, 2 người, gia đình...) và đưa ra các mẹo tiết kiệm chi phí khả thi.</w:t>
      </w:r>
    </w:p>
    <w:p>
      <w:pPr>
        <w:spacing w:after="80"/>
        <w:ind w:left="288"/>
      </w:pPr>
      <w:r>
        <w:rPr>
          <w:b/>
          <w:color w:val="0A4D68"/>
        </w:rPr>
        <w:t>• 6. Coordinator / Orchestrator Agent (Tác tử Điều Phối Trung Tâm):</w:t>
        <w:br/>
      </w:r>
      <w:r>
        <w:rPr>
          <w:sz w:val="21"/>
        </w:rPr>
        <w:t xml:space="preserve">  Đóng vai trò 'Nhạc trưởng' kiểm soát toàn bộ luồng thực thi: giới hạn số lần lặp (Bounded Iterations &lt;= 3), kiểm soát ngân sách công cụ (Tool Call Budget &lt;= 10), đảm bảo tính nhất quán dữ liệu trước khi trả lời người dùng.</w:t>
      </w:r>
    </w:p>
    <w:p>
      <w:pPr>
        <w:keepNext/>
        <w:spacing w:before="320" w:after="120"/>
      </w:pPr>
      <w:r>
        <w:rPr>
          <w:b/>
          <w:color w:val="0A4D68"/>
          <w:sz w:val="27"/>
        </w:rPr>
        <w:t>PHẦN IV. CƠ SỞ &amp; NGUỒN DỮ LIỆU ĐỂ HỆ THỐNG TRẢ LỜI</w:t>
      </w:r>
    </w:p>
    <w:p>
      <w:r>
        <w:t xml:space="preserve">VietTravel AI tuyệt đối tuân thủ nguyên tắc </w:t>
      </w:r>
      <w:r>
        <w:rPr>
          <w:b/>
        </w:rPr>
        <w:t>Không Ảo Giác (Zero Fabrication / Anti-Hallucination)</w:t>
      </w:r>
      <w:r>
        <w:t>. Mọi câu trả lời của hệ thống đều bắt buộc dựa trên 4 nguồn chứng cứ (Evidence) cụ thể:</w:t>
        <w:br/>
      </w:r>
    </w:p>
    <w:p>
      <w:pPr>
        <w:spacing w:after="80"/>
        <w:ind w:left="288"/>
      </w:pPr>
      <w:r>
        <w:rPr>
          <w:b/>
          <w:color w:val="088395"/>
        </w:rPr>
        <w:t>✓ 1. Cơ sở dữ liệu OpenStreetMap Staging (PostgreSQL):</w:t>
        <w:br/>
      </w:r>
      <w:r>
        <w:rPr>
          <w:sz w:val="21"/>
        </w:rPr>
        <w:t xml:space="preserve">  Lưu trữ hơn 30.800+ địa điểm thực tế tại Việt Nam với tên, địa chỉ thực, loại hình du lịch và tọa độ GPS WGS84 chính xác. Đây là 'Ground Truth' để đảm bảo không gợi ý các địa điểm ảo.</w:t>
      </w:r>
    </w:p>
    <w:p>
      <w:pPr>
        <w:spacing w:after="80"/>
        <w:ind w:left="288"/>
      </w:pPr>
      <w:r>
        <w:rPr>
          <w:b/>
          <w:color w:val="088395"/>
        </w:rPr>
        <w:t>✓ 2. Kho lưu trữ đa phương tiện mở Wikimedia Commons &amp; Wikipedia API:</w:t>
        <w:br/>
      </w:r>
      <w:r>
        <w:rPr>
          <w:sz w:val="21"/>
        </w:rPr>
        <w:t xml:space="preserve">  Cung cấp hình ảnh thực tế được chụp bởi các nhiếp ảnh gia và cộng đồng lữ hành quốc tế. Ảnh có nguồn gốc URL rõ ràng, độ phân giải cao và bản quyền tự do.</w:t>
      </w:r>
    </w:p>
    <w:p>
      <w:pPr>
        <w:spacing w:after="80"/>
        <w:ind w:left="288"/>
      </w:pPr>
      <w:r>
        <w:rPr>
          <w:b/>
          <w:color w:val="088395"/>
        </w:rPr>
        <w:t>✓ 3. Công cụ tìm kiếm Google Search Grounding thời gian thực:</w:t>
        <w:br/>
      </w:r>
      <w:r>
        <w:rPr>
          <w:sz w:val="21"/>
        </w:rPr>
        <w:t xml:space="preserve">  Dành cho các câu hỏi mang tính biến động cao như: tình hình thời tiết cuối tuần, mùa hoa nở hiện tại, cập nhật giá vé mới nhất năm 2026.</w:t>
      </w:r>
    </w:p>
    <w:p>
      <w:pPr>
        <w:spacing w:after="80"/>
        <w:ind w:left="288"/>
      </w:pPr>
      <w:r>
        <w:rPr>
          <w:b/>
          <w:color w:val="088395"/>
        </w:rPr>
        <w:t>✓ 4. Thuật toán tất định (Deterministic Mathematical Rules):</w:t>
        <w:br/>
      </w:r>
      <w:r>
        <w:rPr>
          <w:sz w:val="21"/>
        </w:rPr>
        <w:t xml:space="preserve">  Các phép tính số học (ngân sách nhân số lượng người, khoảng cách km giữa các kinh độ/vĩ độ) được giao cho mã Python thuần túy xử lý chứ KHÔNG để LLM tự suy đoán số học.</w:t>
      </w:r>
    </w:p>
    <w:p>
      <w:pPr>
        <w:keepNext/>
        <w:spacing w:before="320" w:after="120"/>
      </w:pPr>
      <w:r>
        <w:rPr>
          <w:b/>
          <w:color w:val="0A4D68"/>
          <w:sz w:val="27"/>
        </w:rPr>
        <w:t>PHẦN V. BỘ CÂU HỎI &amp; KỊCH BẢN PHẢN BIỆN BẢO VỆ ĐỒ ÁN TRƯỚC HỘI ĐỒNG</w:t>
      </w:r>
    </w:p>
    <w:p>
      <w:r>
        <w:t>Dưới đây là 6 câu hỏi hóc búa nhất mà Thầy/Cô trong Hội đồng thường hỏi, kèm theo câu trả lời logic, chuẩn khoa học và thể hiện chiều sâu kỹ thuật:</w:t>
        <w:br/>
      </w:r>
    </w:p>
    <w:tbl>
      <w:tblPr>
        <w:tblW w:type="auto" w:w="0"/>
        <w:jc w:val="center"/>
        <w:tblLayout w:type="fixed"/>
        <w:tblLook w:firstColumn="1" w:firstRow="1" w:lastColumn="0" w:lastRow="0" w:noHBand="0" w:noVBand="1" w:val="04A0"/>
      </w:tblPr>
      <w:tblGrid>
        <w:gridCol w:w="9648"/>
      </w:tblGrid>
      <w:tr>
        <w:tc>
          <w:tcPr>
            <w:tcW w:type="dxa" w:w="9648"/>
            <w:shd w:fill="F4F8FA"/>
            <w:tcMar>
              <w:top w:w="140" w:type="dxa"/>
              <w:bottom w:w="140" w:type="dxa"/>
              <w:left w:w="180" w:type="dxa"/>
              <w:right w:w="180" w:type="dxa"/>
            </w:tcMar>
          </w:tcPr>
          <w:p>
            <w:pPr>
              <w:spacing w:after="120"/>
            </w:pPr>
            <w:r>
              <w:rPr>
                <w:b/>
                <w:color w:val="053B48"/>
                <w:sz w:val="22"/>
              </w:rPr>
              <w:t>❓ CÂU HỎI PHẢN BIỆN: Dự án này khác gì ChatGPT hay Google thông thường? Tại sao người dùng không dùng ChatGPT cho nhanh?</w:t>
              <w:br/>
            </w:r>
            <w:r>
              <w:rPr>
                <w:b/>
                <w:color w:val="088395"/>
                <w:sz w:val="21"/>
              </w:rPr>
              <w:t>💡 ĐỊNH HƯỚNG TRẢ LỜI SẮC BÉN:</w:t>
              <w:br/>
            </w:r>
          </w:p>
          <w:p>
            <w:pPr>
              <w:spacing w:after="60"/>
              <w:ind w:left="288"/>
            </w:pPr>
            <w:r>
              <w:rPr>
                <w:b/>
                <w:color w:val="088395"/>
              </w:rPr>
              <w:t xml:space="preserve">• </w:t>
            </w:r>
            <w:r>
              <w:rPr>
                <w:sz w:val="21"/>
              </w:rPr>
              <w:t>ChatGPT là một mô hình ngôn ngữ lớn tổng quát (General-purpose LLM), không có kết nối cơ sở dữ liệu địa phương chuyên sâu và thường xuyên bị ảo giác (hallucination) — ví dụ tự bịa ra đường link ảnh bị lỗi 404 hoặc gợi ý quán ăn đã đóng cửa.</w:t>
            </w:r>
          </w:p>
          <w:p>
            <w:pPr>
              <w:spacing w:after="60"/>
              <w:ind w:left="288"/>
            </w:pPr>
            <w:r>
              <w:rPr>
                <w:b/>
                <w:color w:val="088395"/>
              </w:rPr>
              <w:t xml:space="preserve">• </w:t>
            </w:r>
            <w:r>
              <w:rPr>
                <w:sz w:val="21"/>
              </w:rPr>
              <w:t>VietTravel AI là hệ thống Đa Tác tử Chuyên biệt (Domain-Specific Multi-Agent System): Mọi địa điểm đều có tọa độ GPS thật trong PostgreSQL, có nút 1-chạm mở thẳng Google Maps chỉ đường trên điện thoại.</w:t>
            </w:r>
          </w:p>
          <w:p>
            <w:pPr>
              <w:spacing w:after="60"/>
              <w:ind w:left="288"/>
            </w:pPr>
            <w:r>
              <w:rPr>
                <w:b/>
                <w:color w:val="088395"/>
              </w:rPr>
              <w:t xml:space="preserve">• </w:t>
            </w:r>
            <w:r>
              <w:rPr>
                <w:sz w:val="21"/>
              </w:rPr>
              <w:t>Ảnh minh họa là ảnh thật 100% được tác tử cào trực tiếp từ Wikimedia theo thời gian thực chứ không phải ảnh mô phỏng hay ảnh stock có sẵn.</w:t>
            </w:r>
          </w:p>
          <w:p>
            <w:pPr>
              <w:spacing w:after="60"/>
              <w:ind w:left="288"/>
            </w:pPr>
            <w:r>
              <w:rPr>
                <w:b/>
                <w:color w:val="088395"/>
              </w:rPr>
              <w:t xml:space="preserve">• </w:t>
            </w:r>
            <w:r>
              <w:rPr>
                <w:sz w:val="21"/>
              </w:rPr>
              <w:t>Ngân sách được tính toán theo công thức toán học tất định (nhân chính xác theo số người và số ngày) thay vì để AI tự đoán mò con số.</w:t>
            </w:r>
          </w:p>
        </w:tc>
      </w:tr>
    </w:tbl>
    <w:p/>
    <w:tbl>
      <w:tblPr>
        <w:tblW w:type="auto" w:w="0"/>
        <w:jc w:val="center"/>
        <w:tblLayout w:type="fixed"/>
        <w:tblLook w:firstColumn="1" w:firstRow="1" w:lastColumn="0" w:lastRow="0" w:noHBand="0" w:noVBand="1" w:val="04A0"/>
      </w:tblPr>
      <w:tblGrid>
        <w:gridCol w:w="9648"/>
      </w:tblGrid>
      <w:tr>
        <w:tc>
          <w:tcPr>
            <w:tcW w:type="dxa" w:w="9648"/>
            <w:shd w:fill="F4F8FA"/>
            <w:tcMar>
              <w:top w:w="140" w:type="dxa"/>
              <w:bottom w:w="140" w:type="dxa"/>
              <w:left w:w="180" w:type="dxa"/>
              <w:right w:w="180" w:type="dxa"/>
            </w:tcMar>
          </w:tcPr>
          <w:p>
            <w:pPr>
              <w:spacing w:after="120"/>
            </w:pPr>
            <w:r>
              <w:rPr>
                <w:b/>
                <w:color w:val="053B48"/>
                <w:sz w:val="22"/>
              </w:rPr>
              <w:t>❓ CÂU HỎI PHẢN BIỆN: Hệ thống giải quyết vấn đề ảo giác (Hallucination) về địa danh và chi phí như thế nào?</w:t>
              <w:br/>
            </w:r>
            <w:r>
              <w:rPr>
                <w:b/>
                <w:color w:val="088395"/>
                <w:sz w:val="21"/>
              </w:rPr>
              <w:t>💡 ĐỊNH HƯỚNG TRẢ LỜI SẮC BÉN:</w:t>
              <w:br/>
            </w:r>
          </w:p>
          <w:p>
            <w:pPr>
              <w:spacing w:after="60"/>
              <w:ind w:left="288"/>
            </w:pPr>
            <w:r>
              <w:rPr>
                <w:b/>
                <w:color w:val="088395"/>
              </w:rPr>
              <w:t xml:space="preserve">• </w:t>
            </w:r>
            <w:r>
              <w:rPr>
                <w:sz w:val="21"/>
              </w:rPr>
              <w:t>Về địa danh: Áp dụng kỹ thuật RAG (Retrieval-Augmented Generation) kết hợp PostgreSQL OSM Staging. LLM chỉ được phép lên lịch trình dựa trên danh sách các địa điểm (Candidate POIs) đã được truy xuất và kiểm định từ cơ sở dữ liệu.</w:t>
            </w:r>
          </w:p>
          <w:p>
            <w:pPr>
              <w:spacing w:after="60"/>
              <w:ind w:left="288"/>
            </w:pPr>
            <w:r>
              <w:rPr>
                <w:b/>
                <w:color w:val="088395"/>
              </w:rPr>
              <w:t xml:space="preserve">• </w:t>
            </w:r>
            <w:r>
              <w:rPr>
                <w:sz w:val="21"/>
              </w:rPr>
              <w:t>Về đường dẫn bản đồ: Hệ thống tự động tạo URL Google Maps dựa trên tọa độ GPS (latitude, longitude) thực tế từ cơ sở dữ liệu thay vì để LLM tự sinh đường link.</w:t>
            </w:r>
          </w:p>
          <w:p>
            <w:pPr>
              <w:spacing w:after="60"/>
              <w:ind w:left="288"/>
            </w:pPr>
            <w:r>
              <w:rPr>
                <w:b/>
                <w:color w:val="088395"/>
              </w:rPr>
              <w:t xml:space="preserve">• </w:t>
            </w:r>
            <w:r>
              <w:rPr>
                <w:sz w:val="21"/>
              </w:rPr>
              <w:t>Về chi phí: Áp dụng cơ chế Tách biệt Trách nhiệm (Separation of Concerns). LLM chỉ chịu trách nhiệm sinh văn bản mô tả, còn toàn bộ phép tính nhân số người, chia khoản mục chi phí được Tác tử Ngân sách (Budget Agent) tính toán bằng code Python tất định.</w:t>
            </w:r>
          </w:p>
        </w:tc>
      </w:tr>
    </w:tbl>
    <w:p/>
    <w:tbl>
      <w:tblPr>
        <w:tblW w:type="auto" w:w="0"/>
        <w:jc w:val="center"/>
        <w:tblLayout w:type="fixed"/>
        <w:tblLook w:firstColumn="1" w:firstRow="1" w:lastColumn="0" w:lastRow="0" w:noHBand="0" w:noVBand="1" w:val="04A0"/>
      </w:tblPr>
      <w:tblGrid>
        <w:gridCol w:w="9648"/>
      </w:tblGrid>
      <w:tr>
        <w:tc>
          <w:tcPr>
            <w:tcW w:type="dxa" w:w="9648"/>
            <w:shd w:fill="F4F8FA"/>
            <w:tcMar>
              <w:top w:w="140" w:type="dxa"/>
              <w:bottom w:w="140" w:type="dxa"/>
              <w:left w:w="180" w:type="dxa"/>
              <w:right w:w="180" w:type="dxa"/>
            </w:tcMar>
          </w:tcPr>
          <w:p>
            <w:pPr>
              <w:spacing w:after="120"/>
            </w:pPr>
            <w:r>
              <w:rPr>
                <w:b/>
                <w:color w:val="053B48"/>
                <w:sz w:val="22"/>
              </w:rPr>
              <w:t>❓ CÂU HỎI PHẢN BIỆN: Tại sao nhóm lại chọn kiến trúc Hệ Đa Tác tử (Multi-Agent) thay vì viết một Single Prompt thật dài?</w:t>
              <w:br/>
            </w:r>
            <w:r>
              <w:rPr>
                <w:b/>
                <w:color w:val="088395"/>
                <w:sz w:val="21"/>
              </w:rPr>
              <w:t>💡 ĐỊNH HƯỚNG TRẢ LỜI SẮC BÉN:</w:t>
              <w:br/>
            </w:r>
          </w:p>
          <w:p>
            <w:pPr>
              <w:spacing w:after="60"/>
              <w:ind w:left="288"/>
            </w:pPr>
            <w:r>
              <w:rPr>
                <w:b/>
                <w:color w:val="088395"/>
              </w:rPr>
              <w:t xml:space="preserve">• </w:t>
            </w:r>
            <w:r>
              <w:rPr>
                <w:sz w:val="21"/>
              </w:rPr>
              <w:t>Giảm tải nhận thức cho LLM (Cognitive Load Reduction): Một prompt đơn lẻ vừa yêu cầu tìm điểm đến, vừa cào ảnh, vừa tính đường đi, vừa tính tiền sẽ khiến mô hình bị quá tải (Prompt Overload), dẫn đến bỏ sót yêu cầu hoặc sinh dữ liệu sai.</w:t>
            </w:r>
          </w:p>
          <w:p>
            <w:pPr>
              <w:spacing w:after="60"/>
              <w:ind w:left="288"/>
            </w:pPr>
            <w:r>
              <w:rPr>
                <w:b/>
                <w:color w:val="088395"/>
              </w:rPr>
              <w:t xml:space="preserve">• </w:t>
            </w:r>
            <w:r>
              <w:rPr>
                <w:sz w:val="21"/>
              </w:rPr>
              <w:t>Dễ kiểm thử và bảo trì (Modularity &amp; Maintainability): Mỗi Agent là một module độc lập (chuyên trách ý định, cào ảnh, lên lịch, tính ngân sách). Nếu cần đổi thuật toán tính đường hoặc đổi nguồn cào ảnh, nhóm chỉ cần cập nhật Agent tương ứng mà không làm ảnh hưởng đến các phần còn lại.</w:t>
            </w:r>
          </w:p>
          <w:p>
            <w:pPr>
              <w:spacing w:after="60"/>
              <w:ind w:left="288"/>
            </w:pPr>
            <w:r>
              <w:rPr>
                <w:b/>
                <w:color w:val="088395"/>
              </w:rPr>
              <w:t xml:space="preserve">• </w:t>
            </w:r>
            <w:r>
              <w:rPr>
                <w:sz w:val="21"/>
              </w:rPr>
              <w:t>Khả năng mở rộng (Scalability): Kiến trúc Multi-Agent cho phép tích hợp thêm các Tác tử mới trong tương lai như Tác tử Đặt vé (Booking Agent) hay Tác tử Dự báo Thời tiết một cách tự nhiên.</w:t>
            </w:r>
          </w:p>
        </w:tc>
      </w:tr>
    </w:tbl>
    <w:p/>
    <w:tbl>
      <w:tblPr>
        <w:tblW w:type="auto" w:w="0"/>
        <w:jc w:val="center"/>
        <w:tblLayout w:type="fixed"/>
        <w:tblLook w:firstColumn="1" w:firstRow="1" w:lastColumn="0" w:lastRow="0" w:noHBand="0" w:noVBand="1" w:val="04A0"/>
      </w:tblPr>
      <w:tblGrid>
        <w:gridCol w:w="9648"/>
      </w:tblGrid>
      <w:tr>
        <w:tc>
          <w:tcPr>
            <w:tcW w:type="dxa" w:w="9648"/>
            <w:shd w:fill="F4F8FA"/>
            <w:tcMar>
              <w:top w:w="140" w:type="dxa"/>
              <w:bottom w:w="140" w:type="dxa"/>
              <w:left w:w="180" w:type="dxa"/>
              <w:right w:w="180" w:type="dxa"/>
            </w:tcMar>
          </w:tcPr>
          <w:p>
            <w:pPr>
              <w:spacing w:after="120"/>
            </w:pPr>
            <w:r>
              <w:rPr>
                <w:b/>
                <w:color w:val="053B48"/>
                <w:sz w:val="22"/>
              </w:rPr>
              <w:t>❓ CÂU HỎI PHẢN BIỆN: Cơ chế cào ảnh hoạt động ra sao và làm sao đảm bảo không bị lỗi ảnh xấu, ảnh bàn thờ hoặc ảnh không liên quan?</w:t>
              <w:br/>
            </w:r>
            <w:r>
              <w:rPr>
                <w:b/>
                <w:color w:val="088395"/>
                <w:sz w:val="21"/>
              </w:rPr>
              <w:t>💡 ĐỊNH HƯỚNG TRẢ LỜI SẮC BÉN:</w:t>
              <w:br/>
            </w:r>
          </w:p>
          <w:p>
            <w:pPr>
              <w:spacing w:after="60"/>
              <w:ind w:left="288"/>
            </w:pPr>
            <w:r>
              <w:rPr>
                <w:b/>
                <w:color w:val="088395"/>
              </w:rPr>
              <w:t xml:space="preserve">• </w:t>
            </w:r>
            <w:r>
              <w:rPr>
                <w:sz w:val="21"/>
              </w:rPr>
              <w:t>Tác tử cào ảnh (ImageCrawlerAgent) sử dụng kỹ thuật cào đa tầng: Tìm trên Wikipedia trước (vì có ảnh đại diện bài viết chuẩn), nếu không có mới tìm trên Wikimedia Commons và Web Scraper.</w:t>
            </w:r>
          </w:p>
          <w:p>
            <w:pPr>
              <w:spacing w:after="60"/>
              <w:ind w:left="288"/>
            </w:pPr>
            <w:r>
              <w:rPr>
                <w:b/>
                <w:color w:val="088395"/>
              </w:rPr>
              <w:t xml:space="preserve">• </w:t>
            </w:r>
            <w:r>
              <w:rPr>
                <w:sz w:val="21"/>
              </w:rPr>
              <w:t>Bộ lọc chuẩn hóa Unicode loại bỏ dấu tiếng Việt (Accent Removal Filter): Chuyển toàn bộ tiêu đề và URL về dạng không dấu trước khi đối chiếu từ khóa cấm ('ban tho', 'ban mau', 'dien tho', 'altar', 'shrine', 'tomb', 'pdf scan'...). Điều này ngăn chặn triệt để các biến thể tiếng Việt có dấu lọt qua bộ lọc.</w:t>
            </w:r>
          </w:p>
          <w:p>
            <w:pPr>
              <w:spacing w:after="60"/>
              <w:ind w:left="288"/>
            </w:pPr>
            <w:r>
              <w:rPr>
                <w:b/>
                <w:color w:val="088395"/>
              </w:rPr>
              <w:t xml:space="preserve">• </w:t>
            </w:r>
            <w:r>
              <w:rPr>
                <w:sz w:val="21"/>
              </w:rPr>
              <w:t>Tác tử cào riêng ảnh toàn cảnh (Hero Landscape): Đối với ảnh đại diện Phần I, tác tử ưu tiên từ khóa phong cảnh tự nhiên danh thắng (ví dụ: 'Dốc Thẩm Mã', 'Mã Pí Lèng' cho Hà Giang) để đảm bảo tính mỹ thuật cao nhất.</w:t>
            </w:r>
          </w:p>
        </w:tc>
      </w:tr>
    </w:tbl>
    <w:p/>
    <w:tbl>
      <w:tblPr>
        <w:tblW w:type="auto" w:w="0"/>
        <w:jc w:val="center"/>
        <w:tblLayout w:type="fixed"/>
        <w:tblLook w:firstColumn="1" w:firstRow="1" w:lastColumn="0" w:lastRow="0" w:noHBand="0" w:noVBand="1" w:val="04A0"/>
      </w:tblPr>
      <w:tblGrid>
        <w:gridCol w:w="9648"/>
      </w:tblGrid>
      <w:tr>
        <w:tc>
          <w:tcPr>
            <w:tcW w:type="dxa" w:w="9648"/>
            <w:shd w:fill="F4F8FA"/>
            <w:tcMar>
              <w:top w:w="140" w:type="dxa"/>
              <w:bottom w:w="140" w:type="dxa"/>
              <w:left w:w="180" w:type="dxa"/>
              <w:right w:w="180" w:type="dxa"/>
            </w:tcMar>
          </w:tcPr>
          <w:p>
            <w:pPr>
              <w:spacing w:after="120"/>
            </w:pPr>
            <w:r>
              <w:rPr>
                <w:b/>
                <w:color w:val="053B48"/>
                <w:sz w:val="22"/>
              </w:rPr>
              <w:t>❓ CÂU HỎI PHẢN BIỆN: Khi API Google Gemini bị nghẽn mạng hoặc vượt hạn mức (HTTP 429), hệ thống xử lý thế nào để không bị sập?</w:t>
              <w:br/>
            </w:r>
            <w:r>
              <w:rPr>
                <w:b/>
                <w:color w:val="088395"/>
                <w:sz w:val="21"/>
              </w:rPr>
              <w:t>💡 ĐỊNH HƯỚNG TRẢ LỜI SẮC BÉN:</w:t>
              <w:br/>
            </w:r>
          </w:p>
          <w:p>
            <w:pPr>
              <w:spacing w:after="60"/>
              <w:ind w:left="288"/>
            </w:pPr>
            <w:r>
              <w:rPr>
                <w:b/>
                <w:color w:val="088395"/>
              </w:rPr>
              <w:t xml:space="preserve">• </w:t>
            </w:r>
            <w:r>
              <w:rPr>
                <w:sz w:val="21"/>
              </w:rPr>
              <w:t>Nhóm đã xây dựng cơ chế Tự phục hồi &amp; Xoay vòng Key (GeminiKeyManager Multi-Key Rotation Pool): Hệ thống quản lý một pool gồm 8 API Keys độc lập.</w:t>
            </w:r>
          </w:p>
          <w:p>
            <w:pPr>
              <w:spacing w:after="60"/>
              <w:ind w:left="288"/>
            </w:pPr>
            <w:r>
              <w:rPr>
                <w:b/>
                <w:color w:val="088395"/>
              </w:rPr>
              <w:t xml:space="preserve">• </w:t>
            </w:r>
            <w:r>
              <w:rPr>
                <w:sz w:val="21"/>
              </w:rPr>
              <w:t>Khi một Key gặp lỗi HTTP 429 (Quota Exceeded) hoặc HTTP 503 (High Demand), hệ thống tự động ghi nhận và chuyển ngay sang Key tiếp theo trong vòng 0.1 giây mà người dùng không hề hay biết.</w:t>
            </w:r>
          </w:p>
          <w:p>
            <w:pPr>
              <w:spacing w:after="60"/>
              <w:ind w:left="288"/>
            </w:pPr>
            <w:r>
              <w:rPr>
                <w:b/>
                <w:color w:val="088395"/>
              </w:rPr>
              <w:t xml:space="preserve">• </w:t>
            </w:r>
            <w:r>
              <w:rPr>
                <w:sz w:val="21"/>
              </w:rPr>
              <w:t>Trong trường hợp xấu nhất toàn bộ API ngoài bị mất kết nối, hệ thống kích hoạt cơ chế Local Fallback: Tự động trích xuất các địa điểm có sẵn trong PostgreSQL OSM Staging và dựng câu trả lời hướng dẫn chuẩn mà không làm trang web bị báo lỗi 500.</w:t>
            </w:r>
          </w:p>
        </w:tc>
      </w:tr>
    </w:tbl>
    <w:p/>
    <w:tbl>
      <w:tblPr>
        <w:tblW w:type="auto" w:w="0"/>
        <w:jc w:val="center"/>
        <w:tblLayout w:type="fixed"/>
        <w:tblLook w:firstColumn="1" w:firstRow="1" w:lastColumn="0" w:lastRow="0" w:noHBand="0" w:noVBand="1" w:val="04A0"/>
      </w:tblPr>
      <w:tblGrid>
        <w:gridCol w:w="9648"/>
      </w:tblGrid>
      <w:tr>
        <w:tc>
          <w:tcPr>
            <w:tcW w:type="dxa" w:w="9648"/>
            <w:shd w:fill="F4F8FA"/>
            <w:tcMar>
              <w:top w:w="140" w:type="dxa"/>
              <w:bottom w:w="140" w:type="dxa"/>
              <w:left w:w="180" w:type="dxa"/>
              <w:right w:w="180" w:type="dxa"/>
            </w:tcMar>
          </w:tcPr>
          <w:p>
            <w:pPr>
              <w:spacing w:after="120"/>
            </w:pPr>
            <w:r>
              <w:rPr>
                <w:b/>
                <w:color w:val="053B48"/>
                <w:sz w:val="22"/>
              </w:rPr>
              <w:t>❓ CÂU HỎI PHẢN BIỆN: Khả năng mở rộng (Scalability) của hệ thống khi có 100.000 người dùng truy cập cùng lúc?</w:t>
              <w:br/>
            </w:r>
            <w:r>
              <w:rPr>
                <w:b/>
                <w:color w:val="088395"/>
                <w:sz w:val="21"/>
              </w:rPr>
              <w:t>💡 ĐỊNH HƯỚNG TRẢ LỜI SẮC BÉN:</w:t>
              <w:br/>
            </w:r>
          </w:p>
          <w:p>
            <w:pPr>
              <w:spacing w:after="60"/>
              <w:ind w:left="288"/>
            </w:pPr>
            <w:r>
              <w:rPr>
                <w:b/>
                <w:color w:val="088395"/>
              </w:rPr>
              <w:t xml:space="preserve">• </w:t>
            </w:r>
            <w:r>
              <w:rPr>
                <w:sz w:val="21"/>
              </w:rPr>
              <w:t>Về Backend: Chuyển đổi từ Flask đơn luồng sang kiến trúc ASGI/WSGI bất đồng bộ (Gunicorn + Uvicorn workers) kết hợp tải cân bằng (Load Balancer Nginx).</w:t>
            </w:r>
          </w:p>
          <w:p>
            <w:pPr>
              <w:spacing w:after="60"/>
              <w:ind w:left="288"/>
            </w:pPr>
            <w:r>
              <w:rPr>
                <w:b/>
                <w:color w:val="088395"/>
              </w:rPr>
              <w:t xml:space="preserve">• </w:t>
            </w:r>
            <w:r>
              <w:rPr>
                <w:sz w:val="21"/>
              </w:rPr>
              <w:t>Về CSDL: Triển khai Read/Write Replicas cho PostgreSQL và bổ sung Redis Caching để lưu lại các câu trả lời và danh mục ảnh của các điểm đến phổ biến (giảm 80% số lượt gọi CSDL và API).</w:t>
            </w:r>
          </w:p>
          <w:p>
            <w:pPr>
              <w:spacing w:after="60"/>
              <w:ind w:left="288"/>
            </w:pPr>
            <w:r>
              <w:rPr>
                <w:b/>
                <w:color w:val="088395"/>
              </w:rPr>
              <w:t xml:space="preserve">• </w:t>
            </w:r>
            <w:r>
              <w:rPr>
                <w:sz w:val="21"/>
              </w:rPr>
              <w:t>Về Microservices: Tách riêng Tác tử Cào Ảnh và Tác tử Sinh phản hồi thành các worker service chạy ngầm qua hàng đợi Celery / RabbitMQ.</w:t>
            </w:r>
          </w:p>
        </w:tc>
      </w:tr>
    </w:tbl>
    <w:p/>
    <w:p>
      <w:pPr>
        <w:spacing w:before="320"/>
        <w:jc w:val="right"/>
      </w:pPr>
      <w:r>
        <w:rPr>
          <w:i/>
          <w:color w:val="666666"/>
          <w:sz w:val="21"/>
        </w:rPr>
        <w:t>Hà Nội, Năm học 2025 - 2026</w:t>
        <w:br/>
        <w:t>Tác giả: Sinh viên thực hiện đề tài VietTravel AI</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