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7D25A1">
      <w:pPr>
        <w:pStyle w:val="2"/>
      </w:pPr>
      <w:bookmarkStart w:id="0" w:name="gpt-sovits语音克隆及合成系统需求规格说明书分析版"/>
      <w:r>
        <w:rPr>
          <w:rFonts w:hint="eastAsia"/>
        </w:rPr>
        <w:t>GPT-SoVITS语音克隆及合成系统需求规格说明书（分析版）</w:t>
      </w:r>
    </w:p>
    <w:tbl>
      <w:tblPr>
        <w:tblStyle w:val="1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846"/>
        <w:gridCol w:w="636"/>
        <w:gridCol w:w="1196"/>
      </w:tblGrid>
      <w:tr w14:paraId="65AB9D22">
        <w:tc>
          <w:p w14:paraId="31F6DD16">
            <w:pPr>
              <w:jc w:val="left"/>
            </w:pPr>
            <w:r>
              <w:rPr>
                <w:rFonts w:hint="eastAsia"/>
              </w:rPr>
              <w:t>拟制</w:t>
            </w:r>
          </w:p>
        </w:tc>
        <w:tc>
          <w:p w14:paraId="7AB8760B">
            <w:r>
              <w:rPr>
                <w:rFonts w:hint="eastAsia"/>
              </w:rPr>
              <w:t>陶攀</w:t>
            </w:r>
          </w:p>
        </w:tc>
        <w:tc>
          <w:p w14:paraId="36856580">
            <w:pPr>
              <w:jc w:val="left"/>
            </w:pPr>
            <w:r>
              <w:rPr>
                <w:rFonts w:hint="eastAsia"/>
              </w:rPr>
              <w:t>日期</w:t>
            </w:r>
          </w:p>
        </w:tc>
        <w:tc>
          <w:p w14:paraId="7699F3CA">
            <w:pPr>
              <w:jc w:val="left"/>
            </w:pPr>
            <w:r>
              <w:t>2026-06-02</w:t>
            </w:r>
          </w:p>
        </w:tc>
      </w:tr>
      <w:tr w14:paraId="0422BB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38A801">
            <w:pPr>
              <w:jc w:val="left"/>
            </w:pPr>
            <w:r>
              <w:rPr>
                <w:rFonts w:hint="eastAsia"/>
              </w:rPr>
              <w:t>评审人</w:t>
            </w:r>
          </w:p>
        </w:tc>
        <w:tc>
          <w:p w14:paraId="66B669DA">
            <w:r>
              <w:rPr>
                <w:rFonts w:hint="eastAsia"/>
              </w:rPr>
              <w:t>王文鑫</w:t>
            </w:r>
          </w:p>
        </w:tc>
        <w:tc>
          <w:p w14:paraId="5E33947A">
            <w:pPr>
              <w:jc w:val="left"/>
            </w:pPr>
            <w:r>
              <w:rPr>
                <w:rFonts w:hint="eastAsia"/>
              </w:rPr>
              <w:t>日期</w:t>
            </w:r>
          </w:p>
        </w:tc>
        <w:tc>
          <w:p w14:paraId="4F57A9EF">
            <w:pPr>
              <w:jc w:val="left"/>
            </w:pPr>
            <w:r>
              <w:t>2026-06-02</w:t>
            </w:r>
          </w:p>
        </w:tc>
      </w:tr>
      <w:tr w14:paraId="790466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5DA2AA">
            <w:pPr>
              <w:jc w:val="left"/>
            </w:pPr>
            <w:r>
              <w:rPr>
                <w:rFonts w:hint="eastAsia"/>
              </w:rPr>
              <w:t>批准</w:t>
            </w:r>
          </w:p>
        </w:tc>
        <w:tc>
          <w:p w14:paraId="2B114165"/>
        </w:tc>
        <w:tc>
          <w:p w14:paraId="07FA4E27">
            <w:pPr>
              <w:jc w:val="left"/>
            </w:pPr>
            <w:r>
              <w:rPr>
                <w:rFonts w:hint="eastAsia"/>
              </w:rPr>
              <w:t>日期</w:t>
            </w:r>
          </w:p>
        </w:tc>
        <w:tc>
          <w:p w14:paraId="62787DDE"/>
        </w:tc>
      </w:tr>
    </w:tbl>
    <w:p w14:paraId="66A82A96">
      <w:r>
        <w:rPr>
          <w:rFonts w:hint="eastAsia"/>
          <w:b/>
          <w:bCs/>
        </w:rPr>
        <w:t>武汉学链科技有限公司</w:t>
      </w:r>
      <w:r>
        <w:br w:type="textWrapping"/>
      </w:r>
      <w:r>
        <w:rPr>
          <w:rFonts w:hint="eastAsia"/>
        </w:rPr>
        <w:t>版权所有</w:t>
      </w:r>
      <w:r>
        <w:t xml:space="preserve"> </w:t>
      </w:r>
      <w:r>
        <w:rPr>
          <w:rFonts w:hint="eastAsia"/>
        </w:rPr>
        <w:t>不得复制</w:t>
      </w:r>
    </w:p>
    <w:p w14:paraId="012ABEC9">
      <w:pPr>
        <w:pStyle w:val="3"/>
      </w:pPr>
      <w:bookmarkStart w:id="1" w:name="修订记录"/>
      <w:r>
        <w:rPr>
          <w:rFonts w:hint="eastAsia"/>
        </w:rPr>
        <w:t>修订记录</w:t>
      </w:r>
    </w:p>
    <w:tbl>
      <w:tblPr>
        <w:tblStyle w:val="1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2202"/>
        <w:gridCol w:w="1467"/>
        <w:gridCol w:w="1467"/>
        <w:gridCol w:w="2283"/>
        <w:gridCol w:w="979"/>
      </w:tblGrid>
      <w:tr w14:paraId="7D884E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4A549BA">
            <w:r>
              <w:t xml:space="preserve">Date </w:t>
            </w:r>
            <w:r>
              <w:rPr>
                <w:rFonts w:hint="eastAsia"/>
              </w:rPr>
              <w:t>日期</w:t>
            </w:r>
          </w:p>
        </w:tc>
        <w:tc>
          <w:p w14:paraId="7DAF681D">
            <w:r>
              <w:t xml:space="preserve">Revision Version </w:t>
            </w:r>
            <w:r>
              <w:rPr>
                <w:rFonts w:hint="eastAsia"/>
              </w:rPr>
              <w:t>修订版本</w:t>
            </w:r>
          </w:p>
        </w:tc>
        <w:tc>
          <w:p w14:paraId="69707ED7">
            <w:r>
              <w:t>CR ID /Defect ID</w:t>
            </w:r>
          </w:p>
        </w:tc>
        <w:tc>
          <w:p w14:paraId="33B2BC19">
            <w:r>
              <w:t>Sec No. </w:t>
            </w:r>
            <w:r>
              <w:rPr>
                <w:rFonts w:hint="eastAsia"/>
              </w:rPr>
              <w:t>修改章节</w:t>
            </w:r>
          </w:p>
        </w:tc>
        <w:tc>
          <w:p w14:paraId="3FD0B318">
            <w:r>
              <w:t xml:space="preserve">Change Description </w:t>
            </w:r>
            <w:r>
              <w:rPr>
                <w:rFonts w:hint="eastAsia"/>
              </w:rPr>
              <w:t>修改描述</w:t>
            </w:r>
          </w:p>
        </w:tc>
        <w:tc>
          <w:p w14:paraId="0EB75163">
            <w:r>
              <w:t xml:space="preserve">Author </w:t>
            </w:r>
            <w:r>
              <w:rPr>
                <w:rFonts w:hint="eastAsia"/>
              </w:rPr>
              <w:t>作者</w:t>
            </w:r>
          </w:p>
        </w:tc>
      </w:tr>
      <w:tr w14:paraId="2EB5BE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0A4727">
            <w:r>
              <w:t>2026-06-02</w:t>
            </w:r>
          </w:p>
        </w:tc>
        <w:tc>
          <w:p w14:paraId="62FB7510">
            <w:r>
              <w:t>1.0</w:t>
            </w:r>
          </w:p>
        </w:tc>
        <w:tc>
          <w:p w14:paraId="6556C7CF"/>
        </w:tc>
        <w:tc>
          <w:p w14:paraId="7A47102B">
            <w:r>
              <w:rPr>
                <w:rFonts w:hint="eastAsia"/>
              </w:rPr>
              <w:t>全文</w:t>
            </w:r>
          </w:p>
        </w:tc>
        <w:tc>
          <w:p w14:paraId="4C6FDE7F">
            <w:r>
              <w:rPr>
                <w:rFonts w:hint="eastAsia"/>
              </w:rPr>
              <w:t>首版需求分析（遵循模板章节，引用调研+SRS）</w:t>
            </w:r>
          </w:p>
        </w:tc>
        <w:tc>
          <w:p w14:paraId="299E1CE6">
            <w:r>
              <w:rPr>
                <w:rFonts w:hint="eastAsia"/>
              </w:rPr>
              <w:t>陶攀</w:t>
            </w:r>
          </w:p>
        </w:tc>
      </w:tr>
    </w:tbl>
    <w:p w14:paraId="3D532EC7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43437A47">
      <w:pPr>
        <w:pStyle w:val="3"/>
      </w:pPr>
      <w:bookmarkStart w:id="2" w:name="缩略语清单"/>
      <w:r>
        <w:rPr>
          <w:rFonts w:hint="eastAsia"/>
        </w:rPr>
        <w:t>缩略语清单</w:t>
      </w:r>
    </w:p>
    <w:tbl>
      <w:tblPr>
        <w:tblStyle w:val="1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79"/>
        <w:gridCol w:w="2948"/>
        <w:gridCol w:w="3686"/>
      </w:tblGrid>
      <w:tr w14:paraId="2E4726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C8F9641">
            <w:r>
              <w:rPr>
                <w:rFonts w:hint="eastAsia"/>
              </w:rPr>
              <w:t>Abbreviations缩略语</w:t>
            </w:r>
          </w:p>
        </w:tc>
        <w:tc>
          <w:p w14:paraId="48654EEB">
            <w:r>
              <w:t xml:space="preserve">Full spelling </w:t>
            </w:r>
            <w:r>
              <w:rPr>
                <w:rFonts w:hint="eastAsia"/>
              </w:rPr>
              <w:t>英文全名</w:t>
            </w:r>
          </w:p>
        </w:tc>
        <w:tc>
          <w:p w14:paraId="724C3CB4">
            <w:r>
              <w:t xml:space="preserve">Chinese explanation </w:t>
            </w:r>
            <w:r>
              <w:rPr>
                <w:rFonts w:hint="eastAsia"/>
              </w:rPr>
              <w:t>中文解释</w:t>
            </w:r>
          </w:p>
        </w:tc>
      </w:tr>
      <w:tr w14:paraId="1DC061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9649D0">
            <w:r>
              <w:t>TTS</w:t>
            </w:r>
          </w:p>
        </w:tc>
        <w:tc>
          <w:p w14:paraId="244A7FCE">
            <w:r>
              <w:t>Text-to-Speech</w:t>
            </w:r>
          </w:p>
        </w:tc>
        <w:tc>
          <w:p w14:paraId="4D7FC3C8">
            <w:r>
              <w:rPr>
                <w:rFonts w:hint="eastAsia"/>
              </w:rPr>
              <w:t>文本转语音</w:t>
            </w:r>
          </w:p>
        </w:tc>
      </w:tr>
      <w:tr w14:paraId="7AC145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4EEBA2">
            <w:r>
              <w:t>KYC</w:t>
            </w:r>
          </w:p>
        </w:tc>
        <w:tc>
          <w:p w14:paraId="5B090E4C">
            <w:r>
              <w:t>Know Your Customer</w:t>
            </w:r>
          </w:p>
        </w:tc>
        <w:tc>
          <w:p w14:paraId="09F159C1">
            <w:r>
              <w:rPr>
                <w:rFonts w:hint="eastAsia"/>
              </w:rPr>
              <w:t>实名/身份核验</w:t>
            </w:r>
          </w:p>
        </w:tc>
      </w:tr>
      <w:tr w14:paraId="2BBB3F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8363CD">
            <w:r>
              <w:t>MVP</w:t>
            </w:r>
          </w:p>
        </w:tc>
        <w:tc>
          <w:p w14:paraId="3CE72FA3">
            <w:r>
              <w:t>Minimum Viable Product</w:t>
            </w:r>
          </w:p>
        </w:tc>
        <w:tc>
          <w:p w14:paraId="2FB8CBEA">
            <w:r>
              <w:rPr>
                <w:rFonts w:hint="eastAsia"/>
              </w:rPr>
              <w:t>最小可行产品</w:t>
            </w:r>
          </w:p>
        </w:tc>
      </w:tr>
      <w:tr w14:paraId="5F5303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F773E2">
            <w:r>
              <w:t>SRS</w:t>
            </w:r>
          </w:p>
        </w:tc>
        <w:tc>
          <w:p w14:paraId="30086B7F">
            <w:r>
              <w:t>Software Requirement Specification</w:t>
            </w:r>
          </w:p>
        </w:tc>
        <w:tc>
          <w:p w14:paraId="3C299E57">
            <w:r>
              <w:rPr>
                <w:rFonts w:hint="eastAsia"/>
              </w:rPr>
              <w:t>软件需求规格说明</w:t>
            </w:r>
          </w:p>
        </w:tc>
      </w:tr>
    </w:tbl>
    <w:p w14:paraId="1EE4DABC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2E1A6000">
      <w:pPr>
        <w:pStyle w:val="3"/>
      </w:pPr>
      <w:bookmarkStart w:id="3" w:name="目录"/>
      <w:r>
        <w:rPr>
          <w:rFonts w:hint="eastAsia"/>
        </w:rPr>
        <w:t>目录</w:t>
      </w:r>
    </w:p>
    <w:p w14:paraId="57D65013">
      <w:pPr>
        <w:numPr>
          <w:ilvl w:val="0"/>
          <w:numId w:val="1"/>
        </w:numPr>
      </w:pPr>
      <w:r>
        <w:fldChar w:fldCharType="begin"/>
      </w:r>
      <w:r>
        <w:instrText xml:space="preserve"> HYPERLINK \l "X39ea63e2ad645c589eec7b3aab8cdf732c4a804" \h </w:instrText>
      </w:r>
      <w:r>
        <w:fldChar w:fldCharType="separate"/>
      </w:r>
      <w:r>
        <w:rPr>
          <w:rStyle w:val="17"/>
        </w:rPr>
        <w:t xml:space="preserve">1 </w:t>
      </w:r>
      <w:r>
        <w:rPr>
          <w:rStyle w:val="17"/>
          <w:rFonts w:hint="eastAsia"/>
        </w:rPr>
        <w:t>简介</w:t>
      </w:r>
      <w:r>
        <w:rPr>
          <w:rStyle w:val="17"/>
          <w:rFonts w:hint="eastAsia"/>
        </w:rPr>
        <w:fldChar w:fldCharType="end"/>
      </w:r>
    </w:p>
    <w:p w14:paraId="2263BCAF">
      <w:pPr>
        <w:numPr>
          <w:ilvl w:val="1"/>
          <w:numId w:val="1"/>
        </w:numPr>
      </w:pPr>
      <w:r>
        <w:fldChar w:fldCharType="begin"/>
      </w:r>
      <w:r>
        <w:instrText xml:space="preserve"> HYPERLINK \l "X0cede104e219c351f9275616081324daa0ad625" \h </w:instrText>
      </w:r>
      <w:r>
        <w:fldChar w:fldCharType="separate"/>
      </w:r>
      <w:r>
        <w:rPr>
          <w:rStyle w:val="17"/>
        </w:rPr>
        <w:t xml:space="preserve">1.1 </w:t>
      </w:r>
      <w:r>
        <w:rPr>
          <w:rStyle w:val="17"/>
          <w:rFonts w:hint="eastAsia"/>
        </w:rPr>
        <w:t>目的</w:t>
      </w:r>
      <w:r>
        <w:rPr>
          <w:rStyle w:val="17"/>
          <w:rFonts w:hint="eastAsia"/>
        </w:rPr>
        <w:fldChar w:fldCharType="end"/>
      </w:r>
    </w:p>
    <w:p w14:paraId="467BDFD5">
      <w:pPr>
        <w:numPr>
          <w:ilvl w:val="1"/>
          <w:numId w:val="1"/>
        </w:numPr>
      </w:pPr>
      <w:r>
        <w:fldChar w:fldCharType="begin"/>
      </w:r>
      <w:r>
        <w:instrText xml:space="preserve"> HYPERLINK \l "X9695c5b3948c817f53842aa13f91dd8efd1ec5e" \h </w:instrText>
      </w:r>
      <w:r>
        <w:fldChar w:fldCharType="separate"/>
      </w:r>
      <w:r>
        <w:rPr>
          <w:rStyle w:val="17"/>
        </w:rPr>
        <w:t xml:space="preserve">1.2 </w:t>
      </w:r>
      <w:r>
        <w:rPr>
          <w:rStyle w:val="17"/>
          <w:rFonts w:hint="eastAsia"/>
        </w:rPr>
        <w:t>范围</w:t>
      </w:r>
      <w:r>
        <w:rPr>
          <w:rStyle w:val="17"/>
          <w:rFonts w:hint="eastAsia"/>
        </w:rPr>
        <w:fldChar w:fldCharType="end"/>
      </w:r>
    </w:p>
    <w:p w14:paraId="7BB54A73">
      <w:pPr>
        <w:numPr>
          <w:ilvl w:val="0"/>
          <w:numId w:val="1"/>
        </w:numPr>
      </w:pPr>
      <w:r>
        <w:fldChar w:fldCharType="begin"/>
      </w:r>
      <w:r>
        <w:instrText xml:space="preserve"> HYPERLINK \l "Xdf83b25b4453ac1ad13c7c75967820e1e0cfbf1" \h </w:instrText>
      </w:r>
      <w:r>
        <w:fldChar w:fldCharType="separate"/>
      </w:r>
      <w:r>
        <w:rPr>
          <w:rStyle w:val="17"/>
        </w:rPr>
        <w:t xml:space="preserve">2 </w:t>
      </w:r>
      <w:r>
        <w:rPr>
          <w:rStyle w:val="17"/>
          <w:rFonts w:hint="eastAsia"/>
        </w:rPr>
        <w:t>总体概述</w:t>
      </w:r>
      <w:r>
        <w:rPr>
          <w:rStyle w:val="17"/>
          <w:rFonts w:hint="eastAsia"/>
        </w:rPr>
        <w:fldChar w:fldCharType="end"/>
      </w:r>
    </w:p>
    <w:p w14:paraId="7966F035">
      <w:pPr>
        <w:numPr>
          <w:ilvl w:val="1"/>
          <w:numId w:val="1"/>
        </w:numPr>
      </w:pPr>
      <w:r>
        <w:fldChar w:fldCharType="begin"/>
      </w:r>
      <w:r>
        <w:instrText xml:space="preserve"> HYPERLINK \l "Xf591c945c1246858765d6f3e5aaf704471f6234" \h </w:instrText>
      </w:r>
      <w:r>
        <w:fldChar w:fldCharType="separate"/>
      </w:r>
      <w:r>
        <w:rPr>
          <w:rStyle w:val="17"/>
        </w:rPr>
        <w:t xml:space="preserve">2.1 </w:t>
      </w:r>
      <w:r>
        <w:rPr>
          <w:rStyle w:val="17"/>
          <w:rFonts w:hint="eastAsia"/>
        </w:rPr>
        <w:t>软件概述</w:t>
      </w:r>
      <w:r>
        <w:rPr>
          <w:rStyle w:val="17"/>
          <w:rFonts w:hint="eastAsia"/>
        </w:rPr>
        <w:fldChar w:fldCharType="end"/>
      </w:r>
    </w:p>
    <w:p w14:paraId="171A0C7E">
      <w:pPr>
        <w:numPr>
          <w:ilvl w:val="1"/>
          <w:numId w:val="1"/>
        </w:numPr>
      </w:pPr>
      <w:r>
        <w:fldChar w:fldCharType="begin"/>
      </w:r>
      <w:r>
        <w:instrText xml:space="preserve"> HYPERLINK \l "X7c1290a37fb9b0c567e57242536f0df57ca30ce" \h </w:instrText>
      </w:r>
      <w:r>
        <w:fldChar w:fldCharType="separate"/>
      </w:r>
      <w:r>
        <w:rPr>
          <w:rStyle w:val="17"/>
        </w:rPr>
        <w:t xml:space="preserve">2.2 </w:t>
      </w:r>
      <w:r>
        <w:rPr>
          <w:rStyle w:val="17"/>
          <w:rFonts w:hint="eastAsia"/>
        </w:rPr>
        <w:t>软件功能</w:t>
      </w:r>
      <w:r>
        <w:rPr>
          <w:rStyle w:val="17"/>
          <w:rFonts w:hint="eastAsia"/>
        </w:rPr>
        <w:fldChar w:fldCharType="end"/>
      </w:r>
    </w:p>
    <w:p w14:paraId="6100E519">
      <w:pPr>
        <w:numPr>
          <w:ilvl w:val="1"/>
          <w:numId w:val="1"/>
        </w:numPr>
      </w:pPr>
      <w:r>
        <w:fldChar w:fldCharType="begin"/>
      </w:r>
      <w:r>
        <w:instrText xml:space="preserve"> HYPERLINK \l "X9aa3ac7c919843027dbcad5872982c464c21417" \h </w:instrText>
      </w:r>
      <w:r>
        <w:fldChar w:fldCharType="separate"/>
      </w:r>
      <w:r>
        <w:rPr>
          <w:rStyle w:val="17"/>
        </w:rPr>
        <w:t xml:space="preserve">2.3 </w:t>
      </w:r>
      <w:r>
        <w:rPr>
          <w:rStyle w:val="17"/>
          <w:rFonts w:hint="eastAsia"/>
        </w:rPr>
        <w:t>用户特征</w:t>
      </w:r>
      <w:r>
        <w:rPr>
          <w:rStyle w:val="17"/>
          <w:rFonts w:hint="eastAsia"/>
        </w:rPr>
        <w:fldChar w:fldCharType="end"/>
      </w:r>
    </w:p>
    <w:p w14:paraId="1808D6AB">
      <w:pPr>
        <w:numPr>
          <w:ilvl w:val="1"/>
          <w:numId w:val="1"/>
        </w:numPr>
      </w:pPr>
      <w:r>
        <w:fldChar w:fldCharType="begin"/>
      </w:r>
      <w:r>
        <w:instrText xml:space="preserve"> HYPERLINK \l "Xfb3ca3e163ad18110e0bc31f574af853c6fce1f" \h </w:instrText>
      </w:r>
      <w:r>
        <w:fldChar w:fldCharType="separate"/>
      </w:r>
      <w:r>
        <w:rPr>
          <w:rStyle w:val="17"/>
        </w:rPr>
        <w:t xml:space="preserve">2.4 </w:t>
      </w:r>
      <w:r>
        <w:rPr>
          <w:rStyle w:val="17"/>
          <w:rFonts w:hint="eastAsia"/>
        </w:rPr>
        <w:t>假设和依赖关系</w:t>
      </w:r>
      <w:r>
        <w:rPr>
          <w:rStyle w:val="17"/>
          <w:rFonts w:hint="eastAsia"/>
        </w:rPr>
        <w:fldChar w:fldCharType="end"/>
      </w:r>
    </w:p>
    <w:p w14:paraId="6ADED313">
      <w:pPr>
        <w:numPr>
          <w:ilvl w:val="0"/>
          <w:numId w:val="1"/>
        </w:numPr>
      </w:pPr>
      <w:r>
        <w:fldChar w:fldCharType="begin"/>
      </w:r>
      <w:r>
        <w:instrText xml:space="preserve"> HYPERLINK \l "X5be14a4b0c2bbad6f33ac57ece714309fb29eea" \h </w:instrText>
      </w:r>
      <w:r>
        <w:fldChar w:fldCharType="separate"/>
      </w:r>
      <w:r>
        <w:rPr>
          <w:rStyle w:val="17"/>
        </w:rPr>
        <w:t xml:space="preserve">3 </w:t>
      </w:r>
      <w:r>
        <w:rPr>
          <w:rStyle w:val="17"/>
          <w:rFonts w:hint="eastAsia"/>
        </w:rPr>
        <w:t>具体需求</w:t>
      </w:r>
      <w:r>
        <w:rPr>
          <w:rStyle w:val="17"/>
          <w:rFonts w:hint="eastAsia"/>
        </w:rPr>
        <w:fldChar w:fldCharType="end"/>
      </w:r>
    </w:p>
    <w:p w14:paraId="33FEFE75">
      <w:pPr>
        <w:numPr>
          <w:ilvl w:val="1"/>
          <w:numId w:val="1"/>
        </w:numPr>
      </w:pPr>
      <w:r>
        <w:fldChar w:fldCharType="begin"/>
      </w:r>
      <w:r>
        <w:instrText xml:space="preserve"> HYPERLINK \l "X22df5b4082b88426ab4084662bfc1c09c3533c5" \h </w:instrText>
      </w:r>
      <w:r>
        <w:fldChar w:fldCharType="separate"/>
      </w:r>
      <w:r>
        <w:rPr>
          <w:rStyle w:val="17"/>
        </w:rPr>
        <w:t xml:space="preserve">3.1 </w:t>
      </w:r>
      <w:r>
        <w:rPr>
          <w:rStyle w:val="17"/>
          <w:rFonts w:hint="eastAsia"/>
        </w:rPr>
        <w:t>系统用例</w:t>
      </w:r>
      <w:r>
        <w:rPr>
          <w:rStyle w:val="17"/>
          <w:rFonts w:hint="eastAsia"/>
        </w:rPr>
        <w:fldChar w:fldCharType="end"/>
      </w:r>
    </w:p>
    <w:p w14:paraId="1D0B09D0">
      <w:pPr>
        <w:numPr>
          <w:ilvl w:val="1"/>
          <w:numId w:val="1"/>
        </w:numPr>
      </w:pPr>
      <w:r>
        <w:fldChar w:fldCharType="begin"/>
      </w:r>
      <w:r>
        <w:instrText xml:space="preserve"> HYPERLINK \l "X07bf9ee2ea2470692ea74952eefea72e7658dea" \h </w:instrText>
      </w:r>
      <w:r>
        <w:fldChar w:fldCharType="separate"/>
      </w:r>
      <w:r>
        <w:rPr>
          <w:rStyle w:val="17"/>
        </w:rPr>
        <w:t xml:space="preserve">3.2 </w:t>
      </w:r>
      <w:r>
        <w:rPr>
          <w:rStyle w:val="17"/>
          <w:rFonts w:hint="eastAsia"/>
        </w:rPr>
        <w:t>子功能模块</w:t>
      </w:r>
      <w:r>
        <w:rPr>
          <w:rStyle w:val="17"/>
          <w:rFonts w:hint="eastAsia"/>
        </w:rPr>
        <w:fldChar w:fldCharType="end"/>
      </w:r>
    </w:p>
    <w:p w14:paraId="091A8139">
      <w:pPr>
        <w:numPr>
          <w:ilvl w:val="1"/>
          <w:numId w:val="1"/>
        </w:numPr>
      </w:pPr>
      <w:r>
        <w:fldChar w:fldCharType="begin"/>
      </w:r>
      <w:r>
        <w:instrText xml:space="preserve"> HYPERLINK \l "X9d3fc46b36dbe77aa1f819486b1445f55921933" \h </w:instrText>
      </w:r>
      <w:r>
        <w:fldChar w:fldCharType="separate"/>
      </w:r>
      <w:r>
        <w:rPr>
          <w:rStyle w:val="17"/>
        </w:rPr>
        <w:t xml:space="preserve">3.3 </w:t>
      </w:r>
      <w:r>
        <w:rPr>
          <w:rStyle w:val="17"/>
          <w:rFonts w:hint="eastAsia"/>
        </w:rPr>
        <w:t>数据字典</w:t>
      </w:r>
      <w:r>
        <w:rPr>
          <w:rStyle w:val="17"/>
          <w:rFonts w:hint="eastAsia"/>
        </w:rPr>
        <w:fldChar w:fldCharType="end"/>
      </w:r>
    </w:p>
    <w:p w14:paraId="3B9480D1">
      <w:pPr>
        <w:numPr>
          <w:ilvl w:val="0"/>
          <w:numId w:val="1"/>
        </w:numPr>
      </w:pPr>
      <w:r>
        <w:fldChar w:fldCharType="begin"/>
      </w:r>
      <w:r>
        <w:instrText xml:space="preserve"> HYPERLINK \l "X30079f4b439900667b47daf13196b1e094e46ed" \h </w:instrText>
      </w:r>
      <w:r>
        <w:fldChar w:fldCharType="separate"/>
      </w:r>
      <w:r>
        <w:rPr>
          <w:rStyle w:val="17"/>
        </w:rPr>
        <w:t xml:space="preserve">4 </w:t>
      </w:r>
      <w:r>
        <w:rPr>
          <w:rStyle w:val="17"/>
          <w:rFonts w:hint="eastAsia"/>
        </w:rPr>
        <w:t>性能需求</w:t>
      </w:r>
      <w:r>
        <w:rPr>
          <w:rStyle w:val="17"/>
          <w:rFonts w:hint="eastAsia"/>
        </w:rPr>
        <w:fldChar w:fldCharType="end"/>
      </w:r>
    </w:p>
    <w:p w14:paraId="0FD3FF03">
      <w:pPr>
        <w:numPr>
          <w:ilvl w:val="0"/>
          <w:numId w:val="1"/>
        </w:numPr>
      </w:pPr>
      <w:r>
        <w:fldChar w:fldCharType="begin"/>
      </w:r>
      <w:r>
        <w:instrText xml:space="preserve"> HYPERLINK \l "Xf87bd493a22a8c2c4c4037d0c535270c57dd466" \h </w:instrText>
      </w:r>
      <w:r>
        <w:fldChar w:fldCharType="separate"/>
      </w:r>
      <w:r>
        <w:rPr>
          <w:rStyle w:val="17"/>
        </w:rPr>
        <w:t xml:space="preserve">5 </w:t>
      </w:r>
      <w:r>
        <w:rPr>
          <w:rStyle w:val="17"/>
          <w:rFonts w:hint="eastAsia"/>
        </w:rPr>
        <w:t>接口需求</w:t>
      </w:r>
      <w:r>
        <w:rPr>
          <w:rStyle w:val="17"/>
          <w:rFonts w:hint="eastAsia"/>
        </w:rPr>
        <w:fldChar w:fldCharType="end"/>
      </w:r>
    </w:p>
    <w:p w14:paraId="208FF42B">
      <w:pPr>
        <w:numPr>
          <w:ilvl w:val="0"/>
          <w:numId w:val="1"/>
        </w:numPr>
      </w:pPr>
      <w:r>
        <w:fldChar w:fldCharType="begin"/>
      </w:r>
      <w:r>
        <w:instrText xml:space="preserve"> HYPERLINK \l "X47829e59cce10217df7fd19fe012ebce3629668" \h </w:instrText>
      </w:r>
      <w:r>
        <w:fldChar w:fldCharType="separate"/>
      </w:r>
      <w:r>
        <w:rPr>
          <w:rStyle w:val="17"/>
        </w:rPr>
        <w:t xml:space="preserve">6 </w:t>
      </w:r>
      <w:r>
        <w:rPr>
          <w:rStyle w:val="17"/>
          <w:rFonts w:hint="eastAsia"/>
        </w:rPr>
        <w:t>总体设计约束</w:t>
      </w:r>
      <w:r>
        <w:rPr>
          <w:rStyle w:val="17"/>
          <w:rFonts w:hint="eastAsia"/>
        </w:rPr>
        <w:fldChar w:fldCharType="end"/>
      </w:r>
    </w:p>
    <w:p w14:paraId="1664FA82">
      <w:pPr>
        <w:numPr>
          <w:ilvl w:val="0"/>
          <w:numId w:val="1"/>
        </w:numPr>
      </w:pPr>
      <w:r>
        <w:fldChar w:fldCharType="begin"/>
      </w:r>
      <w:r>
        <w:instrText xml:space="preserve"> HYPERLINK \l "X45a079387d6d8f6d740c0b821d2c64146478808" \h </w:instrText>
      </w:r>
      <w:r>
        <w:fldChar w:fldCharType="separate"/>
      </w:r>
      <w:r>
        <w:rPr>
          <w:rStyle w:val="17"/>
        </w:rPr>
        <w:t xml:space="preserve">7 </w:t>
      </w:r>
      <w:r>
        <w:rPr>
          <w:rStyle w:val="17"/>
          <w:rFonts w:hint="eastAsia"/>
        </w:rPr>
        <w:t>软件质量特性</w:t>
      </w:r>
      <w:r>
        <w:rPr>
          <w:rStyle w:val="17"/>
          <w:rFonts w:hint="eastAsia"/>
        </w:rPr>
        <w:fldChar w:fldCharType="end"/>
      </w:r>
    </w:p>
    <w:p w14:paraId="49B50951">
      <w:pPr>
        <w:numPr>
          <w:ilvl w:val="0"/>
          <w:numId w:val="1"/>
        </w:numPr>
      </w:pPr>
      <w:r>
        <w:fldChar w:fldCharType="begin"/>
      </w:r>
      <w:r>
        <w:instrText xml:space="preserve"> HYPERLINK \l "X8dfb1c6300313a7f54294a6e11cf98f43d8117f" \h </w:instrText>
      </w:r>
      <w:r>
        <w:fldChar w:fldCharType="separate"/>
      </w:r>
      <w:r>
        <w:rPr>
          <w:rStyle w:val="17"/>
        </w:rPr>
        <w:t xml:space="preserve">8 </w:t>
      </w:r>
      <w:r>
        <w:rPr>
          <w:rStyle w:val="17"/>
          <w:rFonts w:hint="eastAsia"/>
        </w:rPr>
        <w:t>需求分级</w:t>
      </w:r>
      <w:r>
        <w:rPr>
          <w:rStyle w:val="17"/>
          <w:rFonts w:hint="eastAsia"/>
        </w:rPr>
        <w:fldChar w:fldCharType="end"/>
      </w:r>
    </w:p>
    <w:p w14:paraId="4EC22A9E">
      <w:pPr>
        <w:numPr>
          <w:ilvl w:val="0"/>
          <w:numId w:val="1"/>
        </w:numPr>
      </w:pPr>
      <w:r>
        <w:fldChar w:fldCharType="begin"/>
      </w:r>
      <w:r>
        <w:instrText xml:space="preserve"> HYPERLINK \l "Xee68276443e48b794b733ebd73df1c57ae95955" \h </w:instrText>
      </w:r>
      <w:r>
        <w:fldChar w:fldCharType="separate"/>
      </w:r>
      <w:r>
        <w:rPr>
          <w:rStyle w:val="17"/>
        </w:rPr>
        <w:t xml:space="preserve">9 </w:t>
      </w:r>
      <w:r>
        <w:rPr>
          <w:rStyle w:val="17"/>
          <w:rFonts w:hint="eastAsia"/>
        </w:rPr>
        <w:t>附录</w:t>
      </w:r>
      <w:r>
        <w:rPr>
          <w:rStyle w:val="17"/>
          <w:rFonts w:hint="eastAsia"/>
        </w:rPr>
        <w:fldChar w:fldCharType="end"/>
      </w:r>
    </w:p>
    <w:p w14:paraId="78DAF3FC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3"/>
    <w:p w14:paraId="702BBDAB">
      <w:pPr>
        <w:pStyle w:val="2"/>
      </w:pPr>
      <w:bookmarkStart w:id="4" w:name="简介"/>
      <w:r>
        <w:t xml:space="preserve">1 </w:t>
      </w:r>
      <w:r>
        <w:rPr>
          <w:rFonts w:hint="eastAsia"/>
        </w:rPr>
        <w:t>简介</w:t>
      </w:r>
    </w:p>
    <w:p w14:paraId="63414CC1">
      <w:pPr>
        <w:pStyle w:val="3"/>
      </w:pPr>
      <w:bookmarkStart w:id="5" w:name="目的"/>
      <w:r>
        <w:t xml:space="preserve">1.1 </w:t>
      </w:r>
      <w:r>
        <w:rPr>
          <w:rFonts w:hint="eastAsia"/>
        </w:rPr>
        <w:t>目的</w:t>
      </w:r>
    </w:p>
    <w:p w14:paraId="5314986C">
      <w:r>
        <w:rPr>
          <w:rFonts w:hint="eastAsia"/>
        </w:rPr>
        <w:t>本需求规格说明书（分析版）用于描述</w:t>
      </w:r>
      <w:r>
        <w:t xml:space="preserve"> </w:t>
      </w:r>
      <w:r>
        <w:rPr>
          <w:rFonts w:hint="eastAsia"/>
          <w:b/>
          <w:bCs/>
        </w:rPr>
        <w:t>GPT-SoVITS语音克隆及合成系统</w:t>
      </w:r>
      <w:r>
        <w:t xml:space="preserve"> </w:t>
      </w:r>
      <w:r>
        <w:rPr>
          <w:rFonts w:hint="eastAsia"/>
        </w:rPr>
        <w:t>在短剧配音场景下的功能、性能与合规要求，便于项目管理、设计、开发、测试与运营在</w:t>
      </w:r>
      <w:r>
        <w:t xml:space="preserve"> 4 </w:t>
      </w:r>
      <w:r>
        <w:rPr>
          <w:rFonts w:hint="eastAsia"/>
        </w:rPr>
        <w:t>周</w:t>
      </w:r>
      <w:r>
        <w:t xml:space="preserve"> MVP-0 </w:t>
      </w:r>
      <w:r>
        <w:rPr>
          <w:rFonts w:hint="eastAsia"/>
        </w:rPr>
        <w:t>阶段形成一致理解。</w:t>
      </w:r>
    </w:p>
    <w:p w14:paraId="46E36AAE">
      <w:r>
        <w:rPr>
          <w:rFonts w:hint="eastAsia"/>
        </w:rPr>
        <w:t>预期读者：用户代表（短剧统筹）、项目管理人员、测试人员、设计人员、开发人员、运营/合规人员。</w:t>
      </w:r>
    </w:p>
    <w:p w14:paraId="575717A1">
      <w:r>
        <w:rPr>
          <w:rFonts w:hint="eastAsia"/>
        </w:rPr>
        <w:t>本文件与实现验收标准的关系：</w:t>
      </w:r>
      <w:r>
        <w:rPr>
          <w:rFonts w:hint="eastAsia"/>
          <w:b/>
          <w:bCs/>
        </w:rPr>
        <w:t>实现细则与验收</w:t>
      </w:r>
      <w:r>
        <w:rPr>
          <w:rFonts w:hint="eastAsia"/>
        </w:rPr>
        <w:t>以</w:t>
      </w:r>
      <w:r>
        <w:t xml:space="preserve"> </w:t>
      </w:r>
      <w:r>
        <w:rPr>
          <w:rFonts w:hint="eastAsia"/>
        </w:rPr>
        <w:t>docs/requirements/2026-06-01-mvp-voice-platform-需求规格说明.md（SRS</w:t>
      </w:r>
      <w:r>
        <w:t xml:space="preserve"> </w:t>
      </w:r>
      <w:r>
        <w:rPr>
          <w:rFonts w:hint="eastAsia"/>
        </w:rPr>
        <w:t>v1.2）为准；本文强调“为什么这么做、如何裁剪、如何验收”。</w:t>
      </w:r>
    </w:p>
    <w:bookmarkEnd w:id="5"/>
    <w:p w14:paraId="68DA6942">
      <w:pPr>
        <w:pStyle w:val="3"/>
      </w:pPr>
      <w:bookmarkStart w:id="6" w:name="范围"/>
      <w:r>
        <w:t xml:space="preserve">1.2 </w:t>
      </w:r>
      <w:r>
        <w:rPr>
          <w:rFonts w:hint="eastAsia"/>
        </w:rPr>
        <w:t>范围</w:t>
      </w:r>
    </w:p>
    <w:p w14:paraId="112A4E7C">
      <w:pPr>
        <w:numPr>
          <w:ilvl w:val="0"/>
          <w:numId w:val="1"/>
        </w:numPr>
      </w:pPr>
      <w:r>
        <w:rPr>
          <w:rFonts w:hint="eastAsia"/>
          <w:b/>
          <w:bCs/>
        </w:rPr>
        <w:t>包含</w:t>
      </w:r>
      <w:r>
        <w:rPr>
          <w:rFonts w:hint="eastAsia"/>
        </w:rPr>
        <w:t>：MVP-0（4</w:t>
      </w:r>
      <w:r>
        <w:t xml:space="preserve"> </w:t>
      </w:r>
      <w:r>
        <w:rPr>
          <w:rFonts w:hint="eastAsia"/>
        </w:rPr>
        <w:t>周）需求、场景、用例、模块输入/处理/输出、性能与接口、设计约束、质量特性与分级。</w:t>
      </w:r>
    </w:p>
    <w:p w14:paraId="6599C50A">
      <w:pPr>
        <w:numPr>
          <w:ilvl w:val="0"/>
          <w:numId w:val="1"/>
        </w:numPr>
      </w:pPr>
      <w:r>
        <w:rPr>
          <w:rFonts w:hint="eastAsia"/>
          <w:b/>
          <w:bCs/>
        </w:rPr>
        <w:t>不包含</w:t>
      </w:r>
      <w:r>
        <w:rPr>
          <w:rFonts w:hint="eastAsia"/>
        </w:rPr>
        <w:t>：音色交易市场</w:t>
      </w:r>
      <w:r>
        <w:t xml:space="preserve"> </w:t>
      </w:r>
      <w:r>
        <w:rPr>
          <w:rFonts w:hint="eastAsia"/>
        </w:rPr>
        <w:t>UI、支付/提现、KYC、隐式水印/指纹完整方案（均为</w:t>
      </w:r>
      <w:r>
        <w:t xml:space="preserve"> MVP+1 </w:t>
      </w:r>
      <w:r>
        <w:rPr>
          <w:rFonts w:hint="eastAsia"/>
        </w:rPr>
        <w:t>主题）。</w:t>
      </w:r>
    </w:p>
    <w:p w14:paraId="099E1339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bookmarkEnd w:id="6"/>
    <w:p w14:paraId="731EAD76">
      <w:pPr>
        <w:pStyle w:val="2"/>
      </w:pPr>
      <w:bookmarkStart w:id="7" w:name="总体概述"/>
      <w:r>
        <w:t xml:space="preserve">2 </w:t>
      </w:r>
      <w:r>
        <w:rPr>
          <w:rFonts w:hint="eastAsia"/>
        </w:rPr>
        <w:t>总体概述</w:t>
      </w:r>
    </w:p>
    <w:p w14:paraId="36DFC9FE">
      <w:pPr>
        <w:pStyle w:val="3"/>
      </w:pPr>
      <w:bookmarkStart w:id="8" w:name="软件概述"/>
      <w:r>
        <w:t xml:space="preserve">2.1 </w:t>
      </w:r>
      <w:r>
        <w:rPr>
          <w:rFonts w:hint="eastAsia"/>
        </w:rPr>
        <w:t>软件概述</w:t>
      </w:r>
    </w:p>
    <w:p w14:paraId="48DB7637">
      <w:pPr>
        <w:pStyle w:val="4"/>
      </w:pPr>
      <w:bookmarkStart w:id="9" w:name="项目介绍"/>
      <w:r>
        <w:t xml:space="preserve">2.1.1 </w:t>
      </w:r>
      <w:r>
        <w:rPr>
          <w:rFonts w:hint="eastAsia"/>
        </w:rPr>
        <w:t>项目介绍</w:t>
      </w:r>
    </w:p>
    <w:p w14:paraId="29FF664A">
      <w:r>
        <w:rPr>
          <w:rFonts w:hint="eastAsia"/>
        </w:rPr>
        <w:t>本项目旨在解决微短剧生产中“配音慢、改词重录成本高、角色一致性难、合规过审风险高”的问题。系统以</w:t>
      </w:r>
      <w:r>
        <w:t xml:space="preserve"> GPT-SoVITS </w:t>
      </w:r>
      <w:r>
        <w:rPr>
          <w:rFonts w:hint="eastAsia"/>
        </w:rPr>
        <w:t>为核心训练/推理引擎，提供工作台化生产流程：</w:t>
      </w:r>
      <w:r>
        <w:rPr>
          <w:rFonts w:hint="eastAsia"/>
          <w:b/>
          <w:bCs/>
        </w:rPr>
        <w:t>项目→角色→CSV→批量合成→分轨导出</w:t>
      </w:r>
      <w:r>
        <w:rPr>
          <w:rFonts w:hint="eastAsia"/>
        </w:rPr>
        <w:t>，并内置国内合规最低集：授权书、显式标识、敏感词拦截、AI</w:t>
      </w:r>
      <w:r>
        <w:t xml:space="preserve"> </w:t>
      </w:r>
      <w:r>
        <w:rPr>
          <w:rFonts w:hint="eastAsia"/>
        </w:rPr>
        <w:t>告知。</w:t>
      </w:r>
    </w:p>
    <w:p w14:paraId="2F79E39E">
      <w:r>
        <w:rPr>
          <w:rFonts w:hint="eastAsia"/>
        </w:rPr>
        <w:t>关联资料：</w:t>
      </w:r>
    </w:p>
    <w:p w14:paraId="230EE671">
      <w:pPr>
        <w:numPr>
          <w:ilvl w:val="0"/>
          <w:numId w:val="1"/>
        </w:numPr>
      </w:pPr>
      <w:r>
        <w:rPr>
          <w:rFonts w:hint="eastAsia"/>
        </w:rPr>
        <w:t>调研：docs/research/2026-06-01-voice-marketplace-compliance-产品调研报告.md</w:t>
      </w:r>
    </w:p>
    <w:p w14:paraId="0048B6A9">
      <w:pPr>
        <w:numPr>
          <w:ilvl w:val="0"/>
          <w:numId w:val="1"/>
        </w:numPr>
      </w:pPr>
      <w:r>
        <w:rPr>
          <w:rFonts w:hint="eastAsia"/>
        </w:rPr>
        <w:t>宪章：</w:t>
      </w:r>
      <w:r>
        <w:t>docs/PROJECT_CHARTER.md</w:t>
      </w:r>
      <w:r>
        <w:rPr>
          <w:rFonts w:hint="eastAsia"/>
        </w:rPr>
        <w:t>（4</w:t>
      </w:r>
      <w:r>
        <w:t xml:space="preserve"> </w:t>
      </w:r>
      <w:r>
        <w:rPr>
          <w:rFonts w:hint="eastAsia"/>
        </w:rPr>
        <w:t>周范围冻结）</w:t>
      </w:r>
    </w:p>
    <w:bookmarkEnd w:id="9"/>
    <w:p w14:paraId="3BBBE18C">
      <w:pPr>
        <w:pStyle w:val="4"/>
      </w:pPr>
      <w:bookmarkStart w:id="10" w:name="产品环境介绍"/>
      <w:r>
        <w:t xml:space="preserve">2.1.2 </w:t>
      </w:r>
      <w:r>
        <w:rPr>
          <w:rFonts w:hint="eastAsia"/>
        </w:rPr>
        <w:t>产品环境介绍</w:t>
      </w:r>
    </w:p>
    <w:p w14:paraId="21F1FF97">
      <w:r>
        <w:rPr>
          <w:rFonts w:hint="eastAsia"/>
        </w:rPr>
        <w:t>系统组成（MVP-0）：</w:t>
      </w:r>
    </w:p>
    <w:p w14:paraId="787474C9">
      <w:pPr>
        <w:numPr>
          <w:ilvl w:val="0"/>
          <w:numId w:val="1"/>
        </w:numPr>
      </w:pPr>
      <w:r>
        <w:t xml:space="preserve">Web </w:t>
      </w:r>
      <w:r>
        <w:rPr>
          <w:rFonts w:hint="eastAsia"/>
        </w:rPr>
        <w:t>工作台（前端）</w:t>
      </w:r>
    </w:p>
    <w:p w14:paraId="32243B05">
      <w:pPr>
        <w:numPr>
          <w:ilvl w:val="0"/>
          <w:numId w:val="1"/>
        </w:numPr>
      </w:pPr>
      <w:r>
        <w:rPr>
          <w:rFonts w:hint="eastAsia"/>
        </w:rPr>
        <w:t>业务</w:t>
      </w:r>
      <w:r>
        <w:t xml:space="preserve"> </w:t>
      </w:r>
      <w:r>
        <w:rPr>
          <w:rFonts w:hint="eastAsia"/>
        </w:rPr>
        <w:t>API（后端：账号、项目、任务、导出、配额）</w:t>
      </w:r>
    </w:p>
    <w:p w14:paraId="704A4EC3">
      <w:pPr>
        <w:numPr>
          <w:ilvl w:val="0"/>
          <w:numId w:val="1"/>
        </w:numPr>
      </w:pPr>
      <w:r>
        <w:t xml:space="preserve">GPT-SoVITS </w:t>
      </w:r>
      <w:r>
        <w:rPr>
          <w:rFonts w:hint="eastAsia"/>
        </w:rPr>
        <w:t>训练/推理</w:t>
      </w:r>
      <w:r>
        <w:t xml:space="preserve"> </w:t>
      </w:r>
      <w:r>
        <w:rPr>
          <w:rFonts w:hint="eastAsia"/>
        </w:rPr>
        <w:t>Worker（GPU）</w:t>
      </w:r>
    </w:p>
    <w:p w14:paraId="3080075F">
      <w:pPr>
        <w:numPr>
          <w:ilvl w:val="0"/>
          <w:numId w:val="1"/>
        </w:numPr>
      </w:pPr>
      <w:r>
        <w:rPr>
          <w:rFonts w:hint="eastAsia"/>
        </w:rPr>
        <w:t>合规与安全模块（敏感词、显式标识导出、授权书流转）</w:t>
      </w:r>
    </w:p>
    <w:p w14:paraId="5B9822E5">
      <w:pPr>
        <w:numPr>
          <w:ilvl w:val="0"/>
          <w:numId w:val="1"/>
        </w:numPr>
      </w:pPr>
      <w:r>
        <w:rPr>
          <w:rFonts w:hint="eastAsia"/>
        </w:rPr>
        <w:t>对象存储（音频与素材）</w:t>
      </w:r>
    </w:p>
    <w:bookmarkEnd w:id="8"/>
    <w:bookmarkEnd w:id="10"/>
    <w:p w14:paraId="62DA68E0">
      <w:pPr>
        <w:pStyle w:val="3"/>
      </w:pPr>
      <w:bookmarkStart w:id="11" w:name="软件功能"/>
      <w:r>
        <w:t xml:space="preserve">2.2 </w:t>
      </w:r>
      <w:r>
        <w:rPr>
          <w:rFonts w:hint="eastAsia"/>
        </w:rPr>
        <w:t>软件功能</w:t>
      </w:r>
    </w:p>
    <w:p w14:paraId="0600C226">
      <w:r>
        <w:t xml:space="preserve">MVP-0 </w:t>
      </w:r>
      <w:r>
        <w:rPr>
          <w:rFonts w:hint="eastAsia"/>
        </w:rPr>
        <w:t>功能结构（按工作流）：</w:t>
      </w:r>
    </w:p>
    <w:p w14:paraId="6117490F">
      <w:pPr>
        <w:numPr>
          <w:ilvl w:val="0"/>
          <w:numId w:val="2"/>
        </w:numPr>
      </w:pPr>
      <w:r>
        <w:rPr>
          <w:rFonts w:hint="eastAsia"/>
        </w:rPr>
        <w:t>用户登录（手机验证码）</w:t>
      </w:r>
    </w:p>
    <w:p w14:paraId="17E11ABB">
      <w:pPr>
        <w:numPr>
          <w:ilvl w:val="0"/>
          <w:numId w:val="2"/>
        </w:numPr>
      </w:pPr>
      <w:r>
        <w:rPr>
          <w:rFonts w:hint="eastAsia"/>
        </w:rPr>
        <w:t>授权书上传（人工审核可）</w:t>
      </w:r>
    </w:p>
    <w:p w14:paraId="0FDDAC1F">
      <w:pPr>
        <w:numPr>
          <w:ilvl w:val="0"/>
          <w:numId w:val="2"/>
        </w:numPr>
      </w:pPr>
      <w:r>
        <w:rPr>
          <w:rFonts w:hint="eastAsia"/>
        </w:rPr>
        <w:t>上传约</w:t>
      </w:r>
      <w:r>
        <w:t xml:space="preserve"> 10 </w:t>
      </w:r>
      <w:r>
        <w:rPr>
          <w:rFonts w:hint="eastAsia"/>
        </w:rPr>
        <w:t>分钟素材并质检</w:t>
      </w:r>
    </w:p>
    <w:p w14:paraId="591C0A52">
      <w:pPr>
        <w:numPr>
          <w:ilvl w:val="0"/>
          <w:numId w:val="2"/>
        </w:numPr>
      </w:pPr>
      <w:r>
        <w:rPr>
          <w:rFonts w:hint="eastAsia"/>
        </w:rPr>
        <w:t>创建训练任务生成音色（版本化）</w:t>
      </w:r>
    </w:p>
    <w:p w14:paraId="06984C3B">
      <w:pPr>
        <w:numPr>
          <w:ilvl w:val="0"/>
          <w:numId w:val="2"/>
        </w:numPr>
      </w:pPr>
      <w:r>
        <w:rPr>
          <w:rFonts w:hint="eastAsia"/>
        </w:rPr>
        <w:t>创建项目/角色并绑定音色</w:t>
      </w:r>
    </w:p>
    <w:p w14:paraId="27FBB115">
      <w:pPr>
        <w:numPr>
          <w:ilvl w:val="0"/>
          <w:numId w:val="2"/>
        </w:numPr>
      </w:pPr>
      <w:r>
        <w:rPr>
          <w:rFonts w:hint="eastAsia"/>
        </w:rPr>
        <w:t>导入</w:t>
      </w:r>
      <w:r>
        <w:t xml:space="preserve"> CSV </w:t>
      </w:r>
      <w:r>
        <w:rPr>
          <w:rFonts w:hint="eastAsia"/>
        </w:rPr>
        <w:t>台词并批量合成</w:t>
      </w:r>
    </w:p>
    <w:p w14:paraId="3C0AE4E1">
      <w:pPr>
        <w:numPr>
          <w:ilvl w:val="0"/>
          <w:numId w:val="2"/>
        </w:numPr>
      </w:pPr>
      <w:r>
        <w:rPr>
          <w:rFonts w:hint="eastAsia"/>
        </w:rPr>
        <w:t>导出分轨</w:t>
      </w:r>
      <w:r>
        <w:t xml:space="preserve"> </w:t>
      </w:r>
      <w:r>
        <w:rPr>
          <w:rFonts w:hint="eastAsia"/>
        </w:rPr>
        <w:t>ZIP（含显式标识）</w:t>
      </w:r>
    </w:p>
    <w:bookmarkEnd w:id="11"/>
    <w:p w14:paraId="1D68CE6B">
      <w:pPr>
        <w:pStyle w:val="3"/>
      </w:pPr>
      <w:bookmarkStart w:id="12" w:name="用户特征"/>
      <w:r>
        <w:t xml:space="preserve">2.3 </w:t>
      </w:r>
      <w:r>
        <w:rPr>
          <w:rFonts w:hint="eastAsia"/>
        </w:rPr>
        <w:t>用户特征</w:t>
      </w:r>
    </w:p>
    <w:p w14:paraId="5A2B7AC5">
      <w:pPr>
        <w:numPr>
          <w:ilvl w:val="0"/>
          <w:numId w:val="1"/>
        </w:numPr>
      </w:pPr>
      <w:r>
        <w:rPr>
          <w:rFonts w:hint="eastAsia"/>
          <w:b/>
          <w:bCs/>
        </w:rPr>
        <w:t>短剧工作室统筹</w:t>
      </w:r>
      <w:r>
        <w:rPr>
          <w:rFonts w:hint="eastAsia"/>
        </w:rPr>
        <w:t>：需要批量、可返工、可过审；对合规最敏感。</w:t>
      </w:r>
    </w:p>
    <w:p w14:paraId="6C8EA934">
      <w:pPr>
        <w:numPr>
          <w:ilvl w:val="0"/>
          <w:numId w:val="1"/>
        </w:numPr>
      </w:pPr>
      <w:r>
        <w:rPr>
          <w:rFonts w:hint="eastAsia"/>
          <w:b/>
          <w:bCs/>
        </w:rPr>
        <w:t>配音师（后续供给）</w:t>
      </w:r>
      <w:r>
        <w:rPr>
          <w:rFonts w:hint="eastAsia"/>
        </w:rPr>
        <w:t>：关注声线资产化、防盗用与撤权；MVP-0</w:t>
      </w:r>
      <w:r>
        <w:t xml:space="preserve"> </w:t>
      </w:r>
      <w:r>
        <w:rPr>
          <w:rFonts w:hint="eastAsia"/>
        </w:rPr>
        <w:t>以私有音色为主。</w:t>
      </w:r>
    </w:p>
    <w:p w14:paraId="0CF79518">
      <w:pPr>
        <w:numPr>
          <w:ilvl w:val="0"/>
          <w:numId w:val="1"/>
        </w:numPr>
      </w:pPr>
      <w:r>
        <w:rPr>
          <w:rFonts w:hint="eastAsia"/>
          <w:b/>
          <w:bCs/>
        </w:rPr>
        <w:t>独立创作者</w:t>
      </w:r>
      <w:r>
        <w:rPr>
          <w:rFonts w:hint="eastAsia"/>
        </w:rPr>
        <w:t>：低门槛；可用免费额度完成一条成片。</w:t>
      </w:r>
    </w:p>
    <w:bookmarkEnd w:id="12"/>
    <w:p w14:paraId="09A02BA8">
      <w:pPr>
        <w:pStyle w:val="3"/>
      </w:pPr>
      <w:bookmarkStart w:id="13" w:name="假设和依赖关系"/>
      <w:r>
        <w:t xml:space="preserve">2.4 </w:t>
      </w:r>
      <w:r>
        <w:rPr>
          <w:rFonts w:hint="eastAsia"/>
        </w:rPr>
        <w:t>假设和依赖关系</w:t>
      </w:r>
    </w:p>
    <w:p w14:paraId="08AD0E62">
      <w:r>
        <w:rPr>
          <w:rFonts w:hint="eastAsia"/>
        </w:rPr>
        <w:t>假设：</w:t>
      </w:r>
    </w:p>
    <w:p w14:paraId="59958D4A">
      <w:pPr>
        <w:numPr>
          <w:ilvl w:val="0"/>
          <w:numId w:val="1"/>
        </w:numPr>
      </w:pPr>
      <w:r>
        <w:rPr>
          <w:rFonts w:hint="eastAsia"/>
        </w:rPr>
        <w:t>用户能提供较干净的录音素材（否则训练失败率升高）</w:t>
      </w:r>
    </w:p>
    <w:p w14:paraId="03CA0EA5">
      <w:pPr>
        <w:numPr>
          <w:ilvl w:val="0"/>
          <w:numId w:val="1"/>
        </w:numPr>
      </w:pPr>
      <w:r>
        <w:rPr>
          <w:rFonts w:hint="eastAsia"/>
        </w:rPr>
        <w:t>平台导出显式标识可满足分发平台审核要求（需试单验证）</w:t>
      </w:r>
    </w:p>
    <w:p w14:paraId="33AB9A44">
      <w:r>
        <w:rPr>
          <w:rFonts w:hint="eastAsia"/>
        </w:rPr>
        <w:t>依赖：</w:t>
      </w:r>
    </w:p>
    <w:p w14:paraId="39D50BE4">
      <w:pPr>
        <w:numPr>
          <w:ilvl w:val="0"/>
          <w:numId w:val="1"/>
        </w:numPr>
      </w:pPr>
      <w:r>
        <w:t xml:space="preserve">GPU </w:t>
      </w:r>
      <w:r>
        <w:rPr>
          <w:rFonts w:hint="eastAsia"/>
        </w:rPr>
        <w:t>资源与队列可用</w:t>
      </w:r>
    </w:p>
    <w:p w14:paraId="67741C70">
      <w:pPr>
        <w:numPr>
          <w:ilvl w:val="0"/>
          <w:numId w:val="1"/>
        </w:numPr>
      </w:pPr>
      <w:r>
        <w:rPr>
          <w:rFonts w:hint="eastAsia"/>
        </w:rPr>
        <w:t>对象存储可稳定提供下载</w:t>
      </w:r>
    </w:p>
    <w:p w14:paraId="0A55C249">
      <w:pPr>
        <w:numPr>
          <w:ilvl w:val="0"/>
          <w:numId w:val="1"/>
        </w:numPr>
      </w:pPr>
      <w:r>
        <w:rPr>
          <w:rFonts w:hint="eastAsia"/>
        </w:rPr>
        <w:t>敏感词词库来源与更新机制（本地/第三方）</w:t>
      </w:r>
    </w:p>
    <w:p w14:paraId="3B5AA000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bookmarkEnd w:id="13"/>
    <w:p w14:paraId="4456C494">
      <w:pPr>
        <w:pStyle w:val="2"/>
      </w:pPr>
      <w:bookmarkStart w:id="14" w:name="具体需求"/>
      <w:r>
        <w:t xml:space="preserve">3 </w:t>
      </w:r>
      <w:r>
        <w:rPr>
          <w:rFonts w:hint="eastAsia"/>
        </w:rPr>
        <w:t>具体需求</w:t>
      </w:r>
    </w:p>
    <w:p w14:paraId="5CB59BE7">
      <w:pPr>
        <w:pStyle w:val="3"/>
      </w:pPr>
      <w:bookmarkStart w:id="15" w:name="系统用例"/>
      <w:r>
        <w:t xml:space="preserve">3.1 </w:t>
      </w:r>
      <w:r>
        <w:rPr>
          <w:rFonts w:hint="eastAsia"/>
        </w:rPr>
        <w:t>系统用例</w:t>
      </w:r>
    </w:p>
    <w:p w14:paraId="384E721F">
      <w:r>
        <w:rPr>
          <w:rFonts w:hint="eastAsia"/>
        </w:rPr>
        <w:t>用例</w:t>
      </w:r>
      <w:r>
        <w:t xml:space="preserve"> </w:t>
      </w:r>
      <w:r>
        <w:rPr>
          <w:rFonts w:hint="eastAsia"/>
        </w:rPr>
        <w:t>1：训练并生成私有音色</w:t>
      </w:r>
    </w:p>
    <w:p w14:paraId="33EB6828">
      <w:pPr>
        <w:numPr>
          <w:ilvl w:val="0"/>
          <w:numId w:val="3"/>
        </w:numPr>
      </w:pPr>
      <w:r>
        <w:rPr>
          <w:rFonts w:hint="eastAsia"/>
        </w:rPr>
        <w:t>用户登录</w:t>
      </w:r>
    </w:p>
    <w:p w14:paraId="70CECD4F">
      <w:pPr>
        <w:numPr>
          <w:ilvl w:val="0"/>
          <w:numId w:val="3"/>
        </w:numPr>
      </w:pPr>
      <w:r>
        <w:rPr>
          <w:rFonts w:hint="eastAsia"/>
        </w:rPr>
        <w:t>上传授权书（待审核/通过）</w:t>
      </w:r>
    </w:p>
    <w:p w14:paraId="157D3991">
      <w:pPr>
        <w:numPr>
          <w:ilvl w:val="0"/>
          <w:numId w:val="3"/>
        </w:numPr>
      </w:pPr>
      <w:r>
        <w:rPr>
          <w:rFonts w:hint="eastAsia"/>
        </w:rPr>
        <w:t>上传素材并质检</w:t>
      </w:r>
    </w:p>
    <w:p w14:paraId="07EFD59D">
      <w:pPr>
        <w:numPr>
          <w:ilvl w:val="0"/>
          <w:numId w:val="3"/>
        </w:numPr>
      </w:pPr>
      <w:r>
        <w:rPr>
          <w:rFonts w:hint="eastAsia"/>
        </w:rPr>
        <w:t>创建训练任务</w:t>
      </w:r>
    </w:p>
    <w:p w14:paraId="2DA83324">
      <w:pPr>
        <w:numPr>
          <w:ilvl w:val="0"/>
          <w:numId w:val="3"/>
        </w:numPr>
      </w:pPr>
      <w:r>
        <w:rPr>
          <w:rFonts w:hint="eastAsia"/>
        </w:rPr>
        <w:t>训练完成，生成音色版本并可试听默认句</w:t>
      </w:r>
    </w:p>
    <w:p w14:paraId="6448ADC0">
      <w:r>
        <w:rPr>
          <w:rFonts w:hint="eastAsia"/>
        </w:rPr>
        <w:t>用例</w:t>
      </w:r>
      <w:r>
        <w:t xml:space="preserve"> </w:t>
      </w:r>
      <w:r>
        <w:rPr>
          <w:rFonts w:hint="eastAsia"/>
        </w:rPr>
        <w:t>2：短剧批量配音并合规导出</w:t>
      </w:r>
    </w:p>
    <w:p w14:paraId="6239F1D0">
      <w:pPr>
        <w:numPr>
          <w:ilvl w:val="0"/>
          <w:numId w:val="4"/>
        </w:numPr>
      </w:pPr>
      <w:r>
        <w:rPr>
          <w:rFonts w:hint="eastAsia"/>
        </w:rPr>
        <w:t>创建项目与角色</w:t>
      </w:r>
    </w:p>
    <w:p w14:paraId="7F195877">
      <w:pPr>
        <w:numPr>
          <w:ilvl w:val="0"/>
          <w:numId w:val="4"/>
        </w:numPr>
      </w:pPr>
      <w:r>
        <w:rPr>
          <w:rFonts w:hint="eastAsia"/>
        </w:rPr>
        <w:t>绑定音色（自有或运营共享）</w:t>
      </w:r>
    </w:p>
    <w:p w14:paraId="559008C2">
      <w:pPr>
        <w:numPr>
          <w:ilvl w:val="0"/>
          <w:numId w:val="4"/>
        </w:numPr>
      </w:pPr>
      <w:r>
        <w:rPr>
          <w:rFonts w:hint="eastAsia"/>
        </w:rPr>
        <w:t>导入</w:t>
      </w:r>
      <w:r>
        <w:t xml:space="preserve"> CSV </w:t>
      </w:r>
      <w:r>
        <w:rPr>
          <w:rFonts w:hint="eastAsia"/>
        </w:rPr>
        <w:t>台词</w:t>
      </w:r>
    </w:p>
    <w:p w14:paraId="727FF08C">
      <w:pPr>
        <w:numPr>
          <w:ilvl w:val="0"/>
          <w:numId w:val="4"/>
        </w:numPr>
      </w:pPr>
      <w:r>
        <w:rPr>
          <w:rFonts w:hint="eastAsia"/>
        </w:rPr>
        <w:t>批量合成</w:t>
      </w:r>
    </w:p>
    <w:p w14:paraId="63F7FA46">
      <w:pPr>
        <w:numPr>
          <w:ilvl w:val="0"/>
          <w:numId w:val="4"/>
        </w:numPr>
      </w:pPr>
      <w:r>
        <w:rPr>
          <w:rFonts w:hint="eastAsia"/>
        </w:rPr>
        <w:t>合规导出分轨</w:t>
      </w:r>
      <w:r>
        <w:t xml:space="preserve"> </w:t>
      </w:r>
      <w:r>
        <w:rPr>
          <w:rFonts w:hint="eastAsia"/>
        </w:rPr>
        <w:t>ZIP（显式标识）</w:t>
      </w:r>
    </w:p>
    <w:bookmarkEnd w:id="15"/>
    <w:p w14:paraId="1F1C8C30">
      <w:pPr>
        <w:pStyle w:val="3"/>
      </w:pPr>
      <w:bookmarkStart w:id="16" w:name="子功能模块"/>
      <w:r>
        <w:t xml:space="preserve">3.2 </w:t>
      </w:r>
      <w:r>
        <w:rPr>
          <w:rFonts w:hint="eastAsia"/>
        </w:rPr>
        <w:t>子功能模块</w:t>
      </w:r>
    </w:p>
    <w:p w14:paraId="4F714D8B">
      <w:r>
        <w:rPr>
          <w:rFonts w:hint="eastAsia"/>
        </w:rPr>
        <w:t>模块按「介绍</w:t>
      </w:r>
      <w:r>
        <w:t xml:space="preserve"> / </w:t>
      </w:r>
      <w:r>
        <w:rPr>
          <w:rFonts w:hint="eastAsia"/>
        </w:rPr>
        <w:t>输入</w:t>
      </w:r>
      <w:r>
        <w:t xml:space="preserve"> / </w:t>
      </w:r>
      <w:r>
        <w:rPr>
          <w:rFonts w:hint="eastAsia"/>
        </w:rPr>
        <w:t>处理</w:t>
      </w:r>
      <w:r>
        <w:t xml:space="preserve"> / </w:t>
      </w:r>
      <w:r>
        <w:rPr>
          <w:rFonts w:hint="eastAsia"/>
        </w:rPr>
        <w:t>输出」描述；实现验收标准详见</w:t>
      </w:r>
      <w:r>
        <w:t xml:space="preserve"> SRS v1.2 </w:t>
      </w:r>
      <w:r>
        <w:rPr>
          <w:rFonts w:hint="eastAsia"/>
        </w:rPr>
        <w:t>各</w:t>
      </w:r>
      <w:r>
        <w:t xml:space="preserve"> REQ。</w:t>
      </w:r>
    </w:p>
    <w:p w14:paraId="5024C797">
      <w:pPr>
        <w:pStyle w:val="4"/>
      </w:pPr>
      <w:bookmarkStart w:id="17" w:name="模块-a账号与配额req-001023"/>
      <w:r>
        <w:t xml:space="preserve">3.2.1 </w:t>
      </w:r>
      <w:r>
        <w:rPr>
          <w:rFonts w:hint="eastAsia"/>
        </w:rPr>
        <w:t>模块</w:t>
      </w:r>
      <w:r>
        <w:t xml:space="preserve"> </w:t>
      </w:r>
      <w:r>
        <w:rPr>
          <w:rFonts w:hint="eastAsia"/>
        </w:rPr>
        <w:t>A：账号与配额（REQ-001/023）</w:t>
      </w:r>
    </w:p>
    <w:p w14:paraId="480D6888">
      <w:r>
        <w:t xml:space="preserve">1 </w:t>
      </w:r>
      <w:r>
        <w:rPr>
          <w:rFonts w:hint="eastAsia"/>
        </w:rPr>
        <w:t>介绍：提供登录与用量控制，避免滥用并控制成本。</w:t>
      </w:r>
      <w:r>
        <w:br w:type="textWrapping"/>
      </w:r>
      <w:r>
        <w:t xml:space="preserve">2 </w:t>
      </w:r>
      <w:r>
        <w:rPr>
          <w:rFonts w:hint="eastAsia"/>
        </w:rPr>
        <w:t>输入：手机号、验证码、合成文本长度、训练次数。</w:t>
      </w:r>
      <w:r>
        <w:br w:type="textWrapping"/>
      </w:r>
      <w:r>
        <w:t xml:space="preserve">3 </w:t>
      </w:r>
      <w:r>
        <w:rPr>
          <w:rFonts w:hint="eastAsia"/>
        </w:rPr>
        <w:t>处理：登录会话管理；按字符扣减配额；超额拒绝并提示升级。</w:t>
      </w:r>
      <w:r>
        <w:br w:type="textWrapping"/>
      </w:r>
      <w:r>
        <w:t xml:space="preserve">4 </w:t>
      </w:r>
      <w:r>
        <w:rPr>
          <w:rFonts w:hint="eastAsia"/>
        </w:rPr>
        <w:t>输出：登录成功</w:t>
      </w:r>
      <w:r>
        <w:t xml:space="preserve"> </w:t>
      </w:r>
      <w:r>
        <w:rPr>
          <w:rFonts w:hint="eastAsia"/>
        </w:rPr>
        <w:t>token；</w:t>
      </w:r>
      <w:r>
        <w:t xml:space="preserve">QUOTA_EXCEEDED </w:t>
      </w:r>
      <w:r>
        <w:rPr>
          <w:rFonts w:hint="eastAsia"/>
        </w:rPr>
        <w:t>错误与剩余额度信息。</w:t>
      </w:r>
    </w:p>
    <w:bookmarkEnd w:id="17"/>
    <w:p w14:paraId="658FDC3D">
      <w:pPr>
        <w:pStyle w:val="4"/>
      </w:pPr>
      <w:bookmarkStart w:id="18" w:name="模块-b授权与告知req-003021"/>
      <w:r>
        <w:t xml:space="preserve">3.2.2 </w:t>
      </w:r>
      <w:r>
        <w:rPr>
          <w:rFonts w:hint="eastAsia"/>
        </w:rPr>
        <w:t>模块</w:t>
      </w:r>
      <w:r>
        <w:t xml:space="preserve"> </w:t>
      </w:r>
      <w:r>
        <w:rPr>
          <w:rFonts w:hint="eastAsia"/>
        </w:rPr>
        <w:t>B：授权与告知（REQ-003/021）</w:t>
      </w:r>
    </w:p>
    <w:p w14:paraId="6FB6277E">
      <w:r>
        <w:t xml:space="preserve">1 </w:t>
      </w:r>
      <w:r>
        <w:rPr>
          <w:rFonts w:hint="eastAsia"/>
        </w:rPr>
        <w:t>介绍：满足“授权先行、AI</w:t>
      </w:r>
      <w:r>
        <w:t xml:space="preserve"> </w:t>
      </w:r>
      <w:r>
        <w:rPr>
          <w:rFonts w:hint="eastAsia"/>
        </w:rPr>
        <w:t>告知”合规最低集。</w:t>
      </w:r>
      <w:r>
        <w:br w:type="textWrapping"/>
      </w:r>
      <w:r>
        <w:t xml:space="preserve">2 </w:t>
      </w:r>
      <w:r>
        <w:rPr>
          <w:rFonts w:hint="eastAsia"/>
        </w:rPr>
        <w:t>输入：授权书文件（PDF/图片）、声明信息；用户首次进入合成页勾选知悉。</w:t>
      </w:r>
      <w:r>
        <w:br w:type="textWrapping"/>
      </w:r>
      <w:r>
        <w:t xml:space="preserve">3 </w:t>
      </w:r>
      <w:r>
        <w:rPr>
          <w:rFonts w:hint="eastAsia"/>
        </w:rPr>
        <w:t>处理：授权书入库→人工审核→状态</w:t>
      </w:r>
      <w:r>
        <w:t xml:space="preserve"> approved/rejected</w:t>
      </w:r>
      <w:r>
        <w:rPr>
          <w:rFonts w:hint="eastAsia"/>
        </w:rPr>
        <w:t>；未通过则阻断训练。</w:t>
      </w:r>
      <w:r>
        <w:br w:type="textWrapping"/>
      </w:r>
      <w:r>
        <w:t xml:space="preserve">4 </w:t>
      </w:r>
      <w:r>
        <w:rPr>
          <w:rFonts w:hint="eastAsia"/>
        </w:rPr>
        <w:t>输出：授权状态；训练阻断错误</w:t>
      </w:r>
      <w:r>
        <w:t xml:space="preserve"> CONSENT_REQUIRED</w:t>
      </w:r>
      <w:r>
        <w:rPr>
          <w:rFonts w:hint="eastAsia"/>
        </w:rPr>
        <w:t>；合成页常驻提示。</w:t>
      </w:r>
    </w:p>
    <w:bookmarkEnd w:id="18"/>
    <w:p w14:paraId="4503406F">
      <w:pPr>
        <w:pStyle w:val="4"/>
      </w:pPr>
      <w:bookmarkStart w:id="19" w:name="模块-c素材上传与质检req-004"/>
      <w:r>
        <w:t xml:space="preserve">3.2.3 </w:t>
      </w:r>
      <w:r>
        <w:rPr>
          <w:rFonts w:hint="eastAsia"/>
        </w:rPr>
        <w:t>模块</w:t>
      </w:r>
      <w:r>
        <w:t xml:space="preserve"> </w:t>
      </w:r>
      <w:r>
        <w:rPr>
          <w:rFonts w:hint="eastAsia"/>
        </w:rPr>
        <w:t>C：素材上传与质检（REQ-004）</w:t>
      </w:r>
    </w:p>
    <w:p w14:paraId="22701BBC">
      <w:r>
        <w:t xml:space="preserve">1 </w:t>
      </w:r>
      <w:r>
        <w:rPr>
          <w:rFonts w:hint="eastAsia"/>
        </w:rPr>
        <w:t>介绍：提升训练成功率与相似度。</w:t>
      </w:r>
      <w:r>
        <w:br w:type="textWrapping"/>
      </w:r>
      <w:r>
        <w:t xml:space="preserve">2 </w:t>
      </w:r>
      <w:r>
        <w:rPr>
          <w:rFonts w:hint="eastAsia"/>
        </w:rPr>
        <w:t>输入：8–15</w:t>
      </w:r>
      <w:r>
        <w:t xml:space="preserve"> </w:t>
      </w:r>
      <w:r>
        <w:rPr>
          <w:rFonts w:hint="eastAsia"/>
        </w:rPr>
        <w:t>分钟音频；格式</w:t>
      </w:r>
      <w:r>
        <w:t xml:space="preserve"> </w:t>
      </w:r>
      <w:r>
        <w:rPr>
          <w:rFonts w:hint="eastAsia"/>
        </w:rPr>
        <w:t>wav/flac/mp3；采样率≥16kHz。</w:t>
      </w:r>
      <w:r>
        <w:br w:type="textWrapping"/>
      </w:r>
      <w:r>
        <w:t xml:space="preserve">3 </w:t>
      </w:r>
      <w:r>
        <w:rPr>
          <w:rFonts w:hint="eastAsia"/>
        </w:rPr>
        <w:t>处理：检查时长、SNR、BGM、多说话人；返回可解释质检结果。</w:t>
      </w:r>
      <w:r>
        <w:br w:type="textWrapping"/>
      </w:r>
      <w:r>
        <w:t xml:space="preserve">4 </w:t>
      </w:r>
      <w:r>
        <w:rPr>
          <w:rFonts w:hint="eastAsia"/>
        </w:rPr>
        <w:t>输出：质检通过/失败原因列表；通过后允许创建训练</w:t>
      </w:r>
      <w:r>
        <w:t xml:space="preserve"> Job。</w:t>
      </w:r>
    </w:p>
    <w:bookmarkEnd w:id="19"/>
    <w:p w14:paraId="3F48B953">
      <w:pPr>
        <w:pStyle w:val="4"/>
      </w:pPr>
      <w:bookmarkStart w:id="20" w:name="模块-d训练与音色版本req-005"/>
      <w:r>
        <w:t xml:space="preserve">3.2.4 </w:t>
      </w:r>
      <w:r>
        <w:rPr>
          <w:rFonts w:hint="eastAsia"/>
        </w:rPr>
        <w:t>模块</w:t>
      </w:r>
      <w:r>
        <w:t xml:space="preserve"> </w:t>
      </w:r>
      <w:r>
        <w:rPr>
          <w:rFonts w:hint="eastAsia"/>
        </w:rPr>
        <w:t>D：训练与音色版本（REQ-005）</w:t>
      </w:r>
    </w:p>
    <w:p w14:paraId="1ECEBECE">
      <w:r>
        <w:t xml:space="preserve">1 </w:t>
      </w:r>
      <w:r>
        <w:rPr>
          <w:rFonts w:hint="eastAsia"/>
        </w:rPr>
        <w:t>介绍：一键训练生成可复现的音色版本。</w:t>
      </w:r>
      <w:r>
        <w:br w:type="textWrapping"/>
      </w:r>
      <w:r>
        <w:t xml:space="preserve">2 </w:t>
      </w:r>
      <w:r>
        <w:rPr>
          <w:rFonts w:hint="eastAsia"/>
        </w:rPr>
        <w:t>输入：通过质检的素材、训练参数（默认）、GPU</w:t>
      </w:r>
      <w:r>
        <w:t xml:space="preserve"> </w:t>
      </w:r>
      <w:r>
        <w:rPr>
          <w:rFonts w:hint="eastAsia"/>
        </w:rPr>
        <w:t>队列。</w:t>
      </w:r>
      <w:r>
        <w:br w:type="textWrapping"/>
      </w:r>
      <w:r>
        <w:t xml:space="preserve">3 </w:t>
      </w:r>
      <w:r>
        <w:rPr>
          <w:rFonts w:hint="eastAsia"/>
        </w:rPr>
        <w:t>处理：创建</w:t>
      </w:r>
      <w:r>
        <w:t xml:space="preserve"> TrainingJob → worker </w:t>
      </w:r>
      <w:r>
        <w:rPr>
          <w:rFonts w:hint="eastAsia"/>
        </w:rPr>
        <w:t>执行</w:t>
      </w:r>
      <w:r>
        <w:t xml:space="preserve"> → </w:t>
      </w:r>
      <w:r>
        <w:rPr>
          <w:rFonts w:hint="eastAsia"/>
        </w:rPr>
        <w:t>产物写入</w:t>
      </w:r>
      <w:r>
        <w:t xml:space="preserve"> VoiceVersion(model_tag, checkpoint_uri)</w:t>
      </w:r>
      <w:r>
        <w:rPr>
          <w:rFonts w:hint="eastAsia"/>
        </w:rPr>
        <w:t>；失败重试与日志留存。</w:t>
      </w:r>
      <w:r>
        <w:br w:type="textWrapping"/>
      </w:r>
      <w:r>
        <w:t xml:space="preserve">4 </w:t>
      </w:r>
      <w:r>
        <w:rPr>
          <w:rFonts w:hint="eastAsia"/>
        </w:rPr>
        <w:t>输出：训练状态与日志；成功后可试听默认句。</w:t>
      </w:r>
    </w:p>
    <w:bookmarkEnd w:id="20"/>
    <w:p w14:paraId="7C3586E0">
      <w:pPr>
        <w:pStyle w:val="4"/>
      </w:pPr>
      <w:bookmarkStart w:id="21" w:name="模块-e项目角色csvreq-012014"/>
      <w:r>
        <w:t xml:space="preserve">3.2.5 </w:t>
      </w:r>
      <w:r>
        <w:rPr>
          <w:rFonts w:hint="eastAsia"/>
        </w:rPr>
        <w:t>模块</w:t>
      </w:r>
      <w:r>
        <w:t xml:space="preserve"> </w:t>
      </w:r>
      <w:r>
        <w:rPr>
          <w:rFonts w:hint="eastAsia"/>
        </w:rPr>
        <w:t>E：项目/角色/CSV（REQ-012–014）</w:t>
      </w:r>
    </w:p>
    <w:p w14:paraId="7AF2AA0C">
      <w:r>
        <w:t xml:space="preserve">1 </w:t>
      </w:r>
      <w:r>
        <w:rPr>
          <w:rFonts w:hint="eastAsia"/>
        </w:rPr>
        <w:t>介绍：短剧工作流核心载体。</w:t>
      </w:r>
      <w:r>
        <w:br w:type="textWrapping"/>
      </w:r>
      <w:r>
        <w:t xml:space="preserve">2 </w:t>
      </w:r>
      <w:r>
        <w:rPr>
          <w:rFonts w:hint="eastAsia"/>
        </w:rPr>
        <w:t>输入：项目名、角色名；CSV（角色名、台词、备注）。</w:t>
      </w:r>
      <w:r>
        <w:br w:type="textWrapping"/>
      </w:r>
      <w:r>
        <w:t xml:space="preserve">3 </w:t>
      </w:r>
      <w:r>
        <w:rPr>
          <w:rFonts w:hint="eastAsia"/>
        </w:rPr>
        <w:t>处理：创建项目与角色；角色绑定音色；解析</w:t>
      </w:r>
      <w:r>
        <w:t xml:space="preserve"> </w:t>
      </w:r>
      <w:r>
        <w:rPr>
          <w:rFonts w:hint="eastAsia"/>
        </w:rPr>
        <w:t>CSV（UTF-8/GBK）并校验角色映射。</w:t>
      </w:r>
      <w:r>
        <w:br w:type="textWrapping"/>
      </w:r>
      <w:r>
        <w:t xml:space="preserve">4 </w:t>
      </w:r>
      <w:r>
        <w:rPr>
          <w:rFonts w:hint="eastAsia"/>
        </w:rPr>
        <w:t>输出：台词预览、错误行提示；可创建批量合成任务。</w:t>
      </w:r>
    </w:p>
    <w:bookmarkEnd w:id="21"/>
    <w:p w14:paraId="2CF8CD7D">
      <w:pPr>
        <w:pStyle w:val="4"/>
      </w:pPr>
      <w:bookmarkStart w:id="22" w:name="模块-f单条批量合成与导出req-007011010"/>
      <w:r>
        <w:t xml:space="preserve">3.2.6 </w:t>
      </w:r>
      <w:r>
        <w:rPr>
          <w:rFonts w:hint="eastAsia"/>
        </w:rPr>
        <w:t>模块</w:t>
      </w:r>
      <w:r>
        <w:t xml:space="preserve"> </w:t>
      </w:r>
      <w:r>
        <w:rPr>
          <w:rFonts w:hint="eastAsia"/>
        </w:rPr>
        <w:t>F：单条/批量合成与导出（REQ-007/011/010）</w:t>
      </w:r>
    </w:p>
    <w:p w14:paraId="2870A734">
      <w:r>
        <w:t xml:space="preserve">1 </w:t>
      </w:r>
      <w:r>
        <w:rPr>
          <w:rFonts w:hint="eastAsia"/>
        </w:rPr>
        <w:t>介绍：生成音频并可直接用于剪辑对轨，且对外导出满足显式标识要求。</w:t>
      </w:r>
      <w:r>
        <w:br w:type="textWrapping"/>
      </w:r>
      <w:r>
        <w:t xml:space="preserve">2 </w:t>
      </w:r>
      <w:r>
        <w:rPr>
          <w:rFonts w:hint="eastAsia"/>
        </w:rPr>
        <w:t>输入：文本、音色版本、批量行列表；导出格式（wav/mp3）。</w:t>
      </w:r>
      <w:r>
        <w:br w:type="textWrapping"/>
      </w:r>
      <w:r>
        <w:t xml:space="preserve">3 </w:t>
      </w:r>
      <w:r>
        <w:rPr>
          <w:rFonts w:hint="eastAsia"/>
        </w:rPr>
        <w:t>处理：合成前敏感词拦截；批量行级失败不影响其他行；导出时用</w:t>
      </w:r>
      <w:r>
        <w:t xml:space="preserve"> ffmpeg </w:t>
      </w:r>
      <w:r>
        <w:rPr>
          <w:rFonts w:hint="eastAsia"/>
        </w:rPr>
        <w:t>拼接显式标识片头/节奏标识；生成</w:t>
      </w:r>
      <w:r>
        <w:t xml:space="preserve"> ZIP </w:t>
      </w:r>
      <w:r>
        <w:rPr>
          <w:rFonts w:hint="eastAsia"/>
        </w:rPr>
        <w:t>与</w:t>
      </w:r>
      <w:r>
        <w:t xml:space="preserve"> manifest。</w:t>
      </w:r>
      <w:r>
        <w:br w:type="textWrapping"/>
      </w:r>
      <w:r>
        <w:t xml:space="preserve">4 </w:t>
      </w:r>
      <w:r>
        <w:rPr>
          <w:rFonts w:hint="eastAsia"/>
        </w:rPr>
        <w:t>输出：音频</w:t>
      </w:r>
      <w:r>
        <w:t xml:space="preserve"> URL、ZIP </w:t>
      </w:r>
      <w:r>
        <w:rPr>
          <w:rFonts w:hint="eastAsia"/>
        </w:rPr>
        <w:t>下载链接、manifest（成功/失败行）、显式标识类型记录。</w:t>
      </w:r>
    </w:p>
    <w:bookmarkEnd w:id="22"/>
    <w:p w14:paraId="0FB0435B">
      <w:pPr>
        <w:pStyle w:val="4"/>
      </w:pPr>
      <w:bookmarkStart w:id="23" w:name="模块-g敏感词拦截req-009"/>
      <w:r>
        <w:t xml:space="preserve">3.2.7 </w:t>
      </w:r>
      <w:r>
        <w:rPr>
          <w:rFonts w:hint="eastAsia"/>
        </w:rPr>
        <w:t>模块</w:t>
      </w:r>
      <w:r>
        <w:t xml:space="preserve"> </w:t>
      </w:r>
      <w:r>
        <w:rPr>
          <w:rFonts w:hint="eastAsia"/>
        </w:rPr>
        <w:t>G：敏感词拦截（REQ-009）</w:t>
      </w:r>
    </w:p>
    <w:p w14:paraId="68CFE760">
      <w:r>
        <w:t xml:space="preserve">1 </w:t>
      </w:r>
      <w:r>
        <w:rPr>
          <w:rFonts w:hint="eastAsia"/>
        </w:rPr>
        <w:t>介绍：降低违法违规内容生成风险。</w:t>
      </w:r>
      <w:r>
        <w:br w:type="textWrapping"/>
      </w:r>
      <w:r>
        <w:t xml:space="preserve">2 </w:t>
      </w:r>
      <w:r>
        <w:rPr>
          <w:rFonts w:hint="eastAsia"/>
        </w:rPr>
        <w:t>输入：文本与词库配置。</w:t>
      </w:r>
      <w:r>
        <w:br w:type="textWrapping"/>
      </w:r>
      <w:r>
        <w:t xml:space="preserve">3 </w:t>
      </w:r>
      <w:r>
        <w:rPr>
          <w:rFonts w:hint="eastAsia"/>
        </w:rPr>
        <w:t>处理：命中则拒绝并返回位置（脱敏显示）；支持运营更新词库。</w:t>
      </w:r>
      <w:r>
        <w:br w:type="textWrapping"/>
      </w:r>
      <w:r>
        <w:t xml:space="preserve">4 </w:t>
      </w:r>
      <w:r>
        <w:rPr>
          <w:rFonts w:hint="eastAsia"/>
        </w:rPr>
        <w:t>输出：</w:t>
      </w:r>
      <w:r>
        <w:t xml:space="preserve">SENSITIVE_WORD </w:t>
      </w:r>
      <w:r>
        <w:rPr>
          <w:rFonts w:hint="eastAsia"/>
        </w:rPr>
        <w:t>错误与命中信息；放行则进入合成。</w:t>
      </w:r>
    </w:p>
    <w:bookmarkEnd w:id="16"/>
    <w:bookmarkEnd w:id="23"/>
    <w:p w14:paraId="4539DE69">
      <w:pPr>
        <w:pStyle w:val="3"/>
      </w:pPr>
      <w:bookmarkStart w:id="24" w:name="数据字典"/>
      <w:r>
        <w:t xml:space="preserve">3.3 </w:t>
      </w:r>
      <w:r>
        <w:rPr>
          <w:rFonts w:hint="eastAsia"/>
        </w:rPr>
        <w:t>数据字典</w:t>
      </w:r>
    </w:p>
    <w:p w14:paraId="26ACCAF8">
      <w:pPr>
        <w:pStyle w:val="4"/>
      </w:pPr>
      <w:bookmarkStart w:id="25" w:name="数据字典简表"/>
      <w:r>
        <w:t xml:space="preserve">3.3.1 </w:t>
      </w:r>
      <w:r>
        <w:rPr>
          <w:rFonts w:hint="eastAsia"/>
        </w:rPr>
        <w:t>数据字典（简表）</w:t>
      </w:r>
    </w:p>
    <w:tbl>
      <w:tblPr>
        <w:tblStyle w:val="1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3"/>
        <w:gridCol w:w="4188"/>
        <w:gridCol w:w="2513"/>
      </w:tblGrid>
      <w:tr w14:paraId="1A4B08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87B0B08">
            <w:r>
              <w:rPr>
                <w:rFonts w:hint="eastAsia"/>
              </w:rPr>
              <w:t>实体</w:t>
            </w:r>
          </w:p>
        </w:tc>
        <w:tc>
          <w:p w14:paraId="64AF9C12">
            <w:r>
              <w:rPr>
                <w:rFonts w:hint="eastAsia"/>
              </w:rPr>
              <w:t>关键字段</w:t>
            </w:r>
          </w:p>
        </w:tc>
        <w:tc>
          <w:p w14:paraId="4E200673">
            <w:r>
              <w:rPr>
                <w:rFonts w:hint="eastAsia"/>
              </w:rPr>
              <w:t>说明</w:t>
            </w:r>
          </w:p>
        </w:tc>
      </w:tr>
      <w:tr w14:paraId="08A8A1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0D0BA9">
            <w:r>
              <w:t>Voice</w:t>
            </w:r>
          </w:p>
        </w:tc>
        <w:tc>
          <w:p w14:paraId="698B8AA2">
            <w:r>
              <w:t>id, owner_id, status</w:t>
            </w:r>
          </w:p>
        </w:tc>
        <w:tc>
          <w:p w14:paraId="072B11BE">
            <w:r>
              <w:rPr>
                <w:rFonts w:hint="eastAsia"/>
              </w:rPr>
              <w:t>逻辑音色</w:t>
            </w:r>
          </w:p>
        </w:tc>
      </w:tr>
      <w:tr w14:paraId="091AC1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FB9964">
            <w:r>
              <w:t>VoiceVersion</w:t>
            </w:r>
          </w:p>
        </w:tc>
        <w:tc>
          <w:p w14:paraId="7E6F397C">
            <w:r>
              <w:t>voice_id, version, model_tag, checkpoint_uri</w:t>
            </w:r>
          </w:p>
        </w:tc>
        <w:tc>
          <w:p w14:paraId="0BFC574A">
            <w:r>
              <w:rPr>
                <w:rFonts w:hint="eastAsia"/>
              </w:rPr>
              <w:t>训练产物不可变版本</w:t>
            </w:r>
          </w:p>
        </w:tc>
      </w:tr>
      <w:tr w14:paraId="1F9832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891AAE">
            <w:r>
              <w:t>ConsentDocument</w:t>
            </w:r>
          </w:p>
        </w:tc>
        <w:tc>
          <w:p w14:paraId="679D4569">
            <w:r>
              <w:t>user_id, file_url, review_status</w:t>
            </w:r>
          </w:p>
        </w:tc>
        <w:tc>
          <w:p w14:paraId="5B775862">
            <w:r>
              <w:rPr>
                <w:rFonts w:hint="eastAsia"/>
              </w:rPr>
              <w:t>授权书与审核状态</w:t>
            </w:r>
          </w:p>
        </w:tc>
      </w:tr>
      <w:tr w14:paraId="430F19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EA5BEF">
            <w:r>
              <w:t>Project</w:t>
            </w:r>
          </w:p>
        </w:tc>
        <w:tc>
          <w:p w14:paraId="3E237D45">
            <w:r>
              <w:t>id, owner_id, name</w:t>
            </w:r>
          </w:p>
        </w:tc>
        <w:tc>
          <w:p w14:paraId="5850BDC6">
            <w:r>
              <w:rPr>
                <w:rFonts w:hint="eastAsia"/>
              </w:rPr>
              <w:t>项目</w:t>
            </w:r>
          </w:p>
        </w:tc>
      </w:tr>
      <w:tr w14:paraId="310327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151CF4">
            <w:r>
              <w:t>Character</w:t>
            </w:r>
          </w:p>
        </w:tc>
        <w:tc>
          <w:p w14:paraId="63158B6C">
            <w:r>
              <w:t>id, project_id, voice_id</w:t>
            </w:r>
          </w:p>
        </w:tc>
        <w:tc>
          <w:p w14:paraId="2804A47C">
            <w:r>
              <w:rPr>
                <w:rFonts w:hint="eastAsia"/>
              </w:rPr>
              <w:t>角色绑定</w:t>
            </w:r>
          </w:p>
        </w:tc>
      </w:tr>
      <w:tr w14:paraId="2B0655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8388EC">
            <w:r>
              <w:t>VoiceGrant</w:t>
            </w:r>
          </w:p>
        </w:tc>
        <w:tc>
          <w:p w14:paraId="42A1F88D">
            <w:r>
              <w:t>voice_id, grantee_user_id, expires_at</w:t>
            </w:r>
          </w:p>
        </w:tc>
        <w:tc>
          <w:p w14:paraId="3421BE8B">
            <w:r>
              <w:rPr>
                <w:rFonts w:hint="eastAsia"/>
              </w:rPr>
              <w:t>运营共享音色（替代市场）</w:t>
            </w:r>
          </w:p>
        </w:tc>
      </w:tr>
      <w:bookmarkEnd w:id="25"/>
    </w:tbl>
    <w:p w14:paraId="554D4DE0">
      <w:pPr>
        <w:pStyle w:val="4"/>
      </w:pPr>
      <w:bookmarkStart w:id="26" w:name="e-r关系图"/>
      <w:r>
        <w:t xml:space="preserve">3.3.2 </w:t>
      </w:r>
      <w:r>
        <w:rPr>
          <w:rFonts w:hint="eastAsia"/>
        </w:rPr>
        <w:t>E-R关系图</w:t>
      </w:r>
    </w:p>
    <w:p w14:paraId="762A341D">
      <w:r>
        <w:rPr>
          <w:rFonts w:hint="eastAsia"/>
        </w:rPr>
        <w:t>（详见</w:t>
      </w:r>
      <w:r>
        <w:t xml:space="preserve"> SRS v1.2 </w:t>
      </w:r>
      <w:r>
        <w:rPr>
          <w:rFonts w:hint="eastAsia"/>
        </w:rPr>
        <w:t>§6.2；此处不画图，避免与实现文档重复。）</w:t>
      </w:r>
    </w:p>
    <w:p w14:paraId="66B39752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bookmarkEnd w:id="24"/>
    <w:bookmarkEnd w:id="26"/>
    <w:p w14:paraId="66F3D913">
      <w:pPr>
        <w:pStyle w:val="2"/>
      </w:pPr>
      <w:bookmarkStart w:id="27" w:name="性能需求"/>
      <w:r>
        <w:t xml:space="preserve">4 </w:t>
      </w:r>
      <w:r>
        <w:rPr>
          <w:rFonts w:hint="eastAsia"/>
        </w:rPr>
        <w:t>性能需求</w:t>
      </w:r>
    </w:p>
    <w:p w14:paraId="0EE05986">
      <w:pPr>
        <w:pStyle w:val="3"/>
      </w:pPr>
      <w:bookmarkStart w:id="28" w:name="时间性能需求"/>
      <w:r>
        <w:t xml:space="preserve">4.1 </w:t>
      </w:r>
      <w:r>
        <w:rPr>
          <w:rFonts w:hint="eastAsia"/>
        </w:rPr>
        <w:t>时间性能需求</w:t>
      </w:r>
    </w:p>
    <w:p w14:paraId="69E2ADB9">
      <w:pPr>
        <w:numPr>
          <w:ilvl w:val="0"/>
          <w:numId w:val="1"/>
        </w:numPr>
      </w:pPr>
      <w:r>
        <w:rPr>
          <w:rFonts w:hint="eastAsia"/>
        </w:rPr>
        <w:t>登录接口：P95</w:t>
      </w:r>
      <w:r>
        <w:t xml:space="preserve"> &lt; 500ms</w:t>
      </w:r>
    </w:p>
    <w:p w14:paraId="4AB292CD">
      <w:pPr>
        <w:numPr>
          <w:ilvl w:val="0"/>
          <w:numId w:val="1"/>
        </w:numPr>
      </w:pPr>
      <w:r>
        <w:rPr>
          <w:rFonts w:hint="eastAsia"/>
        </w:rPr>
        <w:t>合成（非流式）：P95</w:t>
      </w:r>
      <w:r>
        <w:t xml:space="preserve"> &lt; 30s / </w:t>
      </w:r>
      <w:r>
        <w:rPr>
          <w:rFonts w:hint="eastAsia"/>
        </w:rPr>
        <w:t>千字（目标）</w:t>
      </w:r>
    </w:p>
    <w:bookmarkEnd w:id="28"/>
    <w:p w14:paraId="47F919BF">
      <w:pPr>
        <w:pStyle w:val="3"/>
      </w:pPr>
      <w:bookmarkStart w:id="29" w:name="系统开放性需求"/>
      <w:r>
        <w:t xml:space="preserve">4.2 </w:t>
      </w:r>
      <w:r>
        <w:rPr>
          <w:rFonts w:hint="eastAsia"/>
        </w:rPr>
        <w:t>系统开放性需求</w:t>
      </w:r>
    </w:p>
    <w:p w14:paraId="4E370980">
      <w:r>
        <w:t xml:space="preserve">MVP-0 </w:t>
      </w:r>
      <w:r>
        <w:rPr>
          <w:rFonts w:hint="eastAsia"/>
        </w:rPr>
        <w:t>不开放对外开发者</w:t>
      </w:r>
      <w:r>
        <w:t xml:space="preserve"> </w:t>
      </w:r>
      <w:r>
        <w:rPr>
          <w:rFonts w:hint="eastAsia"/>
        </w:rPr>
        <w:t>API；仅提供内部</w:t>
      </w:r>
      <w:r>
        <w:t xml:space="preserve"> REST </w:t>
      </w:r>
      <w:r>
        <w:rPr>
          <w:rFonts w:hint="eastAsia"/>
        </w:rPr>
        <w:t>API（见</w:t>
      </w:r>
      <w:r>
        <w:t xml:space="preserve"> </w:t>
      </w:r>
      <w:r>
        <w:rPr>
          <w:rFonts w:hint="eastAsia"/>
        </w:rPr>
        <w:t>§5.2）。</w:t>
      </w:r>
    </w:p>
    <w:bookmarkEnd w:id="29"/>
    <w:p w14:paraId="72A305A1">
      <w:pPr>
        <w:pStyle w:val="3"/>
      </w:pPr>
      <w:bookmarkStart w:id="30" w:name="界面友好性需求"/>
      <w:r>
        <w:t xml:space="preserve">4.3 </w:t>
      </w:r>
      <w:r>
        <w:rPr>
          <w:rFonts w:hint="eastAsia"/>
        </w:rPr>
        <w:t>界面友好性需求</w:t>
      </w:r>
    </w:p>
    <w:p w14:paraId="57E96688">
      <w:pPr>
        <w:numPr>
          <w:ilvl w:val="0"/>
          <w:numId w:val="1"/>
        </w:numPr>
      </w:pPr>
      <w:r>
        <w:t xml:space="preserve">CSV </w:t>
      </w:r>
      <w:r>
        <w:rPr>
          <w:rFonts w:hint="eastAsia"/>
        </w:rPr>
        <w:t>导入需支持预览与错误行提示</w:t>
      </w:r>
    </w:p>
    <w:p w14:paraId="3724F95A">
      <w:pPr>
        <w:numPr>
          <w:ilvl w:val="0"/>
          <w:numId w:val="1"/>
        </w:numPr>
      </w:pPr>
      <w:r>
        <w:rPr>
          <w:rFonts w:hint="eastAsia"/>
        </w:rPr>
        <w:t>批量任务需提供进度与失败行列表</w:t>
      </w:r>
    </w:p>
    <w:bookmarkEnd w:id="30"/>
    <w:p w14:paraId="3A58074E">
      <w:pPr>
        <w:pStyle w:val="3"/>
      </w:pPr>
      <w:bookmarkStart w:id="31" w:name="系统可用性需求"/>
      <w:r>
        <w:t xml:space="preserve">4.4 </w:t>
      </w:r>
      <w:r>
        <w:rPr>
          <w:rFonts w:hint="eastAsia"/>
        </w:rPr>
        <w:t>系统可用性需求</w:t>
      </w:r>
    </w:p>
    <w:p w14:paraId="793E03E5">
      <w:r>
        <w:rPr>
          <w:rFonts w:hint="eastAsia"/>
        </w:rPr>
        <w:t>核心</w:t>
      </w:r>
      <w:r>
        <w:t xml:space="preserve"> API </w:t>
      </w:r>
      <w:r>
        <w:rPr>
          <w:rFonts w:hint="eastAsia"/>
        </w:rPr>
        <w:t>目标</w:t>
      </w:r>
      <w:r>
        <w:t xml:space="preserve"> </w:t>
      </w:r>
      <w:r>
        <w:rPr>
          <w:rFonts w:hint="eastAsia"/>
        </w:rPr>
        <w:t>99.5%（内测期指标）。</w:t>
      </w:r>
    </w:p>
    <w:bookmarkEnd w:id="31"/>
    <w:p w14:paraId="7C2D0B3B">
      <w:pPr>
        <w:pStyle w:val="3"/>
      </w:pPr>
      <w:bookmarkStart w:id="32" w:name="可管理性需求"/>
      <w:r>
        <w:t xml:space="preserve">4.5 </w:t>
      </w:r>
      <w:r>
        <w:rPr>
          <w:rFonts w:hint="eastAsia"/>
        </w:rPr>
        <w:t>可管理性需求</w:t>
      </w:r>
    </w:p>
    <w:p w14:paraId="6254A54F">
      <w:r>
        <w:t xml:space="preserve">MVP-0 </w:t>
      </w:r>
      <w:r>
        <w:rPr>
          <w:rFonts w:hint="eastAsia"/>
        </w:rPr>
        <w:t>允许运营人工替代；需有最小审计日志（授权审核/共享开通）。</w:t>
      </w:r>
    </w:p>
    <w:p w14:paraId="7288EE77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"/>
    <w:bookmarkEnd w:id="32"/>
    <w:p w14:paraId="195C9150">
      <w:pPr>
        <w:pStyle w:val="2"/>
      </w:pPr>
      <w:bookmarkStart w:id="33" w:name="接口需求"/>
      <w:r>
        <w:t xml:space="preserve">5 </w:t>
      </w:r>
      <w:r>
        <w:rPr>
          <w:rFonts w:hint="eastAsia"/>
        </w:rPr>
        <w:t>接口需求</w:t>
      </w:r>
    </w:p>
    <w:p w14:paraId="5334C0CC">
      <w:pPr>
        <w:pStyle w:val="3"/>
      </w:pPr>
      <w:bookmarkStart w:id="34" w:name="用户接口"/>
      <w:r>
        <w:t xml:space="preserve">5.1 </w:t>
      </w:r>
      <w:r>
        <w:rPr>
          <w:rFonts w:hint="eastAsia"/>
        </w:rPr>
        <w:t>用户接口</w:t>
      </w:r>
    </w:p>
    <w:p w14:paraId="01C8D049">
      <w:r>
        <w:t xml:space="preserve">Web </w:t>
      </w:r>
      <w:r>
        <w:rPr>
          <w:rFonts w:hint="eastAsia"/>
        </w:rPr>
        <w:t>工作台页面（MVP-0）：</w:t>
      </w:r>
    </w:p>
    <w:p w14:paraId="67C968FA">
      <w:pPr>
        <w:numPr>
          <w:ilvl w:val="0"/>
          <w:numId w:val="1"/>
        </w:numPr>
      </w:pPr>
      <w:r>
        <w:rPr>
          <w:rFonts w:hint="eastAsia"/>
        </w:rPr>
        <w:t>登录页</w:t>
      </w:r>
    </w:p>
    <w:p w14:paraId="3E48C940">
      <w:pPr>
        <w:numPr>
          <w:ilvl w:val="0"/>
          <w:numId w:val="1"/>
        </w:numPr>
      </w:pPr>
      <w:r>
        <w:rPr>
          <w:rFonts w:hint="eastAsia"/>
        </w:rPr>
        <w:t>授权书上传页</w:t>
      </w:r>
    </w:p>
    <w:p w14:paraId="29E8A0DB">
      <w:pPr>
        <w:numPr>
          <w:ilvl w:val="0"/>
          <w:numId w:val="1"/>
        </w:numPr>
      </w:pPr>
      <w:r>
        <w:rPr>
          <w:rFonts w:hint="eastAsia"/>
        </w:rPr>
        <w:t>音色训练页（进度）</w:t>
      </w:r>
    </w:p>
    <w:p w14:paraId="307B743C">
      <w:pPr>
        <w:numPr>
          <w:ilvl w:val="0"/>
          <w:numId w:val="1"/>
        </w:numPr>
      </w:pPr>
      <w:r>
        <w:rPr>
          <w:rFonts w:hint="eastAsia"/>
        </w:rPr>
        <w:t>项目/角色页</w:t>
      </w:r>
    </w:p>
    <w:p w14:paraId="66C8EE8D">
      <w:pPr>
        <w:numPr>
          <w:ilvl w:val="0"/>
          <w:numId w:val="1"/>
        </w:numPr>
      </w:pPr>
      <w:r>
        <w:t xml:space="preserve">CSV </w:t>
      </w:r>
      <w:r>
        <w:rPr>
          <w:rFonts w:hint="eastAsia"/>
        </w:rPr>
        <w:t>导入与批量合成页</w:t>
      </w:r>
    </w:p>
    <w:p w14:paraId="197F93D8">
      <w:pPr>
        <w:numPr>
          <w:ilvl w:val="0"/>
          <w:numId w:val="1"/>
        </w:numPr>
      </w:pPr>
      <w:r>
        <w:rPr>
          <w:rFonts w:hint="eastAsia"/>
        </w:rPr>
        <w:t>导出与下载页（合规导出）</w:t>
      </w:r>
    </w:p>
    <w:bookmarkEnd w:id="34"/>
    <w:p w14:paraId="1304DFC3">
      <w:pPr>
        <w:pStyle w:val="3"/>
      </w:pPr>
      <w:bookmarkStart w:id="35" w:name="软件接口rest-草案"/>
      <w:r>
        <w:t xml:space="preserve">5.2 </w:t>
      </w:r>
      <w:r>
        <w:rPr>
          <w:rFonts w:hint="eastAsia"/>
        </w:rPr>
        <w:t>软件接口（REST</w:t>
      </w:r>
      <w:r>
        <w:t xml:space="preserve"> </w:t>
      </w:r>
      <w:r>
        <w:rPr>
          <w:rFonts w:hint="eastAsia"/>
        </w:rPr>
        <w:t>草案）</w:t>
      </w:r>
    </w:p>
    <w:p w14:paraId="4D33694F">
      <w:r>
        <w:rPr>
          <w:rFonts w:hint="eastAsia"/>
        </w:rPr>
        <w:t>沿用</w:t>
      </w:r>
      <w:r>
        <w:t xml:space="preserve"> SRS v1.2 </w:t>
      </w:r>
      <w:r>
        <w:rPr>
          <w:rFonts w:hint="eastAsia"/>
        </w:rPr>
        <w:t>§7.1（摘要）：</w:t>
      </w:r>
    </w:p>
    <w:p w14:paraId="178E3DD8">
      <w:pPr>
        <w:numPr>
          <w:ilvl w:val="0"/>
          <w:numId w:val="1"/>
        </w:numPr>
      </w:pPr>
      <w:r>
        <w:t xml:space="preserve">/api/v1/consents </w:t>
      </w:r>
      <w:r>
        <w:rPr>
          <w:rFonts w:hint="eastAsia"/>
        </w:rPr>
        <w:t>授权上传</w:t>
      </w:r>
    </w:p>
    <w:p w14:paraId="29D67A11">
      <w:pPr>
        <w:numPr>
          <w:ilvl w:val="0"/>
          <w:numId w:val="1"/>
        </w:numPr>
      </w:pPr>
      <w:r>
        <w:t xml:space="preserve">/api/v1/voices/{id}/train </w:t>
      </w:r>
      <w:r>
        <w:rPr>
          <w:rFonts w:hint="eastAsia"/>
        </w:rPr>
        <w:t>训练</w:t>
      </w:r>
    </w:p>
    <w:p w14:paraId="1FBC8D65">
      <w:pPr>
        <w:numPr>
          <w:ilvl w:val="0"/>
          <w:numId w:val="1"/>
        </w:numPr>
      </w:pPr>
      <w:r>
        <w:t xml:space="preserve">/api/v1/synthesis/batch </w:t>
      </w:r>
      <w:r>
        <w:rPr>
          <w:rFonts w:hint="eastAsia"/>
        </w:rPr>
        <w:t>批量</w:t>
      </w:r>
    </w:p>
    <w:p w14:paraId="7B235756">
      <w:pPr>
        <w:numPr>
          <w:ilvl w:val="0"/>
          <w:numId w:val="1"/>
        </w:numPr>
      </w:pPr>
      <w:r>
        <w:t xml:space="preserve">/api/v1/exports/{id}/download </w:t>
      </w:r>
      <w:r>
        <w:rPr>
          <w:rFonts w:hint="eastAsia"/>
        </w:rPr>
        <w:t>合规下载</w:t>
      </w:r>
    </w:p>
    <w:bookmarkEnd w:id="35"/>
    <w:p w14:paraId="19B7A241">
      <w:pPr>
        <w:pStyle w:val="3"/>
      </w:pPr>
      <w:bookmarkStart w:id="36" w:name="硬件接口"/>
      <w:r>
        <w:t xml:space="preserve">5.3 </w:t>
      </w:r>
      <w:r>
        <w:rPr>
          <w:rFonts w:hint="eastAsia"/>
        </w:rPr>
        <w:t>硬件接口</w:t>
      </w:r>
    </w:p>
    <w:p w14:paraId="173268B6">
      <w:r>
        <w:rPr>
          <w:rFonts w:hint="eastAsia"/>
        </w:rPr>
        <w:t>GPU（训练/推理）由</w:t>
      </w:r>
      <w:r>
        <w:t xml:space="preserve"> worker </w:t>
      </w:r>
      <w:r>
        <w:rPr>
          <w:rFonts w:hint="eastAsia"/>
        </w:rPr>
        <w:t>容器使用，无直接硬件接口要求（除驱动/显存约束）。</w:t>
      </w:r>
    </w:p>
    <w:bookmarkEnd w:id="36"/>
    <w:p w14:paraId="2BCC7632">
      <w:pPr>
        <w:pStyle w:val="3"/>
      </w:pPr>
      <w:bookmarkStart w:id="37" w:name="通讯接口"/>
      <w:r>
        <w:t xml:space="preserve">5.4 </w:t>
      </w:r>
      <w:r>
        <w:rPr>
          <w:rFonts w:hint="eastAsia"/>
        </w:rPr>
        <w:t>通讯接口</w:t>
      </w:r>
    </w:p>
    <w:p w14:paraId="623CBE80">
      <w:r>
        <w:rPr>
          <w:rFonts w:hint="eastAsia"/>
        </w:rPr>
        <w:t>HTTPS（Web/API），对象存储下载需鉴权（私有桶签名</w:t>
      </w:r>
      <w:r>
        <w:t xml:space="preserve"> </w:t>
      </w:r>
      <w:r>
        <w:rPr>
          <w:rFonts w:hint="eastAsia"/>
        </w:rPr>
        <w:t>URL）。</w:t>
      </w:r>
    </w:p>
    <w:p w14:paraId="7DA35F70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3"/>
    <w:bookmarkEnd w:id="37"/>
    <w:p w14:paraId="03C2EAB2">
      <w:pPr>
        <w:pStyle w:val="2"/>
      </w:pPr>
      <w:bookmarkStart w:id="38" w:name="总体设计约束"/>
      <w:r>
        <w:t xml:space="preserve">6 </w:t>
      </w:r>
      <w:r>
        <w:rPr>
          <w:rFonts w:hint="eastAsia"/>
        </w:rPr>
        <w:t>总体设计约束</w:t>
      </w:r>
    </w:p>
    <w:p w14:paraId="7EAAF023">
      <w:pPr>
        <w:pStyle w:val="3"/>
      </w:pPr>
      <w:bookmarkStart w:id="39" w:name="标准符合性"/>
      <w:r>
        <w:t xml:space="preserve">6.1 </w:t>
      </w:r>
      <w:r>
        <w:rPr>
          <w:rFonts w:hint="eastAsia"/>
        </w:rPr>
        <w:t>标准符合性</w:t>
      </w:r>
    </w:p>
    <w:p w14:paraId="408954A8">
      <w:pPr>
        <w:numPr>
          <w:ilvl w:val="0"/>
          <w:numId w:val="1"/>
        </w:numPr>
      </w:pPr>
      <w:r>
        <w:rPr>
          <w:rFonts w:hint="eastAsia"/>
        </w:rPr>
        <w:t>显式标识导出需满足国内相关标识要求（已在调研报告合规章节引用）。</w:t>
      </w:r>
    </w:p>
    <w:bookmarkEnd w:id="39"/>
    <w:p w14:paraId="1EB9672B">
      <w:pPr>
        <w:pStyle w:val="3"/>
      </w:pPr>
      <w:bookmarkStart w:id="40" w:name="硬件约束"/>
      <w:r>
        <w:t xml:space="preserve">6.2 </w:t>
      </w:r>
      <w:r>
        <w:rPr>
          <w:rFonts w:hint="eastAsia"/>
        </w:rPr>
        <w:t>硬件约束</w:t>
      </w:r>
    </w:p>
    <w:p w14:paraId="75BF60A9">
      <w:pPr>
        <w:numPr>
          <w:ilvl w:val="0"/>
          <w:numId w:val="1"/>
        </w:numPr>
      </w:pPr>
      <w:r>
        <w:rPr>
          <w:rFonts w:hint="eastAsia"/>
        </w:rPr>
        <w:t>单卡先跑通（W1）；队列可控并可扩展。</w:t>
      </w:r>
    </w:p>
    <w:bookmarkEnd w:id="40"/>
    <w:p w14:paraId="6424C817">
      <w:pPr>
        <w:pStyle w:val="3"/>
      </w:pPr>
      <w:bookmarkStart w:id="41" w:name="技术限制"/>
      <w:r>
        <w:t xml:space="preserve">6.3 </w:t>
      </w:r>
      <w:r>
        <w:rPr>
          <w:rFonts w:hint="eastAsia"/>
        </w:rPr>
        <w:t>技术限制</w:t>
      </w:r>
    </w:p>
    <w:p w14:paraId="7C0CD708">
      <w:pPr>
        <w:numPr>
          <w:ilvl w:val="0"/>
          <w:numId w:val="1"/>
        </w:numPr>
      </w:pPr>
      <w:r>
        <w:t xml:space="preserve">4 </w:t>
      </w:r>
      <w:r>
        <w:rPr>
          <w:rFonts w:hint="eastAsia"/>
        </w:rPr>
        <w:t>周禁止引入交易市场、支付、KYC、水印等大模块（见宪章冻结规则）。</w:t>
      </w:r>
    </w:p>
    <w:p w14:paraId="7EB7A7CB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8"/>
    <w:bookmarkEnd w:id="41"/>
    <w:p w14:paraId="7F13E91E">
      <w:pPr>
        <w:pStyle w:val="2"/>
      </w:pPr>
      <w:bookmarkStart w:id="42" w:name="软件质量特性"/>
      <w:r>
        <w:t xml:space="preserve">7 </w:t>
      </w:r>
      <w:r>
        <w:rPr>
          <w:rFonts w:hint="eastAsia"/>
        </w:rPr>
        <w:t>软件质量特性</w:t>
      </w:r>
    </w:p>
    <w:p w14:paraId="232BD393">
      <w:pPr>
        <w:pStyle w:val="3"/>
      </w:pPr>
      <w:bookmarkStart w:id="43" w:name="可靠性"/>
      <w:r>
        <w:t xml:space="preserve">7.1 </w:t>
      </w:r>
      <w:r>
        <w:rPr>
          <w:rFonts w:hint="eastAsia"/>
        </w:rPr>
        <w:t>可靠性</w:t>
      </w:r>
    </w:p>
    <w:p w14:paraId="7DA8EE03">
      <w:r>
        <w:rPr>
          <w:rFonts w:hint="eastAsia"/>
        </w:rPr>
        <w:t>训练/合成任务需记录</w:t>
      </w:r>
      <w:r>
        <w:t xml:space="preserve"> trace_id </w:t>
      </w:r>
      <w:r>
        <w:rPr>
          <w:rFonts w:hint="eastAsia"/>
        </w:rPr>
        <w:t>与失败原因；支持有限重试；确保可定位问题。</w:t>
      </w:r>
    </w:p>
    <w:bookmarkEnd w:id="43"/>
    <w:p w14:paraId="07C849A4">
      <w:pPr>
        <w:pStyle w:val="3"/>
      </w:pPr>
      <w:bookmarkStart w:id="44" w:name="易用性"/>
      <w:r>
        <w:t xml:space="preserve">7.2 </w:t>
      </w:r>
      <w:r>
        <w:rPr>
          <w:rFonts w:hint="eastAsia"/>
        </w:rPr>
        <w:t>易用性</w:t>
      </w:r>
    </w:p>
    <w:p w14:paraId="785BAF57">
      <w:r>
        <w:rPr>
          <w:rFonts w:hint="eastAsia"/>
        </w:rPr>
        <w:t>提供</w:t>
      </w:r>
      <w:r>
        <w:t xml:space="preserve"> CSV </w:t>
      </w:r>
      <w:r>
        <w:rPr>
          <w:rFonts w:hint="eastAsia"/>
        </w:rPr>
        <w:t>模板、示例项目、导出结构可直接对接剪辑工具。</w:t>
      </w:r>
    </w:p>
    <w:p w14:paraId="678B58AB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2"/>
    <w:bookmarkEnd w:id="44"/>
    <w:p w14:paraId="5E58605A">
      <w:pPr>
        <w:pStyle w:val="2"/>
      </w:pPr>
      <w:bookmarkStart w:id="45" w:name="需求分级"/>
      <w:r>
        <w:t xml:space="preserve">8 </w:t>
      </w:r>
      <w:r>
        <w:rPr>
          <w:rFonts w:hint="eastAsia"/>
        </w:rPr>
        <w:t>需求分级</w:t>
      </w:r>
    </w:p>
    <w:p w14:paraId="3BDBC04D">
      <w:bookmarkStart w:id="47" w:name="_GoBack"/>
      <w:r>
        <w:rPr>
          <w:rFonts w:hint="eastAsia"/>
        </w:rPr>
        <w:t>MVP-0：14</w:t>
      </w:r>
      <w:r>
        <w:t xml:space="preserve"> </w:t>
      </w:r>
      <w:r>
        <w:rPr>
          <w:rFonts w:hint="eastAsia"/>
        </w:rPr>
        <w:t>条</w:t>
      </w:r>
      <w:r>
        <w:t xml:space="preserve"> </w:t>
      </w:r>
      <w:r>
        <w:rPr>
          <w:rFonts w:hint="eastAsia"/>
        </w:rPr>
        <w:t>P0（见</w:t>
      </w:r>
      <w:r>
        <w:t xml:space="preserve"> SRS v1.2 </w:t>
      </w:r>
      <w:r>
        <w:rPr>
          <w:rFonts w:hint="eastAsia"/>
        </w:rPr>
        <w:t>§3.1）。</w:t>
      </w:r>
      <w:r>
        <w:br w:type="textWrapping"/>
      </w:r>
      <w:r>
        <w:rPr>
          <w:rFonts w:hint="eastAsia"/>
        </w:rPr>
        <w:t>MVP+1：市场/KYC/水印/投诉/后台（见</w:t>
      </w:r>
      <w:r>
        <w:t xml:space="preserve"> SRS v1.2 §3.2 </w:t>
      </w:r>
      <w:r>
        <w:rPr>
          <w:rFonts w:hint="eastAsia"/>
        </w:rPr>
        <w:t>与</w:t>
      </w:r>
      <w:r>
        <w:t xml:space="preserve"> </w:t>
      </w:r>
      <w:r>
        <w:rPr>
          <w:rFonts w:hint="eastAsia"/>
        </w:rPr>
        <w:t>§8.1）。</w:t>
      </w:r>
    </w:p>
    <w:bookmarkEnd w:id="47"/>
    <w:p w14:paraId="7FBCA8B6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5"/>
    <w:p w14:paraId="45ACA094">
      <w:pPr>
        <w:pStyle w:val="2"/>
      </w:pPr>
      <w:bookmarkStart w:id="46" w:name="附录"/>
      <w:r>
        <w:t xml:space="preserve">9 </w:t>
      </w:r>
      <w:r>
        <w:rPr>
          <w:rFonts w:hint="eastAsia"/>
        </w:rPr>
        <w:t>附录</w:t>
      </w:r>
    </w:p>
    <w:p w14:paraId="482A3F75">
      <w:pPr>
        <w:numPr>
          <w:ilvl w:val="0"/>
          <w:numId w:val="1"/>
        </w:numPr>
      </w:pPr>
      <w:r>
        <w:rPr>
          <w:rFonts w:hint="eastAsia"/>
        </w:rPr>
        <w:t>宪章：</w:t>
      </w:r>
      <w:r>
        <w:t>docs/PROJECT_CHARTER.md</w:t>
      </w:r>
    </w:p>
    <w:p w14:paraId="4A9D61A6">
      <w:pPr>
        <w:numPr>
          <w:ilvl w:val="0"/>
          <w:numId w:val="1"/>
        </w:numPr>
      </w:pPr>
      <w:r>
        <w:rPr>
          <w:rFonts w:hint="eastAsia"/>
        </w:rPr>
        <w:t>调研：docs/research/2026-06-01-voice-marketplace-compliance-产品调研报告.md</w:t>
      </w:r>
    </w:p>
    <w:p w14:paraId="64F50D20">
      <w:pPr>
        <w:numPr>
          <w:ilvl w:val="0"/>
          <w:numId w:val="1"/>
        </w:numPr>
      </w:pPr>
      <w:r>
        <w:rPr>
          <w:rFonts w:hint="eastAsia"/>
        </w:rPr>
        <w:t>实现</w:t>
      </w:r>
      <w:r>
        <w:t xml:space="preserve"> </w:t>
      </w:r>
      <w:r>
        <w:rPr>
          <w:rFonts w:hint="eastAsia"/>
        </w:rPr>
        <w:t>SRS：docs/requirements/2026-06-01-mvp-voice-platform-需求规格说明.md</w:t>
      </w:r>
    </w:p>
    <w:bookmarkEnd w:id="46"/>
    <w:sectPr>
      <w:headerReference r:id="rId4" w:type="first"/>
      <w:footerReference r:id="rId6" w:type="first"/>
      <w:headerReference r:id="rId3" w:type="default"/>
      <w:footerReference r:id="rId5" w:type="default"/>
      <w:pgSz w:w="11906" w:h="16838"/>
      <w:pgMar w:top="1440" w:right="1287" w:bottom="1440" w:left="1622" w:header="851" w:footer="992" w:gutter="0"/>
      <w:pgNumType w:fmt="decimal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0592E8">
    <w:pPr>
      <w:pStyle w:val="9"/>
    </w:pPr>
    <w:r>
      <w:rPr>
        <w:rFonts w:hint="eastAsia"/>
        <w:b/>
        <w:color w:val="7F7F7F"/>
        <w:lang w:val="en-US" w:eastAsia="zh-CN"/>
      </w:rPr>
      <w:t xml:space="preserve">  </w:t>
    </w:r>
    <w:r>
      <w:rPr>
        <w:b/>
        <w:color w:val="7F7F7F"/>
      </w:rPr>
      <w:t xml:space="preserve">Page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PAGE </w:instrText>
    </w:r>
    <w:r>
      <w:rPr>
        <w:b/>
        <w:color w:val="7F7F7F"/>
      </w:rPr>
      <w:fldChar w:fldCharType="separate"/>
    </w:r>
    <w:r>
      <w:rPr>
        <w:b/>
        <w:color w:val="7F7F7F"/>
      </w:rPr>
      <w:t>1</w:t>
    </w:r>
    <w:r>
      <w:rPr>
        <w:b/>
        <w:color w:val="7F7F7F"/>
      </w:rPr>
      <w:fldChar w:fldCharType="end"/>
    </w:r>
    <w:r>
      <w:rPr>
        <w:b/>
        <w:color w:val="7F7F7F"/>
      </w:rPr>
      <w:t xml:space="preserve"> of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NUMPAGES </w:instrText>
    </w:r>
    <w:r>
      <w:rPr>
        <w:b/>
        <w:color w:val="7F7F7F"/>
      </w:rPr>
      <w:fldChar w:fldCharType="separate"/>
    </w:r>
    <w:r>
      <w:rPr>
        <w:b/>
        <w:color w:val="7F7F7F"/>
      </w:rPr>
      <w:t>3</w:t>
    </w:r>
    <w:r>
      <w:rPr>
        <w:b/>
        <w:color w:val="7F7F7F"/>
      </w:rPr>
      <w:fldChar w:fldCharType="end"/>
    </w:r>
    <w:r>
      <w:rPr>
        <w:b/>
        <w:color w:val="7F7F7F"/>
      </w:rPr>
      <w:t xml:space="preserve">   </w:t>
    </w:r>
    <w:r>
      <w:rPr>
        <w:rFonts w:hint="eastAsia"/>
        <w:b/>
        <w:color w:val="7F7F7F"/>
      </w:rPr>
      <w:t xml:space="preserve">                         </w:t>
    </w:r>
    <w:r>
      <w:rPr>
        <w:rFonts w:hint="eastAsia"/>
        <w:b/>
        <w:color w:val="7F7F7F"/>
        <w:lang w:val="en-US" w:eastAsia="zh-CN"/>
      </w:rPr>
      <w:t xml:space="preserve">               </w:t>
    </w:r>
    <w:r>
      <w:t xml:space="preserve">Copyright © </w:t>
    </w:r>
    <w:r>
      <w:rPr>
        <w:rFonts w:hint="eastAsia"/>
      </w:rPr>
      <w:t>Xuelian</w:t>
    </w:r>
    <w:r>
      <w:t>Technologies Co., Ltd</w:t>
    </w:r>
  </w:p>
  <w:p w14:paraId="4F8346D6">
    <w:pPr>
      <w:pStyle w:val="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F76401">
    <w:pPr>
      <w:pStyle w:val="9"/>
    </w:pPr>
    <w:r>
      <w:rPr>
        <w:rFonts w:hint="eastAsia"/>
        <w:b/>
        <w:color w:val="7F7F7F"/>
        <w:lang w:val="en-US" w:eastAsia="zh-CN"/>
      </w:rPr>
      <w:t xml:space="preserve">   </w:t>
    </w:r>
    <w:r>
      <w:rPr>
        <w:b/>
        <w:color w:val="7F7F7F"/>
      </w:rPr>
      <w:t xml:space="preserve">Page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PAGE </w:instrText>
    </w:r>
    <w:r>
      <w:rPr>
        <w:b/>
        <w:color w:val="7F7F7F"/>
      </w:rPr>
      <w:fldChar w:fldCharType="separate"/>
    </w:r>
    <w:r>
      <w:rPr>
        <w:b/>
        <w:color w:val="7F7F7F"/>
      </w:rPr>
      <w:t>1</w:t>
    </w:r>
    <w:r>
      <w:rPr>
        <w:b/>
        <w:color w:val="7F7F7F"/>
      </w:rPr>
      <w:fldChar w:fldCharType="end"/>
    </w:r>
    <w:r>
      <w:rPr>
        <w:b/>
        <w:color w:val="7F7F7F"/>
      </w:rPr>
      <w:t xml:space="preserve"> of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NUMPAGES </w:instrText>
    </w:r>
    <w:r>
      <w:rPr>
        <w:b/>
        <w:color w:val="7F7F7F"/>
      </w:rPr>
      <w:fldChar w:fldCharType="separate"/>
    </w:r>
    <w:r>
      <w:rPr>
        <w:b/>
        <w:color w:val="7F7F7F"/>
      </w:rPr>
      <w:t>3</w:t>
    </w:r>
    <w:r>
      <w:rPr>
        <w:b/>
        <w:color w:val="7F7F7F"/>
      </w:rPr>
      <w:fldChar w:fldCharType="end"/>
    </w:r>
    <w:r>
      <w:rPr>
        <w:b/>
        <w:color w:val="7F7F7F"/>
      </w:rPr>
      <w:t xml:space="preserve">   </w:t>
    </w:r>
    <w:r>
      <w:rPr>
        <w:rFonts w:hint="eastAsia"/>
        <w:b/>
        <w:color w:val="7F7F7F"/>
      </w:rPr>
      <w:t xml:space="preserve">                         </w:t>
    </w:r>
    <w:r>
      <w:rPr>
        <w:rFonts w:hint="eastAsia"/>
        <w:b/>
        <w:color w:val="7F7F7F"/>
        <w:lang w:val="en-US" w:eastAsia="zh-CN"/>
      </w:rPr>
      <w:t xml:space="preserve">                </w:t>
    </w:r>
    <w:r>
      <w:t xml:space="preserve">Copyright © </w:t>
    </w:r>
    <w:r>
      <w:rPr>
        <w:rFonts w:hint="eastAsia"/>
      </w:rPr>
      <w:t>Xuelian</w:t>
    </w:r>
    <w:r>
      <w:t>Technologies Co., Ltd.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31BFF3">
    <w:pPr>
      <w:pStyle w:val="10"/>
      <w:pBdr>
        <w:bottom w:val="single" w:color="auto" w:sz="4" w:space="1"/>
      </w:pBdr>
      <w:tabs>
        <w:tab w:val="clear" w:pos="4153"/>
        <w:tab w:val="clear" w:pos="8306"/>
      </w:tabs>
      <w:jc w:val="both"/>
      <w:rPr>
        <w:rFonts w:hint="default" w:eastAsia="宋体"/>
        <w:sz w:val="24"/>
        <w:szCs w:val="24"/>
        <w:lang w:val="en-US" w:eastAsia="zh-CN"/>
      </w:rPr>
    </w:pPr>
    <w:r>
      <w:rPr>
        <w:rFonts w:hint="eastAsia"/>
        <w:sz w:val="24"/>
        <w:szCs w:val="24"/>
        <w:lang w:val="en-US" w:eastAsia="zh-CN"/>
      </w:rPr>
      <w:t xml:space="preserve">武汉学链科技有限公司                                    </w:t>
    </w:r>
    <w:r>
      <w:drawing>
        <wp:inline distT="0" distB="0" distL="114300" distR="114300">
          <wp:extent cx="652780" cy="309245"/>
          <wp:effectExtent l="0" t="0" r="7620" b="8255"/>
          <wp:docPr id="3" name="图片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4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52780" cy="3092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5D93A0">
    <w:pPr>
      <w:pStyle w:val="10"/>
      <w:pBdr>
        <w:bottom w:val="single" w:color="auto" w:sz="4" w:space="1"/>
      </w:pBdr>
      <w:jc w:val="left"/>
    </w:pPr>
    <w:r>
      <w:rPr>
        <w:rFonts w:hint="eastAsia"/>
        <w:sz w:val="24"/>
        <w:szCs w:val="24"/>
        <w:lang w:val="en-US" w:eastAsia="zh-CN"/>
      </w:rPr>
      <w:t xml:space="preserve">武汉学链科技有限公司 </w:t>
    </w:r>
    <w:r>
      <w:rPr>
        <w:rFonts w:hint="eastAsia"/>
        <w:lang w:val="en-US" w:eastAsia="zh-CN"/>
      </w:rPr>
      <w:t xml:space="preserve">                                                       </w:t>
    </w:r>
    <w:r>
      <w:drawing>
        <wp:inline distT="0" distB="0" distL="114300" distR="114300">
          <wp:extent cx="652780" cy="309245"/>
          <wp:effectExtent l="0" t="0" r="7620" b="8255"/>
          <wp:docPr id="4" name="图片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13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52780" cy="3092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  <w:lang w:val="en-US" w:eastAsia="zh-CN"/>
      </w:rPr>
      <w:t xml:space="preserve">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hyphenationZone w:val="360"/>
  <w:drawingGridHorizontalSpacing w:val="36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ZhYjI3NzQzODFmNDVjZjlmNTRkMWE3YTI3NzI1OTkifQ=="/>
  </w:docVars>
  <w:rsids>
    <w:rsidRoot w:val="00172A27"/>
    <w:rsid w:val="04B17441"/>
    <w:rsid w:val="064D26E6"/>
    <w:rsid w:val="084020F0"/>
    <w:rsid w:val="08F84FF0"/>
    <w:rsid w:val="0A515A36"/>
    <w:rsid w:val="0AC24DB3"/>
    <w:rsid w:val="0CE475D4"/>
    <w:rsid w:val="16617094"/>
    <w:rsid w:val="21D81213"/>
    <w:rsid w:val="28FB134B"/>
    <w:rsid w:val="3088782E"/>
    <w:rsid w:val="3168109A"/>
    <w:rsid w:val="43B962CD"/>
    <w:rsid w:val="44803D71"/>
    <w:rsid w:val="45B11EE5"/>
    <w:rsid w:val="48672BD1"/>
    <w:rsid w:val="4B176459"/>
    <w:rsid w:val="504C7CCA"/>
    <w:rsid w:val="5873483C"/>
    <w:rsid w:val="5D385380"/>
    <w:rsid w:val="62D83CB7"/>
    <w:rsid w:val="63110999"/>
    <w:rsid w:val="64002820"/>
    <w:rsid w:val="65CF07E5"/>
    <w:rsid w:val="71671D9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nhideWhenUsed="0" w:uiPriority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after="330" w:afterLines="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beforeLines="0" w:after="260" w:afterLines="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beforeLines="0" w:after="260" w:afterLines="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80" w:beforeLines="0" w:after="290" w:afterLines="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paragraph" w:styleId="6">
    <w:name w:val="heading 5"/>
    <w:basedOn w:val="1"/>
    <w:next w:val="1"/>
    <w:uiPriority w:val="0"/>
    <w:pPr>
      <w:keepNext/>
      <w:keepLines/>
      <w:spacing w:before="280" w:beforeLines="0" w:after="290" w:afterLines="0" w:line="376" w:lineRule="auto"/>
      <w:outlineLvl w:val="4"/>
    </w:pPr>
    <w:rPr>
      <w:b/>
      <w:bCs/>
      <w:sz w:val="28"/>
      <w:szCs w:val="28"/>
    </w:rPr>
  </w:style>
  <w:style w:type="character" w:default="1" w:styleId="15">
    <w:name w:val="Default Paragraph Font"/>
    <w:semiHidden/>
    <w:uiPriority w:val="0"/>
  </w:style>
  <w:style w:type="table" w:default="1" w:styleId="14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Document Map"/>
    <w:basedOn w:val="1"/>
    <w:semiHidden/>
    <w:uiPriority w:val="0"/>
    <w:pPr>
      <w:shd w:val="clear" w:color="auto" w:fill="000080"/>
    </w:pPr>
  </w:style>
  <w:style w:type="paragraph" w:styleId="8">
    <w:name w:val="toc 3"/>
    <w:basedOn w:val="1"/>
    <w:next w:val="1"/>
    <w:uiPriority w:val="39"/>
    <w:pPr>
      <w:ind w:left="840" w:leftChars="400"/>
    </w:pPr>
  </w:style>
  <w:style w:type="paragraph" w:styleId="9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1"/>
    <w:next w:val="1"/>
    <w:uiPriority w:val="39"/>
  </w:style>
  <w:style w:type="paragraph" w:styleId="12">
    <w:name w:val="toc 4"/>
    <w:basedOn w:val="1"/>
    <w:next w:val="1"/>
    <w:semiHidden/>
    <w:uiPriority w:val="0"/>
    <w:pPr>
      <w:ind w:left="1260" w:leftChars="600"/>
    </w:pPr>
  </w:style>
  <w:style w:type="paragraph" w:styleId="13">
    <w:name w:val="toc 2"/>
    <w:basedOn w:val="1"/>
    <w:next w:val="1"/>
    <w:uiPriority w:val="39"/>
    <w:pPr>
      <w:ind w:left="420" w:leftChars="200"/>
    </w:pPr>
  </w:style>
  <w:style w:type="character" w:styleId="16">
    <w:name w:val="page number"/>
    <w:basedOn w:val="15"/>
    <w:uiPriority w:val="0"/>
  </w:style>
  <w:style w:type="character" w:styleId="17">
    <w:name w:val="Hyperlink"/>
    <w:basedOn w:val="15"/>
    <w:uiPriority w:val="99"/>
    <w:rPr>
      <w:color w:val="0000FF"/>
      <w:u w:val="single"/>
    </w:rPr>
  </w:style>
  <w:style w:type="character" w:customStyle="1" w:styleId="18">
    <w:name w:val="编写建议 Char Char"/>
    <w:basedOn w:val="15"/>
    <w:link w:val="19"/>
    <w:uiPriority w:val="0"/>
    <w:rPr>
      <w:rFonts w:eastAsia="宋体"/>
      <w:i/>
      <w:color w:val="0000FF"/>
      <w:sz w:val="21"/>
      <w:lang w:val="en-US" w:eastAsia="zh-CN" w:bidi="ar-SA"/>
    </w:rPr>
  </w:style>
  <w:style w:type="paragraph" w:customStyle="1" w:styleId="19">
    <w:name w:val="编写建议 Char"/>
    <w:basedOn w:val="1"/>
    <w:link w:val="18"/>
    <w:uiPriority w:val="0"/>
    <w:pPr>
      <w:keepNext/>
      <w:autoSpaceDE w:val="0"/>
      <w:autoSpaceDN w:val="0"/>
      <w:adjustRightInd w:val="0"/>
      <w:spacing w:line="360" w:lineRule="auto"/>
      <w:ind w:firstLine="200" w:firstLineChars="200"/>
      <w:jc w:val="left"/>
    </w:pPr>
    <w:rPr>
      <w:i/>
      <w:color w:val="0000FF"/>
      <w:kern w:val="0"/>
      <w:szCs w:val="20"/>
    </w:rPr>
  </w:style>
  <w:style w:type="character" w:customStyle="1" w:styleId="20">
    <w:name w:val="样式1"/>
    <w:uiPriority w:val="0"/>
    <w:rPr>
      <w:sz w:val="21"/>
      <w:szCs w:val="21"/>
    </w:rPr>
  </w:style>
  <w:style w:type="character" w:customStyle="1" w:styleId="21">
    <w:name w:val="表格文本 Char"/>
    <w:basedOn w:val="15"/>
    <w:link w:val="22"/>
    <w:uiPriority w:val="0"/>
    <w:rPr>
      <w:rFonts w:ascii="Arial" w:hAnsi="Arial" w:eastAsia="宋体"/>
      <w:sz w:val="21"/>
      <w:szCs w:val="21"/>
      <w:lang w:val="en-US" w:eastAsia="zh-CN" w:bidi="ar-SA"/>
    </w:rPr>
  </w:style>
  <w:style w:type="paragraph" w:customStyle="1" w:styleId="22">
    <w:name w:val="表格文本"/>
    <w:basedOn w:val="1"/>
    <w:link w:val="21"/>
    <w:uiPriority w:val="0"/>
    <w:pPr>
      <w:keepNext/>
      <w:tabs>
        <w:tab w:val="decimal" w:pos="0"/>
      </w:tabs>
      <w:autoSpaceDE w:val="0"/>
      <w:autoSpaceDN w:val="0"/>
      <w:adjustRightInd w:val="0"/>
      <w:jc w:val="left"/>
    </w:pPr>
    <w:rPr>
      <w:rFonts w:ascii="Arial" w:hAnsi="Arial"/>
      <w:kern w:val="0"/>
      <w:szCs w:val="21"/>
    </w:rPr>
  </w:style>
  <w:style w:type="paragraph" w:customStyle="1" w:styleId="23">
    <w:name w:val="页脚样式"/>
    <w:basedOn w:val="1"/>
    <w:uiPriority w:val="0"/>
    <w:pPr>
      <w:keepNext/>
      <w:autoSpaceDE w:val="0"/>
      <w:autoSpaceDN w:val="0"/>
      <w:adjustRightInd w:val="0"/>
      <w:spacing w:line="360" w:lineRule="auto"/>
      <w:jc w:val="left"/>
    </w:pPr>
    <w:rPr>
      <w:kern w:val="0"/>
      <w:sz w:val="18"/>
      <w:szCs w:val="20"/>
    </w:rPr>
  </w:style>
  <w:style w:type="paragraph" w:customStyle="1" w:styleId="24">
    <w:name w:val=" Char Char Char Char Char Char Char Char"/>
    <w:basedOn w:val="1"/>
    <w:uiPriority w:val="0"/>
    <w:rPr>
      <w:rFonts w:ascii="Arial" w:hAnsi="Arial" w:cs="Arial"/>
    </w:rPr>
  </w:style>
  <w:style w:type="paragraph" w:customStyle="1" w:styleId="25">
    <w:name w:val="封面表格文本"/>
    <w:basedOn w:val="1"/>
    <w:uiPriority w:val="0"/>
    <w:pPr>
      <w:keepNext/>
      <w:autoSpaceDE w:val="0"/>
      <w:autoSpaceDN w:val="0"/>
      <w:adjustRightInd w:val="0"/>
      <w:jc w:val="center"/>
    </w:pPr>
    <w:rPr>
      <w:rFonts w:ascii="Arial" w:hAnsi="Arial"/>
      <w:kern w:val="0"/>
      <w:szCs w:val="21"/>
    </w:rPr>
  </w:style>
  <w:style w:type="paragraph" w:customStyle="1" w:styleId="26">
    <w:name w:val=" Char Char Char Char Char Char Char"/>
    <w:basedOn w:val="1"/>
    <w:uiPriority w:val="0"/>
    <w:rPr>
      <w:rFonts w:ascii="Arial" w:hAnsi="Arial" w:cs="Arial"/>
    </w:rPr>
  </w:style>
  <w:style w:type="paragraph" w:customStyle="1" w:styleId="27">
    <w:name w:val="宋体 三号 加粗 居中"/>
    <w:basedOn w:val="1"/>
    <w:uiPriority w:val="0"/>
    <w:pPr>
      <w:widowControl/>
      <w:overflowPunct w:val="0"/>
      <w:autoSpaceDE w:val="0"/>
      <w:autoSpaceDN w:val="0"/>
      <w:adjustRightInd w:val="0"/>
      <w:spacing w:line="0" w:lineRule="atLeast"/>
      <w:jc w:val="center"/>
      <w:textAlignment w:val="baseline"/>
    </w:pPr>
    <w:rPr>
      <w:rFonts w:cs="宋体"/>
      <w:b/>
      <w:bCs/>
      <w:kern w:val="0"/>
      <w:sz w:val="32"/>
      <w:szCs w:val="20"/>
    </w:rPr>
  </w:style>
  <w:style w:type="paragraph" w:customStyle="1" w:styleId="28">
    <w:name w:val="缺省文本"/>
    <w:basedOn w:val="1"/>
    <w:uiPriority w:val="0"/>
    <w:pPr>
      <w:keepNext/>
      <w:autoSpaceDE w:val="0"/>
      <w:autoSpaceDN w:val="0"/>
      <w:adjustRightInd w:val="0"/>
      <w:spacing w:line="360" w:lineRule="auto"/>
      <w:jc w:val="left"/>
    </w:pPr>
    <w:rPr>
      <w:rFonts w:ascii="Arial" w:hAnsi="Arial"/>
      <w:kern w:val="0"/>
      <w:szCs w:val="21"/>
    </w:rPr>
  </w:style>
  <w:style w:type="paragraph" w:customStyle="1" w:styleId="29">
    <w:name w:val="摘要"/>
    <w:basedOn w:val="1"/>
    <w:uiPriority w:val="0"/>
    <w:pPr>
      <w:keepNext/>
      <w:widowControl/>
      <w:tabs>
        <w:tab w:val="left" w:pos="907"/>
      </w:tabs>
      <w:autoSpaceDE w:val="0"/>
      <w:autoSpaceDN w:val="0"/>
      <w:adjustRightInd w:val="0"/>
      <w:spacing w:line="360" w:lineRule="auto"/>
      <w:ind w:left="879" w:hanging="879"/>
    </w:pPr>
    <w:rPr>
      <w:rFonts w:ascii="Arial" w:hAnsi="Arial"/>
      <w:b/>
      <w:kern w:val="0"/>
      <w:szCs w:val="21"/>
    </w:rPr>
  </w:style>
  <w:style w:type="paragraph" w:customStyle="1" w:styleId="30">
    <w:name w:val=" Char Char Char1 Char Char Char Char Char Char Char"/>
    <w:basedOn w:val="1"/>
    <w:uiPriority w:val="0"/>
    <w:rPr>
      <w:rFonts w:ascii="Tahoma" w:hAnsi="Tahoma"/>
      <w:sz w:val="24"/>
    </w:rPr>
  </w:style>
  <w:style w:type="paragraph" w:customStyle="1" w:styleId="31">
    <w:name w:val=" Char Char Char Char"/>
    <w:basedOn w:val="1"/>
    <w:uiPriority w:val="0"/>
    <w:rPr>
      <w:rFonts w:ascii="Arial" w:hAnsi="Arial" w:cs="Arial"/>
    </w:rPr>
  </w:style>
  <w:style w:type="paragraph" w:customStyle="1" w:styleId="32">
    <w:name w:val="Source Code"/>
    <w:uiPriority w:val="0"/>
    <w:pPr>
      <w:wordWrap w:val="0"/>
    </w:pPr>
    <w:rPr>
      <w:rFonts w:ascii="Times New Roman" w:hAnsi="Times New Roman" w:eastAsia="宋体" w:cs="Times New Roman"/>
    </w:rPr>
  </w:style>
  <w:style w:type="character" w:customStyle="1" w:styleId="33">
    <w:name w:val="KeywordTok"/>
    <w:uiPriority w:val="0"/>
    <w:rPr>
      <w:b/>
      <w:color w:val="007020"/>
    </w:rPr>
  </w:style>
  <w:style w:type="character" w:customStyle="1" w:styleId="34">
    <w:name w:val="DataTypeTok"/>
    <w:uiPriority w:val="0"/>
    <w:rPr>
      <w:color w:val="902000"/>
    </w:rPr>
  </w:style>
  <w:style w:type="character" w:customStyle="1" w:styleId="35">
    <w:name w:val="DecValTok"/>
    <w:uiPriority w:val="0"/>
    <w:rPr>
      <w:color w:val="40A070"/>
    </w:rPr>
  </w:style>
  <w:style w:type="character" w:customStyle="1" w:styleId="36">
    <w:name w:val="BaseNTok"/>
    <w:qFormat/>
    <w:uiPriority w:val="0"/>
    <w:rPr>
      <w:color w:val="40A070"/>
    </w:rPr>
  </w:style>
  <w:style w:type="character" w:customStyle="1" w:styleId="37">
    <w:name w:val="FloatTok"/>
    <w:qFormat/>
    <w:uiPriority w:val="0"/>
    <w:rPr>
      <w:color w:val="40A070"/>
    </w:rPr>
  </w:style>
  <w:style w:type="character" w:customStyle="1" w:styleId="38">
    <w:name w:val="ConstantTok"/>
    <w:uiPriority w:val="0"/>
    <w:rPr>
      <w:color w:val="880000"/>
    </w:rPr>
  </w:style>
  <w:style w:type="character" w:customStyle="1" w:styleId="39">
    <w:name w:val="CharTok"/>
    <w:uiPriority w:val="0"/>
    <w:rPr>
      <w:color w:val="4070A0"/>
    </w:rPr>
  </w:style>
  <w:style w:type="character" w:customStyle="1" w:styleId="40">
    <w:name w:val="SpecialCharTok"/>
    <w:uiPriority w:val="0"/>
    <w:rPr>
      <w:color w:val="4070A0"/>
    </w:rPr>
  </w:style>
  <w:style w:type="character" w:customStyle="1" w:styleId="41">
    <w:name w:val="StringTok"/>
    <w:qFormat/>
    <w:uiPriority w:val="0"/>
    <w:rPr>
      <w:color w:val="4070A0"/>
    </w:rPr>
  </w:style>
  <w:style w:type="character" w:customStyle="1" w:styleId="42">
    <w:name w:val="VerbatimStringTok"/>
    <w:qFormat/>
    <w:uiPriority w:val="0"/>
    <w:rPr>
      <w:color w:val="4070A0"/>
    </w:rPr>
  </w:style>
  <w:style w:type="character" w:customStyle="1" w:styleId="43">
    <w:name w:val="SpecialStringTok"/>
    <w:qFormat/>
    <w:uiPriority w:val="0"/>
    <w:rPr>
      <w:color w:val="BB6688"/>
    </w:rPr>
  </w:style>
  <w:style w:type="character" w:customStyle="1" w:styleId="44">
    <w:name w:val="ImportTok"/>
    <w:qFormat/>
    <w:uiPriority w:val="0"/>
    <w:rPr>
      <w:b/>
      <w:color w:val="008000"/>
    </w:rPr>
  </w:style>
  <w:style w:type="character" w:customStyle="1" w:styleId="45">
    <w:name w:val="CommentTok"/>
    <w:qFormat/>
    <w:uiPriority w:val="0"/>
    <w:rPr>
      <w:i/>
      <w:color w:val="60A0B0"/>
    </w:rPr>
  </w:style>
  <w:style w:type="character" w:customStyle="1" w:styleId="46">
    <w:name w:val="DocumentationTok"/>
    <w:uiPriority w:val="0"/>
    <w:rPr>
      <w:i/>
      <w:color w:val="BA2121"/>
    </w:rPr>
  </w:style>
  <w:style w:type="character" w:customStyle="1" w:styleId="47">
    <w:name w:val="AnnotationTok"/>
    <w:qFormat/>
    <w:uiPriority w:val="0"/>
    <w:rPr>
      <w:b/>
      <w:i/>
      <w:color w:val="60A0B0"/>
    </w:rPr>
  </w:style>
  <w:style w:type="character" w:customStyle="1" w:styleId="48">
    <w:name w:val="CommentVarTok"/>
    <w:qFormat/>
    <w:uiPriority w:val="0"/>
    <w:rPr>
      <w:b/>
      <w:i/>
      <w:color w:val="60A0B0"/>
    </w:rPr>
  </w:style>
  <w:style w:type="character" w:customStyle="1" w:styleId="49">
    <w:name w:val="OtherTok"/>
    <w:qFormat/>
    <w:uiPriority w:val="0"/>
    <w:rPr>
      <w:color w:val="007020"/>
    </w:rPr>
  </w:style>
  <w:style w:type="character" w:customStyle="1" w:styleId="50">
    <w:name w:val="FunctionTok"/>
    <w:qFormat/>
    <w:uiPriority w:val="0"/>
    <w:rPr>
      <w:color w:val="06287E"/>
    </w:rPr>
  </w:style>
  <w:style w:type="character" w:customStyle="1" w:styleId="51">
    <w:name w:val="VariableTok"/>
    <w:qFormat/>
    <w:uiPriority w:val="0"/>
    <w:rPr>
      <w:color w:val="19177C"/>
    </w:rPr>
  </w:style>
  <w:style w:type="character" w:customStyle="1" w:styleId="52">
    <w:name w:val="ControlFlowTok"/>
    <w:qFormat/>
    <w:uiPriority w:val="0"/>
    <w:rPr>
      <w:b/>
      <w:color w:val="007020"/>
    </w:rPr>
  </w:style>
  <w:style w:type="character" w:customStyle="1" w:styleId="53">
    <w:name w:val="OperatorTok"/>
    <w:qFormat/>
    <w:uiPriority w:val="0"/>
    <w:rPr>
      <w:color w:val="666666"/>
    </w:rPr>
  </w:style>
  <w:style w:type="character" w:customStyle="1" w:styleId="54">
    <w:name w:val="BuiltInTok"/>
    <w:uiPriority w:val="0"/>
    <w:rPr>
      <w:color w:val="008000"/>
    </w:rPr>
  </w:style>
  <w:style w:type="character" w:customStyle="1" w:styleId="55">
    <w:name w:val="ExtensionTok"/>
    <w:qFormat/>
    <w:uiPriority w:val="0"/>
  </w:style>
  <w:style w:type="character" w:customStyle="1" w:styleId="56">
    <w:name w:val="PreprocessorTok"/>
    <w:qFormat/>
    <w:uiPriority w:val="0"/>
    <w:rPr>
      <w:color w:val="BC7A00"/>
    </w:rPr>
  </w:style>
  <w:style w:type="character" w:customStyle="1" w:styleId="57">
    <w:name w:val="AttributeTok"/>
    <w:qFormat/>
    <w:uiPriority w:val="0"/>
    <w:rPr>
      <w:color w:val="7D9029"/>
    </w:rPr>
  </w:style>
  <w:style w:type="character" w:customStyle="1" w:styleId="58">
    <w:name w:val="RegionMarkerTok"/>
    <w:qFormat/>
    <w:uiPriority w:val="0"/>
  </w:style>
  <w:style w:type="character" w:customStyle="1" w:styleId="59">
    <w:name w:val="InformationTok"/>
    <w:qFormat/>
    <w:uiPriority w:val="0"/>
    <w:rPr>
      <w:b/>
      <w:i/>
      <w:color w:val="60A0B0"/>
    </w:rPr>
  </w:style>
  <w:style w:type="character" w:customStyle="1" w:styleId="60">
    <w:name w:val="WarningTok"/>
    <w:qFormat/>
    <w:uiPriority w:val="0"/>
    <w:rPr>
      <w:b/>
      <w:i/>
      <w:color w:val="60A0B0"/>
    </w:rPr>
  </w:style>
  <w:style w:type="character" w:customStyle="1" w:styleId="61">
    <w:name w:val="AlertTok"/>
    <w:qFormat/>
    <w:uiPriority w:val="0"/>
    <w:rPr>
      <w:b/>
      <w:color w:val="FF0000"/>
    </w:rPr>
  </w:style>
  <w:style w:type="character" w:customStyle="1" w:styleId="62">
    <w:name w:val="ErrorTok"/>
    <w:qFormat/>
    <w:uiPriority w:val="0"/>
    <w:rPr>
      <w:b/>
      <w:color w:val="FF0000"/>
    </w:rPr>
  </w:style>
  <w:style w:type="character" w:customStyle="1" w:styleId="63">
    <w:name w:val="NormalTok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smartfox</Company>
  <Pages>9</Pages>
  <Words>2780</Words>
  <Characters>4095</Characters>
  <Lines>65</Lines>
  <Paragraphs>18</Paragraphs>
  <TotalTime>0</TotalTime>
  <ScaleCrop>false</ScaleCrop>
  <LinksUpToDate>false</LinksUpToDate>
  <CharactersWithSpaces>4343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2026-06-02T08:46:00Z</dcterms:created>
  <dc:creator>玉衡</dc:creator>
  <cp:lastModifiedBy>玉衡</cp:lastModifiedBy>
  <dcterms:modified xsi:type="dcterms:W3CDTF">2026-06-03T01:18:34Z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eyJoZGlkIjoiOGE4NGQzYTQ1MjNkYmM3NTViNWZiODdiYzJiOGI2OWEiLCJ1c2VySWQiOiIxNTQ1NjcxOTQ3In0=</vt:lpwstr>
  </property>
  <property fmtid="{D5CDD505-2E9C-101B-9397-08002B2CF9AE}" pid="3" name="KSOProductBuildVer">
    <vt:lpwstr>2052-12.1.0.26895</vt:lpwstr>
  </property>
  <property fmtid="{D5CDD505-2E9C-101B-9397-08002B2CF9AE}" pid="4" name="ICV">
    <vt:lpwstr>D6FB71E47BDA4AB9817F978F77317810_12</vt:lpwstr>
  </property>
</Properties>
</file>