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ADD7520" w14:textId="7B2D4726" w:rsidR="004C385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7740" w:history="1">
            <w:r w:rsidR="004C385F" w:rsidRPr="00E1448F">
              <w:rPr>
                <w:rStyle w:val="Hyperlink"/>
                <w:noProof/>
              </w:rPr>
              <w:t>Introduction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CE309B2" w14:textId="4ADF3156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1" w:history="1">
            <w:r w:rsidR="004C385F" w:rsidRPr="00E1448F">
              <w:rPr>
                <w:rStyle w:val="Hyperlink"/>
                <w:noProof/>
              </w:rPr>
              <w:t>Server Login and Preparation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CF7A68F" w14:textId="39411854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2" w:history="1">
            <w:r w:rsidR="004C385F" w:rsidRPr="00E1448F">
              <w:rPr>
                <w:rStyle w:val="Hyperlink"/>
                <w:noProof/>
              </w:rPr>
              <w:t>Exercises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3BDC54B" w14:textId="189A071E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3" w:history="1">
            <w:r w:rsidR="004C385F" w:rsidRPr="00E1448F">
              <w:rPr>
                <w:rStyle w:val="Hyperlink"/>
                <w:noProof/>
              </w:rPr>
              <w:t>1.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Create Your Study Graph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246A623" w14:textId="6736E889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4" w:history="1">
            <w:r w:rsidR="004C385F" w:rsidRPr="00E1448F">
              <w:rPr>
                <w:rStyle w:val="Hyperlink"/>
                <w:noProof/>
              </w:rPr>
              <w:t>1.1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Open the Graph Editor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B606907" w14:textId="3D2B4642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5" w:history="1">
            <w:r w:rsidR="004C385F" w:rsidRPr="00E1448F">
              <w:rPr>
                <w:rStyle w:val="Hyperlink"/>
                <w:noProof/>
              </w:rPr>
              <w:t>1.2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a Study Information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_Toc10547745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CAA02FD" w14:textId="15084159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6" w:history="1">
            <w:r w:rsidR="004C385F" w:rsidRPr="00E1448F">
              <w:rPr>
                <w:rStyle w:val="Hyperlink"/>
                <w:noProof/>
              </w:rPr>
              <w:t>1.3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Persons and Treatments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_Toc10547746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5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1418EC2" w14:textId="371EC634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7" w:history="1">
            <w:r w:rsidR="004C385F" w:rsidRPr="00E1448F">
              <w:rPr>
                <w:rStyle w:val="Hyperlink"/>
                <w:noProof/>
              </w:rPr>
              <w:t>1.4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Demographics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_Toc10547747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6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B0E8311" w14:textId="2C54E35E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8" w:history="1">
            <w:r w:rsidR="004C385F" w:rsidRPr="00E1448F">
              <w:rPr>
                <w:rStyle w:val="Hyperlink"/>
                <w:noProof/>
              </w:rPr>
              <w:t>1.5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another Person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_Toc10547748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7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6C6EDCE" w14:textId="5826F967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9" w:history="1">
            <w:r w:rsidR="004C385F" w:rsidRPr="00E1448F">
              <w:rPr>
                <w:rStyle w:val="Hyperlink"/>
                <w:noProof/>
              </w:rPr>
              <w:t>1.6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Review your graph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_Toc10547749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89DCE62" w14:textId="6264B7B4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0" w:history="1">
            <w:r w:rsidR="004C385F" w:rsidRPr="00E1448F">
              <w:rPr>
                <w:rStyle w:val="Hyperlink"/>
                <w:noProof/>
              </w:rPr>
              <w:t>1.7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Export to TTL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9033136" w14:textId="39B5C1FA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1" w:history="1">
            <w:r w:rsidR="004C385F" w:rsidRPr="00E1448F">
              <w:rPr>
                <w:rStyle w:val="Hyperlink"/>
                <w:noProof/>
              </w:rPr>
              <w:t>1.8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Validate the Data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9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A83B383" w14:textId="72F0118D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2" w:history="1">
            <w:r w:rsidR="004C385F" w:rsidRPr="00E1448F">
              <w:rPr>
                <w:rStyle w:val="Hyperlink"/>
                <w:noProof/>
              </w:rPr>
              <w:t>1.9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Upload to Database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11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98AB30F" w14:textId="0FE8EA4A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3" w:history="1">
            <w:r w:rsidR="004C385F" w:rsidRPr="00E1448F">
              <w:rPr>
                <w:rStyle w:val="Hyperlink"/>
                <w:noProof/>
              </w:rPr>
              <w:t>2.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Query Your Graph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90413B3" w14:textId="402EB09C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4" w:history="1">
            <w:r w:rsidR="004C385F" w:rsidRPr="00E1448F">
              <w:rPr>
                <w:rStyle w:val="Hyperlink"/>
                <w:noProof/>
              </w:rPr>
              <w:t>2.1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Show all triples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C749E48" w14:textId="7EB88E18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5" w:history="1">
            <w:r w:rsidR="004C385F" w:rsidRPr="00E1448F">
              <w:rPr>
                <w:rStyle w:val="Hyperlink"/>
                <w:noProof/>
              </w:rPr>
              <w:t>2.2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How many people</w:t>
            </w:r>
            <w:r w:rsidR="004C385F" w:rsidRPr="00E1448F">
              <w:rPr>
                <w:rStyle w:val="Hyperlink"/>
                <w:i/>
                <w:noProof/>
              </w:rPr>
              <w:t xml:space="preserve"> randomizedTo </w:t>
            </w:r>
            <w:r w:rsidR="004C385F" w:rsidRPr="00E1448F">
              <w:rPr>
                <w:rStyle w:val="Hyperlink"/>
                <w:noProof/>
              </w:rPr>
              <w:t>treatment arms in</w:t>
            </w:r>
            <w:r w:rsidR="004C385F" w:rsidRPr="00E1448F">
              <w:rPr>
                <w:rStyle w:val="Hyperlink"/>
                <w:i/>
                <w:noProof/>
              </w:rPr>
              <w:t xml:space="preserve"> </w:t>
            </w:r>
            <w:r w:rsidR="004C385F" w:rsidRPr="00E1448F">
              <w:rPr>
                <w:rStyle w:val="Hyperlink"/>
                <w:noProof/>
              </w:rPr>
              <w:t>the study?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_Toc10547755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0E90B58" w14:textId="5292D55C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6" w:history="1">
            <w:r w:rsidR="004C385F" w:rsidRPr="00E1448F">
              <w:rPr>
                <w:rStyle w:val="Hyperlink"/>
                <w:noProof/>
              </w:rPr>
              <w:t>2.3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Find the names of people who are randomized to treatment arms.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_Toc10547756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12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7650AFB" w14:textId="48DB7901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7" w:history="1">
            <w:r w:rsidR="004C385F" w:rsidRPr="00E1448F">
              <w:rPr>
                <w:rStyle w:val="Hyperlink"/>
                <w:noProof/>
              </w:rPr>
              <w:t>2.4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List the names of the people randomized to treatment arm type and the drug they received.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_Toc10547757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A631B1F" w14:textId="62B64E79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8" w:history="1">
            <w:r w:rsidR="004C385F" w:rsidRPr="00E1448F">
              <w:rPr>
                <w:rStyle w:val="Hyperlink"/>
                <w:noProof/>
              </w:rPr>
              <w:t>3.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Extend to Other Graphs (Federated Query)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_Toc10547758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714493B" w14:textId="5AFA7C3F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9" w:history="1">
            <w:r w:rsidR="004C385F" w:rsidRPr="00E1448F">
              <w:rPr>
                <w:rStyle w:val="Hyperlink"/>
                <w:noProof/>
              </w:rPr>
              <w:t>3.1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Your study in ClinicalTrials.gov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_Toc10547759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13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204A3587" w14:textId="72E2C22F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0" w:history="1">
            <w:r w:rsidR="004C385F" w:rsidRPr="00E1448F">
              <w:rPr>
                <w:rStyle w:val="Hyperlink"/>
                <w:noProof/>
              </w:rPr>
              <w:t>3.2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Study Title and Phase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59F42E65" w14:textId="59F6A4BA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1" w:history="1">
            <w:r w:rsidR="004C385F" w:rsidRPr="00E1448F">
              <w:rPr>
                <w:rStyle w:val="Hyperlink"/>
                <w:noProof/>
              </w:rPr>
              <w:t>3.3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Information about the Study Drug on DBpedia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7A4B4EF" w14:textId="2572789E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2" w:history="1">
            <w:r w:rsidR="004C385F" w:rsidRPr="00E1448F">
              <w:rPr>
                <w:rStyle w:val="Hyperlink"/>
                <w:noProof/>
              </w:rPr>
              <w:t>3.4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Drug Abstract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54BDD8F0" w14:textId="4656D1C9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3" w:history="1">
            <w:r w:rsidR="004C385F" w:rsidRPr="00E1448F">
              <w:rPr>
                <w:rStyle w:val="Hyperlink"/>
                <w:noProof/>
              </w:rPr>
              <w:t>4.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Ontology and Inference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12385E29" w14:textId="24B3D08F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4" w:history="1">
            <w:r w:rsidR="004C385F" w:rsidRPr="00E1448F">
              <w:rPr>
                <w:rStyle w:val="Hyperlink"/>
                <w:noProof/>
              </w:rPr>
              <w:t>4.1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Review the Ontology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14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1780FEBF" w14:textId="31476B44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5" w:history="1">
            <w:r w:rsidR="004C385F" w:rsidRPr="00E1448F">
              <w:rPr>
                <w:rStyle w:val="Hyperlink"/>
                <w:noProof/>
              </w:rPr>
              <w:t>4.2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Add the Ontology to the LDWStudy database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_Toc10547765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15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AB9B389" w14:textId="1A969C28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6" w:history="1">
            <w:r w:rsidR="004C385F" w:rsidRPr="00E1448F">
              <w:rPr>
                <w:rStyle w:val="Hyperlink"/>
                <w:noProof/>
              </w:rPr>
              <w:t>4.3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Find the name</w:t>
            </w:r>
            <w:r w:rsidR="004C385F" w:rsidRPr="00E1448F">
              <w:rPr>
                <w:rStyle w:val="Hyperlink"/>
                <w:noProof/>
              </w:rPr>
              <w:t>s</w:t>
            </w:r>
            <w:r w:rsidR="004C385F" w:rsidRPr="00E1448F">
              <w:rPr>
                <w:rStyle w:val="Hyperlink"/>
                <w:noProof/>
              </w:rPr>
              <w:t xml:space="preserve"> of HumanStudySubjects in your study.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_Toc10547766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15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512979EB" w14:textId="6A872E94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7" w:history="1">
            <w:r w:rsidR="004C385F" w:rsidRPr="00E1448F">
              <w:rPr>
                <w:rStyle w:val="Hyperlink"/>
                <w:noProof/>
              </w:rPr>
              <w:t>4.4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Write a reasoner-based query to find all types (classes) of Persons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_Toc10547767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16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F36FC78" w14:textId="1C0BDA40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8" w:history="1">
            <w:r w:rsidR="004C385F" w:rsidRPr="00E1448F">
              <w:rPr>
                <w:rStyle w:val="Hyperlink"/>
                <w:noProof/>
              </w:rPr>
              <w:t>5.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Merge Studies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_Toc10547768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17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3B80681A" w14:textId="2E1B52C7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9" w:history="1">
            <w:r w:rsidR="004C385F" w:rsidRPr="00E1448F">
              <w:rPr>
                <w:rStyle w:val="Hyperlink"/>
                <w:noProof/>
              </w:rPr>
              <w:t>5.1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Create the Data Pool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_Toc10547769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17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826857C" w14:textId="32AD0049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0" w:history="1">
            <w:r w:rsidR="004C385F" w:rsidRPr="00E1448F">
              <w:rPr>
                <w:rStyle w:val="Hyperlink"/>
                <w:noProof/>
              </w:rPr>
              <w:t>5.2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How many HumanStudySubjects participated in all Studies?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_Toc10547770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08DBD04D" w14:textId="7DB79F86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1" w:history="1">
            <w:r w:rsidR="004C385F" w:rsidRPr="00E1448F">
              <w:rPr>
                <w:rStyle w:val="Hyperlink"/>
                <w:noProof/>
              </w:rPr>
              <w:t>5.3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How many women received active treatment (non placebo) across all studies combined?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_Toc10547771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3D2BCD0" w14:textId="276053A7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2" w:history="1">
            <w:r w:rsidR="004C385F" w:rsidRPr="00E1448F">
              <w:rPr>
                <w:rStyle w:val="Hyperlink"/>
                <w:noProof/>
              </w:rPr>
              <w:t>5.4</w:t>
            </w:r>
            <w:r w:rsidR="004C38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385F" w:rsidRPr="00E1448F">
              <w:rPr>
                <w:rStyle w:val="Hyperlink"/>
                <w:noProof/>
              </w:rPr>
              <w:t>List the Types of Persons in the studies.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_Toc10547772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18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76A26328" w14:textId="2A01D4EE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3" w:history="1">
            <w:r w:rsidR="004C385F" w:rsidRPr="00E1448F">
              <w:rPr>
                <w:rStyle w:val="Hyperlink"/>
                <w:noProof/>
              </w:rPr>
              <w:t>Appendix 1: Course Resources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_Toc10547773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20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4EC2EF70" w14:textId="0FD95F0B" w:rsidR="004C385F" w:rsidRDefault="0037701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4" w:history="1">
            <w:r w:rsidR="004C385F" w:rsidRPr="00E1448F">
              <w:rPr>
                <w:rStyle w:val="Hyperlink"/>
                <w:noProof/>
              </w:rPr>
              <w:t>Appendix 2: Update Files using TortoiseGit</w:t>
            </w:r>
            <w:r w:rsidR="004C385F">
              <w:rPr>
                <w:noProof/>
                <w:webHidden/>
              </w:rPr>
              <w:tab/>
            </w:r>
            <w:r w:rsidR="004C385F">
              <w:rPr>
                <w:noProof/>
                <w:webHidden/>
              </w:rPr>
              <w:fldChar w:fldCharType="begin"/>
            </w:r>
            <w:r w:rsidR="004C385F">
              <w:rPr>
                <w:noProof/>
                <w:webHidden/>
              </w:rPr>
              <w:instrText xml:space="preserve"> PAGEREF _Toc10547774 \h </w:instrText>
            </w:r>
            <w:r w:rsidR="004C385F">
              <w:rPr>
                <w:noProof/>
                <w:webHidden/>
              </w:rPr>
            </w:r>
            <w:r w:rsidR="004C385F">
              <w:rPr>
                <w:noProof/>
                <w:webHidden/>
              </w:rPr>
              <w:fldChar w:fldCharType="separate"/>
            </w:r>
            <w:r w:rsidR="004C385F">
              <w:rPr>
                <w:noProof/>
                <w:webHidden/>
              </w:rPr>
              <w:t>20</w:t>
            </w:r>
            <w:r w:rsidR="004C385F">
              <w:rPr>
                <w:noProof/>
                <w:webHidden/>
              </w:rPr>
              <w:fldChar w:fldCharType="end"/>
            </w:r>
          </w:hyperlink>
        </w:p>
        <w:p w14:paraId="69660A7C" w14:textId="054A8C2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10547740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9pt;height:26.4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1181530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10547741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.4pt;height:29.15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1181531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10547742"/>
      <w:r>
        <w:t>Exercises</w:t>
      </w:r>
      <w:bookmarkEnd w:id="12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10547743"/>
      <w:r>
        <w:t>Create Your</w:t>
      </w:r>
      <w:r w:rsidR="008169B1">
        <w:t xml:space="preserve">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10547744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10547745"/>
      <w:r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0A93BA65" w:rsidR="005B5C0C" w:rsidRDefault="005B5C0C">
      <w:r>
        <w:br w:type="page"/>
      </w:r>
    </w:p>
    <w:p w14:paraId="60626FF6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.3pt;height:12.75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1181532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1054774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547747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10547748"/>
      <w:r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2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.3pt;height:12.75pt;mso-width-percent:0;mso-height-percent:0;mso-width-percent:0;mso-height-percent:0" o:ole="">
            <v:imagedata r:id="rId21" o:title=""/>
          </v:shape>
          <o:OLEObject Type="Embed" ProgID="PBrush" ShapeID="_x0000_i1028" DrawAspect="Content" ObjectID="_1621181533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10547749"/>
      <w:r>
        <w:lastRenderedPageBreak/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10547750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10547751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7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10547752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29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10547753"/>
      <w:r>
        <w:lastRenderedPageBreak/>
        <w:t>Query</w:t>
      </w:r>
      <w:r w:rsidR="00B53CE2">
        <w:t xml:space="preserve"> Your Graph</w:t>
      </w:r>
      <w:bookmarkEnd w:id="30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10547754"/>
      <w:r>
        <w:t>Show all triples</w:t>
      </w:r>
      <w:bookmarkEnd w:id="31"/>
      <w:bookmarkEnd w:id="32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10547755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10547756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10547757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8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.4pt;height:29.15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1181534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10547758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39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Ref5794300"/>
      <w:bookmarkStart w:id="41" w:name="_Toc10547759"/>
      <w:r>
        <w:t>Your study in ClinicalTrials.gov</w:t>
      </w:r>
      <w:bookmarkEnd w:id="40"/>
      <w:bookmarkEnd w:id="41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10547760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2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547761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3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547762"/>
      <w:r>
        <w:t>Drug Abstract</w:t>
      </w:r>
      <w:bookmarkEnd w:id="44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10547763"/>
      <w:r>
        <w:t xml:space="preserve">Ontology </w:t>
      </w:r>
      <w:r w:rsidR="002F764A">
        <w:t>and Inference</w:t>
      </w:r>
      <w:bookmarkEnd w:id="45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6" w:name="_Toc10547764"/>
      <w:r>
        <w:t>Review the Ontology</w:t>
      </w:r>
      <w:bookmarkEnd w:id="46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547765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7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10547766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8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0" type="#_x0000_t75" alt="" style="width:42.4pt;height:29.15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1181535" r:id="rId42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>entit</w:t>
            </w:r>
            <w:bookmarkStart w:id="49" w:name="_GoBack"/>
            <w:bookmarkEnd w:id="49"/>
            <w:r>
              <w:t xml:space="preserve">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54776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1" type="#_x0000_t75" alt="" style="width:42.4pt;height:29.15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1181536" r:id="rId46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547768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547769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547770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547771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5" w:name="_Toc10547772"/>
      <w:r>
        <w:t xml:space="preserve">List </w:t>
      </w:r>
      <w:r w:rsidR="00026C73">
        <w:t xml:space="preserve">the Types of </w:t>
      </w:r>
      <w:r>
        <w:t>Persons in the studies.</w:t>
      </w:r>
      <w:bookmarkEnd w:id="55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proofErr w:type="gram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2" type="#_x0000_t75" alt="" style="width:42.4pt;height:29.15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1181537" r:id="rId50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547773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377018" w:rsidP="001D51A3">
      <w:pPr>
        <w:pStyle w:val="ListParagraph"/>
        <w:numPr>
          <w:ilvl w:val="0"/>
          <w:numId w:val="3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377018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547774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A3BA6" w14:textId="77777777" w:rsidR="005205CF" w:rsidRDefault="005205CF">
      <w:pPr>
        <w:spacing w:after="0" w:line="240" w:lineRule="auto"/>
      </w:pPr>
      <w:r>
        <w:separator/>
      </w:r>
    </w:p>
  </w:endnote>
  <w:endnote w:type="continuationSeparator" w:id="0">
    <w:p w14:paraId="68B2E7E0" w14:textId="77777777" w:rsidR="005205CF" w:rsidRDefault="0052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377018" w:rsidRDefault="00377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377018" w:rsidRDefault="003770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377018" w:rsidRDefault="00377018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377018" w:rsidRDefault="00377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8A63" w14:textId="77777777" w:rsidR="005205CF" w:rsidRDefault="005205CF">
      <w:pPr>
        <w:spacing w:after="0" w:line="240" w:lineRule="auto"/>
      </w:pPr>
      <w:r>
        <w:separator/>
      </w:r>
    </w:p>
  </w:footnote>
  <w:footnote w:type="continuationSeparator" w:id="0">
    <w:p w14:paraId="34EFE1D9" w14:textId="77777777" w:rsidR="005205CF" w:rsidRDefault="0052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377018" w:rsidRDefault="00377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377018" w:rsidRDefault="003770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377018" w:rsidRDefault="00377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5D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4F59"/>
    <w:rsid w:val="00E254EE"/>
    <w:rsid w:val="00E25DB2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image" Target="media/image36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jpeg"/><Relationship Id="rId52" Type="http://schemas.openxmlformats.org/officeDocument/2006/relationships/hyperlink" Target="http://www.learningsparql.com/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7.bin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1F62F-3483-47DF-B2C8-0133334D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21</Pages>
  <Words>4142</Words>
  <Characters>23612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103</cp:revision>
  <cp:lastPrinted>2019-04-12T13:55:00Z</cp:lastPrinted>
  <dcterms:created xsi:type="dcterms:W3CDTF">2018-08-20T23:39:00Z</dcterms:created>
  <dcterms:modified xsi:type="dcterms:W3CDTF">2019-06-04T23:26:00Z</dcterms:modified>
</cp:coreProperties>
</file>