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D1421" w:rsidRPr="00AD1421" w:rsidRDefault="00AD1421" w:rsidP="00AD1421">
      <w:pPr>
        <w:pStyle w:val="Heading1"/>
      </w:pPr>
      <w:r w:rsidRPr="00AD1421">
        <w:t>TEST 1</w:t>
      </w:r>
    </w:p>
    <w:p w:rsidR="00AD1421" w:rsidRDefault="006105EA" w:rsidP="00AD1421">
      <w:pPr>
        <w:pStyle w:val="Heading2"/>
      </w:pPr>
      <w:r>
        <w:t>Title of this test</w:t>
      </w:r>
    </w:p>
    <w:p w:rsidR="00AD1421" w:rsidRDefault="006105EA" w:rsidP="00AD1421">
      <w:r>
        <w:t>Brief description and justification of this test</w:t>
      </w:r>
      <w:r w:rsidR="00AD1421">
        <w:t>.</w:t>
      </w:r>
    </w:p>
    <w:p w:rsidR="00AD1421" w:rsidRDefault="00AD1421" w:rsidP="00AD1421">
      <w:r>
        <w:t xml:space="preserve">For example, </w:t>
      </w:r>
      <w:r w:rsidR="006105EA">
        <w:t>illustrate the need for this test using an example from clinical trials analysis</w:t>
      </w:r>
      <w:r>
        <w:t>.</w:t>
      </w:r>
    </w:p>
    <w:p w:rsidR="00AD1421" w:rsidRPr="00AD1421" w:rsidRDefault="006105EA" w:rsidP="00AD1421">
      <w:pPr>
        <w:pStyle w:val="Heading2"/>
      </w:pPr>
      <w:r>
        <w:t>Checks</w:t>
      </w:r>
    </w:p>
    <w:p w:rsidR="00AD1421" w:rsidRDefault="006105EA" w:rsidP="006105EA">
      <w:pPr>
        <w:pStyle w:val="ListParagraph"/>
        <w:numPr>
          <w:ilvl w:val="0"/>
          <w:numId w:val="2"/>
        </w:numPr>
        <w:ind w:left="720"/>
      </w:pPr>
      <w:r>
        <w:t>Quick description of this scenario</w:t>
      </w:r>
    </w:p>
    <w:p w:rsidR="00AD1421" w:rsidRDefault="006105EA" w:rsidP="00AD1421">
      <w:pPr>
        <w:pStyle w:val="ListParagraph"/>
        <w:numPr>
          <w:ilvl w:val="1"/>
          <w:numId w:val="2"/>
        </w:numPr>
        <w:ind w:left="1080"/>
      </w:pPr>
      <w:r>
        <w:t>Describe a successful result</w:t>
      </w:r>
    </w:p>
    <w:p w:rsidR="00AD1421" w:rsidRDefault="006105EA" w:rsidP="00AD1421">
      <w:pPr>
        <w:pStyle w:val="ListParagraph"/>
        <w:numPr>
          <w:ilvl w:val="1"/>
          <w:numId w:val="2"/>
        </w:numPr>
        <w:ind w:left="1080"/>
      </w:pPr>
      <w:r>
        <w:t>Or describe an expected failure result</w:t>
      </w:r>
    </w:p>
    <w:p w:rsidR="00AD1421" w:rsidRDefault="006105EA" w:rsidP="00DA5D9D">
      <w:pPr>
        <w:pStyle w:val="Heading1"/>
      </w:pPr>
      <w:r>
        <w:t>TEST 2</w:t>
      </w:r>
    </w:p>
    <w:p w:rsidR="00DA5D9D" w:rsidRDefault="00DA5D9D" w:rsidP="00DA5D9D">
      <w:pPr>
        <w:pStyle w:val="Heading2"/>
      </w:pPr>
      <w:r>
        <w:t>Confirm expected log messages</w:t>
      </w:r>
    </w:p>
    <w:p w:rsidR="00DA5D9D" w:rsidRDefault="006105EA" w:rsidP="00DA5D9D">
      <w:r>
        <w:t xml:space="preserve">In most cases tests will include failure scenarios, which should produce log messages. </w:t>
      </w:r>
      <w:r w:rsidR="00DA5D9D">
        <w:t>The following log messages are EXPECTED due to test design</w:t>
      </w:r>
      <w:r w:rsidR="0032161C">
        <w:t xml:space="preserve"> (testing failure conditions)</w:t>
      </w:r>
      <w:r w:rsidR="00DA5D9D">
        <w:t>:</w:t>
      </w:r>
    </w:p>
    <w:p w:rsidR="00DA5D9D" w:rsidRPr="00DA5D9D" w:rsidRDefault="00DA5D9D" w:rsidP="00DA5D9D">
      <w:pPr>
        <w:rPr>
          <w:color w:val="76923C" w:themeColor="accent3" w:themeShade="BF"/>
        </w:rPr>
      </w:pPr>
      <w:r w:rsidRPr="00DA5D9D">
        <w:rPr>
          <w:color w:val="76923C" w:themeColor="accent3" w:themeShade="BF"/>
        </w:rPr>
        <w:t>WARNING: (</w:t>
      </w:r>
      <w:proofErr w:type="spellStart"/>
      <w:r w:rsidRPr="00DA5D9D">
        <w:rPr>
          <w:color w:val="76923C" w:themeColor="accent3" w:themeShade="BF"/>
        </w:rPr>
        <w:t>TEST_</w:t>
      </w:r>
      <w:r w:rsidR="006105EA" w:rsidRPr="006105EA">
        <w:rPr>
          <w:i/>
          <w:color w:val="76923C" w:themeColor="accent3" w:themeShade="BF"/>
        </w:rPr>
        <w:t>macro</w:t>
      </w:r>
      <w:proofErr w:type="spellEnd"/>
      <w:r w:rsidR="006105EA" w:rsidRPr="006105EA">
        <w:rPr>
          <w:i/>
          <w:color w:val="76923C" w:themeColor="accent3" w:themeShade="BF"/>
        </w:rPr>
        <w:t>-name</w:t>
      </w:r>
      <w:r w:rsidRPr="00DA5D9D">
        <w:rPr>
          <w:color w:val="76923C" w:themeColor="accent3" w:themeShade="BF"/>
        </w:rPr>
        <w:t xml:space="preserve">) User must ensure </w:t>
      </w:r>
      <w:proofErr w:type="spellStart"/>
      <w:r w:rsidRPr="00DA5D9D">
        <w:rPr>
          <w:color w:val="76923C" w:themeColor="accent3" w:themeShade="BF"/>
        </w:rPr>
        <w:t>PhUSE</w:t>
      </w:r>
      <w:proofErr w:type="spellEnd"/>
      <w:r w:rsidRPr="00DA5D9D">
        <w:rPr>
          <w:color w:val="76923C" w:themeColor="accent3" w:themeShade="BF"/>
        </w:rPr>
        <w:t>/CSS utilities are in the AUTOCALL path.</w:t>
      </w:r>
    </w:p>
    <w:p w:rsidR="00DA5D9D" w:rsidRPr="00DA5D9D" w:rsidRDefault="00DA5D9D" w:rsidP="00DA5D9D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Here are a few helpful details.</w:t>
      </w:r>
    </w:p>
    <w:p w:rsidR="006105EA" w:rsidRDefault="00DA5D9D" w:rsidP="006105EA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Something else went wrong here.</w:t>
      </w:r>
    </w:p>
    <w:p w:rsidR="00DA5D9D" w:rsidRPr="00DA5D9D" w:rsidRDefault="00DA5D9D" w:rsidP="006105EA">
      <w:pPr>
        <w:rPr>
          <w:color w:val="C00000"/>
        </w:rPr>
      </w:pPr>
      <w:r w:rsidRPr="00DA5D9D">
        <w:rPr>
          <w:color w:val="C00000"/>
        </w:rPr>
        <w:t>ERROR: Errors printed on pages 12,15,20.</w:t>
      </w:r>
    </w:p>
    <w:sectPr w:rsidR="00DA5D9D" w:rsidRPr="00DA5D9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11546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 w:tentative="1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1">
    <w:nsid w:val="16A72F3D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2">
    <w:nsid w:val="7CEF28DA"/>
    <w:multiLevelType w:val="hybridMultilevel"/>
    <w:tmpl w:val="FE3A8DD4"/>
    <w:lvl w:ilvl="0" w:tplc="0409000F">
      <w:start w:val="1"/>
      <w:numFmt w:val="decimal"/>
      <w:lvlText w:val="%1."/>
      <w:lvlJc w:val="left"/>
      <w:pPr>
        <w:ind w:left="924" w:hanging="360"/>
      </w:pPr>
    </w:lvl>
    <w:lvl w:ilvl="1" w:tplc="04090019" w:tentative="1">
      <w:start w:val="1"/>
      <w:numFmt w:val="lowerLetter"/>
      <w:lvlText w:val="%2."/>
      <w:lvlJc w:val="left"/>
      <w:pPr>
        <w:ind w:left="1644" w:hanging="360"/>
      </w:pPr>
    </w:lvl>
    <w:lvl w:ilvl="2" w:tplc="0409001B" w:tentative="1">
      <w:start w:val="1"/>
      <w:numFmt w:val="lowerRoman"/>
      <w:lvlText w:val="%3."/>
      <w:lvlJc w:val="right"/>
      <w:pPr>
        <w:ind w:left="2364" w:hanging="180"/>
      </w:pPr>
    </w:lvl>
    <w:lvl w:ilvl="3" w:tplc="0409000F" w:tentative="1">
      <w:start w:val="1"/>
      <w:numFmt w:val="decimal"/>
      <w:lvlText w:val="%4."/>
      <w:lvlJc w:val="left"/>
      <w:pPr>
        <w:ind w:left="3084" w:hanging="360"/>
      </w:pPr>
    </w:lvl>
    <w:lvl w:ilvl="4" w:tplc="04090019" w:tentative="1">
      <w:start w:val="1"/>
      <w:numFmt w:val="lowerLetter"/>
      <w:lvlText w:val="%5."/>
      <w:lvlJc w:val="left"/>
      <w:pPr>
        <w:ind w:left="3804" w:hanging="360"/>
      </w:pPr>
    </w:lvl>
    <w:lvl w:ilvl="5" w:tplc="0409001B" w:tentative="1">
      <w:start w:val="1"/>
      <w:numFmt w:val="lowerRoman"/>
      <w:lvlText w:val="%6."/>
      <w:lvlJc w:val="right"/>
      <w:pPr>
        <w:ind w:left="4524" w:hanging="180"/>
      </w:pPr>
    </w:lvl>
    <w:lvl w:ilvl="6" w:tplc="0409000F" w:tentative="1">
      <w:start w:val="1"/>
      <w:numFmt w:val="decimal"/>
      <w:lvlText w:val="%7."/>
      <w:lvlJc w:val="left"/>
      <w:pPr>
        <w:ind w:left="5244" w:hanging="360"/>
      </w:pPr>
    </w:lvl>
    <w:lvl w:ilvl="7" w:tplc="04090019" w:tentative="1">
      <w:start w:val="1"/>
      <w:numFmt w:val="lowerLetter"/>
      <w:lvlText w:val="%8."/>
      <w:lvlJc w:val="left"/>
      <w:pPr>
        <w:ind w:left="5964" w:hanging="360"/>
      </w:pPr>
    </w:lvl>
    <w:lvl w:ilvl="8" w:tplc="0409001B" w:tentative="1">
      <w:start w:val="1"/>
      <w:numFmt w:val="lowerRoman"/>
      <w:lvlText w:val="%9."/>
      <w:lvlJc w:val="right"/>
      <w:pPr>
        <w:ind w:left="6684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0939"/>
    <w:rsid w:val="00095061"/>
    <w:rsid w:val="002B2BC8"/>
    <w:rsid w:val="0032161C"/>
    <w:rsid w:val="003E29B7"/>
    <w:rsid w:val="004F1794"/>
    <w:rsid w:val="005136A0"/>
    <w:rsid w:val="00550939"/>
    <w:rsid w:val="005E2C8A"/>
    <w:rsid w:val="006105EA"/>
    <w:rsid w:val="008C05E3"/>
    <w:rsid w:val="009B3F58"/>
    <w:rsid w:val="00AD1421"/>
    <w:rsid w:val="00D32C38"/>
    <w:rsid w:val="00DA5D9D"/>
    <w:rsid w:val="00E07BDB"/>
    <w:rsid w:val="00E619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AD142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AD142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testplan_TEMPLATE.dotx</Template>
  <TotalTime>1</TotalTime>
  <Pages>1</Pages>
  <Words>113</Words>
  <Characters>648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F. Hoffmann-La Roche, Ltd.</Company>
  <LinksUpToDate>false</LinksUpToDate>
  <CharactersWithSpaces>760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 Tommaso, Dante</dc:creator>
  <cp:lastModifiedBy>Di Tommaso, Dante</cp:lastModifiedBy>
  <cp:revision>3</cp:revision>
  <dcterms:created xsi:type="dcterms:W3CDTF">2015-08-16T06:59:00Z</dcterms:created>
  <dcterms:modified xsi:type="dcterms:W3CDTF">2015-08-24T16:39:00Z</dcterms:modified>
</cp:coreProperties>
</file>