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718096"/>
          <w:sz w:val="24"/>
        </w:rPr>
        <w:t>HỆ THỐNG QUẢN LÝ CẮT FILM &amp; MẪU XE (CUTTING ADMIN)</w:t>
      </w:r>
    </w:p>
    <w:p>
      <w:pPr>
        <w:spacing w:before="120" w:after="240"/>
        <w:jc w:val="center"/>
      </w:pPr>
      <w:r>
        <w:rPr>
          <w:rFonts w:ascii="Arial" w:hAnsi="Arial"/>
          <w:b/>
          <w:color w:val="1A365D"/>
          <w:sz w:val="36"/>
        </w:rPr>
        <w:t>TÀI LIỆU KỸ THUẬT TÍCH HỢP HỆ THỐNG API</w:t>
        <w:br/>
        <w:t>(SYSTEM API INTEGRATION SPECIFICATION)</w:t>
      </w:r>
    </w:p>
    <w:p>
      <w:pPr>
        <w:spacing w:before="0" w:after="480"/>
        <w:jc w:val="center"/>
      </w:pPr>
      <w:r>
        <w:rPr>
          <w:rFonts w:ascii="Arial" w:hAnsi="Arial"/>
          <w:i/>
          <w:color w:val="4A5568"/>
          <w:sz w:val="21"/>
        </w:rPr>
        <w:t>Bao gồm: Nhóm Internal API cho Client Máy Cắt, Quản lý Cấu hình Xe, Kho Mẫu SVG, Quản Trị Bản Đã Lưu (User Saved Files), Đại Lý &amp; Người Dùng</w:t>
      </w:r>
    </w:p>
    <w:tbl>
      <w:tblPr>
        <w:tblW w:type="auto" w:w="0"/>
        <w:jc w:val="center"/>
        <w:tblLook w:firstColumn="1" w:firstRow="1" w:lastColumn="0" w:lastRow="0" w:noHBand="0" w:noVBand="1" w:val="04A0"/>
      </w:tblPr>
      <w:tblGrid>
        <w:gridCol w:w="4824"/>
        <w:gridCol w:w="4824"/>
      </w:tblGrid>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Phiên bản hệ thống:</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1.0.0 (Release Enterprise)</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Ngày phát hành:</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27/09/2026</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Phạm vi tài liệu:</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Internal API (Máy cắt), Web Admin Console API, Partner Integration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Giao thức xác thực:</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OAuth2 / OpenID Connect (Keycloak JWT Bearer Token)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b/>
              </w:rPr>
              <w:t>Định dạng dữ liệu:</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t>JSON (application/json), Binary Stream (image/svg+xml)</w:t>
            </w:r>
          </w:p>
        </w:tc>
      </w:tr>
    </w:tbl>
    <w:p>
      <w:r>
        <w:br w:type="page"/>
      </w:r>
    </w:p>
    <w:p>
      <w:pPr>
        <w:pStyle w:val="Heading1"/>
        <w:keepNext/>
        <w:spacing w:before="280" w:after="120"/>
      </w:pPr>
      <w:r>
        <w:rPr>
          <w:rFonts w:ascii="Arial" w:hAnsi="Arial"/>
          <w:b/>
          <w:color w:val="1A365D"/>
          <w:sz w:val="32"/>
        </w:rPr>
        <w:t>1. Tổng quan Kiến trúc &amp; Nguyên tắc Tích hợp</w:t>
      </w:r>
    </w:p>
    <w:p>
      <w:r>
        <w:t>Hệ thống Cutting Admin đóng vai trò là Cổng trung gian dịch vụ (API Gateway &amp; Backend Layer) kết nối toàn diện giữa Ứng dụng Client máy cắt đặt tại các đại lý, Bảng điều khiển Web Admin, hệ thống Quản lý định danh Keycloak (SSO) và Kho lưu trữ dữ liệu SVG an toàn.</w:t>
      </w:r>
    </w:p>
    <w:p>
      <w:pPr>
        <w:pStyle w:val="Heading2"/>
        <w:keepNext/>
        <w:spacing w:before="280" w:after="120"/>
      </w:pPr>
      <w:r>
        <w:rPr>
          <w:rFonts w:ascii="Arial" w:hAnsi="Arial"/>
          <w:b/>
          <w:color w:val="2B6CB0"/>
          <w:sz w:val="26"/>
        </w:rPr>
        <w:t>1.1. Sơ đồ kiến trúc &amp; luồng xử lý</w:t>
      </w:r>
    </w:p>
    <w:p>
      <w:r>
        <w:t>1. Client máy cắt (Desktop/Embedded App): Chỉ giao tiếp DUY NHẤT với backend cutting-admin thông qua nhóm Internal API.</w:t>
        <w:br/>
        <w:t>2. Backend cutting-admin: Đảm nhận xác thực tài khoản, kiểm tra trạng thái hoạt động của User và Đại lý trong DB, ủy quyền sang Keycloak để cấp phát JWT Bearer Token, kiểm tra ma trận quyền truy cập dữ liệu SVG và ghi nhật ký Audit Log.</w:t>
        <w:br/>
        <w:t>3. Keycloak SSO: Quản lý Identity Provider, Token Lifecycle (Access Token, Refresh Token).</w:t>
        <w:br/>
        <w:t>4. Database &amp; Storage: PostgreSQL lưu trữ cấu hình xe, quan hệ phân quyền đại lý, audit logs; local/cloud storage lưu trữ an toàn các file SVG đã được khử độc khuẩn (Sanitized).</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BẢO MẬT BẮT BUỘC: </w:t>
            </w:r>
            <w:r>
              <w:rPr>
                <w:rFonts w:ascii="Arial" w:hAnsi="Arial"/>
                <w:color w:val="2D3748"/>
                <w:sz w:val="19"/>
              </w:rPr>
              <w:t>Ứng dụng Client máy cắt TUYỆT ĐỐI KHÔNG gọi trực tiếp sang Keycloak Admin API hoặc cổng cơ sở dữ liệu. Mọi tương tác từ Đăng nhập, Làm mới token, Đổi mật khẩu, Truy vấn chi tiết và Tải file SVG đều phải đi qua Backend cutting-admin.</w:t>
            </w:r>
          </w:p>
        </w:tc>
      </w:tr>
    </w:tbl>
    <w:p>
      <w:pPr>
        <w:spacing w:after="80"/>
      </w:pPr>
    </w:p>
    <w:p>
      <w:pPr>
        <w:pStyle w:val="Heading2"/>
        <w:keepNext/>
        <w:spacing w:before="280" w:after="120"/>
      </w:pPr>
      <w:r>
        <w:rPr>
          <w:rFonts w:ascii="Arial" w:hAnsi="Arial"/>
          <w:b/>
          <w:color w:val="2B6CB0"/>
          <w:sz w:val="26"/>
        </w:rPr>
        <w:t>1.2. Môi trường kết nối (Environments)</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Môi trường</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Base URL</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Mục đích sử dụng</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Local / Docker Compose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http://localhost:8080</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Phục vụ phát triển, chạy thử nghiệm với Docker</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Staging Test Server</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https://staging-api.cuttingadmin.com</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kiểm thử nghiệm thu nội bộ</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Production Server</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https://api.cuttingadmin.com</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vận hành thực tế tại các xưởng cắt</w:t>
            </w:r>
          </w:p>
        </w:tc>
      </w:tr>
    </w:tbl>
    <w:p>
      <w:pPr>
        <w:spacing w:after="80"/>
      </w:pPr>
    </w:p>
    <w:p>
      <w:pPr>
        <w:pStyle w:val="Heading2"/>
        <w:keepNext/>
        <w:spacing w:before="280" w:after="120"/>
      </w:pPr>
      <w:r>
        <w:rPr>
          <w:rFonts w:ascii="Arial" w:hAnsi="Arial"/>
          <w:b/>
          <w:color w:val="2B6CB0"/>
          <w:sz w:val="26"/>
        </w:rPr>
        <w:t>1.3. Cơ chế Định danh Thiết bị &amp; Địa chỉ IP (Audit Trails)</w:t>
      </w:r>
    </w:p>
    <w:p>
      <w:r>
        <w:t>Nhằm mục đích bảo mật, chống lạm dụng bản quyền file SVG và kiểm soát hoạt động theo từng máy cắt cụ thể, toàn bộ các API trong nhóm Internal API bắt buộc tiếp nhận 2 thông số:</w:t>
        <w:br/>
        <w:t>• Thiết bị (device): Tên hoặc mã định danh của máy cắt / máy tính điều khiển (ví dụ: 'Cutter-Roland-GX24', 'Graphtec-FC9000-140').</w:t>
        <w:br/>
        <w:t>• Địa chỉ IP (ipAddress): Địa chỉ IPv4/IPv6 của máy client (ví dụ: '192.168.1.88', '118.69.15.22').</w:t>
        <w:br/>
        <w:br/>
        <w:t>Hệ thống hỗ trợ linh hoạt các biến định danh JSON qua JsonAlias (cho phép gửi bằng tiếng Anh hoặc tiếng Việt):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Thuộc tính chính</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Các Alias được hỗ trợ</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Ghi chú</w:t>
            </w:r>
          </w:p>
        </w:tc>
      </w:tr>
      <w:tr>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deviceName, device_name, thietBi, thiet_bi</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hoặc tên model thiết bị máy cắt</w:t>
            </w:r>
          </w:p>
        </w:tc>
      </w:tr>
      <w:tr>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 ip_address, diaChiIp, dia_chi_ip</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client phát sinh request</w:t>
            </w:r>
          </w:p>
        </w:tc>
      </w:tr>
    </w:tbl>
    <w:p>
      <w:pPr>
        <w:spacing w:after="80"/>
      </w:pPr>
    </w:p>
    <w:p>
      <w:pPr>
        <w:pStyle w:val="Heading2"/>
        <w:keepNext/>
        <w:spacing w:before="280" w:after="120"/>
      </w:pPr>
      <w:r>
        <w:rPr>
          <w:rFonts w:ascii="Arial" w:hAnsi="Arial"/>
          <w:b/>
          <w:color w:val="2B6CB0"/>
          <w:sz w:val="26"/>
        </w:rPr>
        <w:t>1.4. Quy chuẩn Định dạng Lỗi (Standard Error Response)</w:t>
      </w:r>
    </w:p>
    <w:p>
      <w:r>
        <w:t>Mọi phản hồi lỗi từ hệ thống (HTTP 4xx, 5xx) đều tuân thủ cấu trúc JSON tiêu chuẩn:</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"timestamp": "2026-09-27T20:42:30.733Z",</w:t>
              <w:br/>
              <w:t xml:space="preserve">  "status": 401,</w:t>
              <w:br/>
              <w:t xml:space="preserve">  "error": "UNAUTHORIZED",</w:t>
              <w:br/>
              <w:t xml:space="preserve">  "message": "Invalid username or password",</w:t>
              <w:br/>
              <w:t xml:space="preserve">  "path": "/api/internal/auth/login",</w:t>
              <w:br/>
              <w:t xml:space="preserve">  "details": null</w:t>
              <w:br/>
              <w:t>}</w:t>
            </w:r>
          </w:p>
        </w:tc>
      </w:tr>
    </w:tbl>
    <w:p>
      <w:pPr>
        <w:spacing w:after="80"/>
      </w:pPr>
    </w:p>
    <w:p>
      <w:r>
        <w:br w:type="page"/>
      </w:r>
    </w:p>
    <w:p>
      <w:pPr>
        <w:pStyle w:val="Heading1"/>
        <w:keepNext/>
        <w:spacing w:before="280" w:after="120"/>
      </w:pPr>
      <w:r>
        <w:rPr>
          <w:rFonts w:ascii="Arial" w:hAnsi="Arial"/>
          <w:b/>
          <w:color w:val="1A365D"/>
          <w:sz w:val="32"/>
        </w:rPr>
        <w:t>2. Nhóm Internal API (Dành cho Ứng dụng Client Máy Cắt)</w:t>
      </w:r>
    </w:p>
    <w:p>
      <w:r>
        <w:t>Nhóm API này là cổng giao tiếp độc quyền của phần mềm điều khiển máy cắt chạy tại các Đại lý / Workshop. User đăng nhập là nhân viên trực thuộc một Đại lý cụ thể.</w:t>
      </w:r>
    </w:p>
    <w:p>
      <w:pPr>
        <w:pStyle w:val="Heading2"/>
        <w:keepNext/>
        <w:spacing w:before="280" w:after="120"/>
      </w:pPr>
      <w:r>
        <w:rPr>
          <w:rFonts w:ascii="Arial" w:hAnsi="Arial"/>
          <w:b/>
          <w:color w:val="2B6CB0"/>
          <w:sz w:val="26"/>
        </w:rPr>
        <w:t>2.1. Đăng nhập Client Máy Cắt (Internal Login)</w:t>
      </w:r>
    </w:p>
    <w:p>
      <w:r>
        <w:rPr>
          <w:b/>
        </w:rPr>
        <w:t xml:space="preserve">• Endpoint: </w:t>
      </w:r>
      <w:r>
        <w:t>POST /api/internal/auth/login</w:t>
        <w:br/>
      </w:r>
      <w:r>
        <w:rPr>
          <w:b/>
        </w:rPr>
        <w:t xml:space="preserve">• Quyền truy cập: </w:t>
      </w:r>
      <w:r>
        <w:t>Public (Không yêu cầu Bearer token)</w:t>
        <w:br/>
      </w:r>
      <w:r>
        <w:rPr>
          <w:b/>
        </w:rPr>
        <w:t xml:space="preserve">• Mục đích: </w:t>
      </w:r>
      <w:r>
        <w:t>Xác thực người dùng máy cắt, hỗ trợ đăng nhập linh hoạt bằng Gmail hoặc Username. Trả về JWT Access Token, Refresh Token và thông tin Đại lý trực thuộc.</w:t>
      </w:r>
    </w:p>
    <w:p>
      <w:r>
        <w:rPr>
          <w:b/>
        </w:rPr>
        <w:t>Cấu trúc Payload Request (JSON):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Gmail (VD: user@gmail.com) hoặc Username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cut_op1@gmail.com</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tài khoản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Password123!</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(Hỗ trợ alias: thietBi)</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cắt (Hỗ trợ alias: diaChiIp)</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r>
        <w:t>Ví dụ Request Body:</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"username": "operator1@gmail.com",</w:t>
              <w:br/>
              <w:t xml:space="preserve">  "password": "Password123!",</w:t>
              <w:br/>
              <w:t xml:space="preserve">  "thietBi": "Graphtec-FC9000-140",</w:t>
              <w:br/>
              <w:t xml:space="preserve">  "diaChiIp": "192.168.10.15"</w:t>
              <w:br/>
              <w:t>}</w:t>
            </w:r>
          </w:p>
        </w:tc>
      </w:tr>
    </w:tbl>
    <w:p>
      <w:pPr>
        <w:spacing w:after="80"/>
      </w:pP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"accessToken": "eyJhbGciOiJSUzI1NiIsInR5cCI6IkpXVCJ9...",</w:t>
              <w:br/>
              <w:t xml:space="preserve">  "refreshToken": "eyJhbGciOiJSUzI1NiIsInR5cCI6IkpXVCJ9...",</w:t>
              <w:br/>
              <w:t xml:space="preserve">  "tokenType": "Bearer",</w:t>
              <w:br/>
              <w:t xml:space="preserve">  "expiresIn": 3600,</w:t>
              <w:br/>
              <w:t xml:space="preserve">  "user": {</w:t>
              <w:br/>
              <w:t xml:space="preserve">    "id": 15,</w:t>
              <w:br/>
              <w:t xml:space="preserve">    "username": "operator1@gmail.com",</w:t>
              <w:br/>
              <w:t xml:space="preserve">    "fullName": "Kỹ thuật viên Cắt 01",</w:t>
              <w:br/>
              <w:t xml:space="preserve">    "dealerId": 2,</w:t>
              <w:br/>
              <w:t xml:space="preserve">    "dealerName": "Đại lý Hà Nội - AutoCare",</w:t>
              <w:br/>
              <w:t xml:space="preserve">    "role": "USER"</w:t>
              <w:br/>
              <w:t xml:space="preserve">  }</w:t>
              <w:br/>
              <w:t>}</w:t>
            </w:r>
          </w:p>
        </w:tc>
      </w:tr>
    </w:tbl>
    <w:p>
      <w:pPr>
        <w:spacing w:after="80"/>
      </w:pPr>
    </w:p>
    <w:p>
      <w:pPr>
        <w:pStyle w:val="Heading2"/>
        <w:keepNext/>
        <w:spacing w:before="280" w:after="120"/>
      </w:pPr>
      <w:r>
        <w:rPr>
          <w:rFonts w:ascii="Arial" w:hAnsi="Arial"/>
          <w:b/>
          <w:color w:val="2B6CB0"/>
          <w:sz w:val="26"/>
        </w:rPr>
        <w:t>2.2. Làm mới Access Token (Internal Refresh Token)</w:t>
      </w:r>
    </w:p>
    <w:p>
      <w:r>
        <w:rPr>
          <w:b/>
        </w:rPr>
        <w:t xml:space="preserve">• Endpoint: </w:t>
      </w:r>
      <w:r>
        <w:t>POST /api/internal/auth/refresh-token  (hoặc POST /api/internal/auth/refresh)</w:t>
        <w:br/>
      </w:r>
      <w:r>
        <w:rPr>
          <w:b/>
        </w:rPr>
        <w:t xml:space="preserve">• Quyền truy cập: </w:t>
      </w:r>
      <w:r>
        <w:t>Public (Gửi refresh token hợp lệ trong body)</w:t>
        <w:br/>
      </w:r>
      <w:r>
        <w:rPr>
          <w:b/>
        </w:rPr>
        <w:t xml:space="preserve">• Mục đích: </w:t>
      </w:r>
      <w:r>
        <w:t>Cấp lại JWT Access Token mới khi token cũ hết hạn (mặc định sau 60 phút) mà không yêu cầu người dùng phải gõ lại mật khẩu.</w:t>
      </w:r>
    </w:p>
    <w:p>
      <w:r>
        <w:rPr>
          <w:b/>
        </w:rPr>
        <w:t>Cấu trúc Payload Request (JSON):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refreshToken</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Refresh token nhận được khi login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eyJhbGciOi...</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(hoặc thietBi)</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client (hoặc diaChiIp)</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"accessToken": "eyJhbGciOiJSUzI1NiIsInR5cCI6IkpXVCJ9.new_access_token...",</w:t>
              <w:br/>
              <w:t xml:space="preserve">  "refreshToken": "eyJhbGciOiJSUzI1NiIsInR5cCI6IkpXVCJ9.new_refresh_token...",</w:t>
              <w:br/>
              <w:t xml:space="preserve">  "tokenType": "Bearer",</w:t>
              <w:br/>
              <w:t xml:space="preserve">  "expiresIn": 3600,</w:t>
              <w:br/>
              <w:t xml:space="preserve">  "user": {</w:t>
              <w:br/>
              <w:t xml:space="preserve">    "id": 15,</w:t>
              <w:br/>
              <w:t xml:space="preserve">    "username": "operator1@gmail.com",</w:t>
              <w:br/>
              <w:t xml:space="preserve">    "fullName": "Kỹ thuật viên Cắt 01",</w:t>
              <w:br/>
              <w:t xml:space="preserve">    "dealerId": 2,</w:t>
              <w:br/>
              <w:t xml:space="preserve">    "dealerName": "Đại lý Hà Nội - AutoCare",</w:t>
              <w:br/>
              <w:t xml:space="preserve">    "role": "USER"</w:t>
              <w:br/>
              <w:t xml:space="preserve">  }</w:t>
              <w:br/>
              <w:t>}</w:t>
            </w:r>
          </w:p>
        </w:tc>
      </w:tr>
    </w:tbl>
    <w:p>
      <w:pPr>
        <w:spacing w:after="80"/>
      </w:pPr>
    </w:p>
    <w:p>
      <w:pPr>
        <w:pStyle w:val="Heading2"/>
        <w:keepNext/>
        <w:spacing w:before="280" w:after="120"/>
      </w:pPr>
      <w:r>
        <w:rPr>
          <w:rFonts w:ascii="Arial" w:hAnsi="Arial"/>
          <w:b/>
          <w:color w:val="2B6CB0"/>
          <w:sz w:val="26"/>
        </w:rPr>
        <w:t>2.3. Đăng xuất Client Máy Cắt (Internal Logout)</w:t>
      </w:r>
    </w:p>
    <w:p>
      <w:r>
        <w:rPr>
          <w:b/>
        </w:rPr>
        <w:t xml:space="preserve">• Endpoint: </w:t>
      </w:r>
      <w:r>
        <w:t>POST /api/internal/auth/logout</w:t>
        <w:br/>
      </w:r>
      <w:r>
        <w:rPr>
          <w:b/>
        </w:rPr>
        <w:t xml:space="preserve">• Header: </w:t>
      </w:r>
      <w:r>
        <w:t>Authorization: Bearer &lt;accessToken&gt; (Khuyến nghị)</w:t>
        <w:br/>
      </w:r>
      <w:r>
        <w:rPr>
          <w:b/>
        </w:rPr>
        <w:t xml:space="preserve">• Mục đích: </w:t>
      </w:r>
      <w:r>
        <w:t>Hủy phiên làm việc trên Keycloak, thu hồi Refresh Token và ghi nhận sự kiện Đăng xuất máy cắt vào cơ sở dữ liệu.</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"refreshToken": "eyJhbGciOiJSUzI1NiIsInR5cCI6IkpXVCJ9...",</w:t>
              <w:br/>
              <w:t xml:space="preserve">  "thietBi": "Graphtec-FC9000-140",</w:t>
              <w:br/>
              <w:t xml:space="preserve">  "diaChiIp": "192.168.10.15"</w:t>
              <w:br/>
              <w:t>}</w:t>
            </w:r>
          </w:p>
        </w:tc>
      </w:tr>
    </w:tbl>
    <w:p>
      <w:pPr>
        <w:spacing w:after="80"/>
      </w:pP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"success": true,</w:t>
              <w:br/>
              <w:t xml:space="preserve">  "message": "Logged out successfully"</w:t>
              <w:br/>
              <w:t>}</w:t>
            </w:r>
          </w:p>
        </w:tc>
      </w:tr>
    </w:tbl>
    <w:p>
      <w:pPr>
        <w:spacing w:after="80"/>
      </w:pPr>
    </w:p>
    <w:p>
      <w:pPr>
        <w:pStyle w:val="Heading2"/>
        <w:keepNext/>
        <w:spacing w:before="280" w:after="120"/>
      </w:pPr>
      <w:r>
        <w:rPr>
          <w:rFonts w:ascii="Arial" w:hAnsi="Arial"/>
          <w:b/>
          <w:color w:val="2B6CB0"/>
          <w:sz w:val="26"/>
        </w:rPr>
        <w:t>2.4. Đổi Mật Khẩu Người Dùng (Internal Change Password)</w:t>
      </w:r>
    </w:p>
    <w:p>
      <w:r>
        <w:rPr>
          <w:b/>
        </w:rPr>
        <w:t xml:space="preserve">• Endpoint: </w:t>
      </w:r>
      <w:r>
        <w:t>POST /api/internal/auth/change-password</w:t>
        <w:br/>
      </w:r>
      <w:r>
        <w:rPr>
          <w:b/>
        </w:rPr>
        <w:t xml:space="preserve">• Header: </w:t>
      </w:r>
      <w:r>
        <w:t>Authorization: Bearer &lt;accessToken&gt; (Bắt buộc)</w:t>
        <w:br/>
      </w:r>
      <w:r>
        <w:rPr>
          <w:b/>
        </w:rPr>
        <w:t xml:space="preserve">• Mục đích: </w:t>
      </w:r>
      <w:r>
        <w:t>Cho phép người dùng máy cắt tự đổi mật khẩu của chính mình. Hệ thống xác thực mật khẩu cũ qua Keycloak, đồng bộ mật khẩu mới và ghi nhận audit log.</w:t>
      </w:r>
    </w:p>
    <w:p>
      <w:r>
        <w:rPr>
          <w:b/>
        </w:rPr>
        <w:t>Cấu trúc Payload Request (JSON):</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currentPassword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hiện tại của tài khoản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OldPassword123!</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newPassword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mới (ít nhất 6 ký tự)</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NewPassword456!</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confirmPassword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Xác nhận lại mật khẩu mới</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NewPassword456!</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(hoặc thietBi)</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client (hoặc diaChiIp)</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"success": true,</w:t>
              <w:br/>
              <w:t xml:space="preserve">  "message": "Password changed successfully"</w:t>
              <w:br/>
              <w:t>}</w:t>
            </w:r>
          </w:p>
        </w:tc>
      </w:tr>
    </w:tbl>
    <w:p>
      <w:pPr>
        <w:spacing w:after="80"/>
      </w:pPr>
    </w:p>
    <w:p>
      <w:pPr>
        <w:pStyle w:val="Heading2"/>
        <w:keepNext/>
        <w:spacing w:before="280" w:after="120"/>
      </w:pPr>
      <w:r>
        <w:rPr>
          <w:rFonts w:ascii="Arial" w:hAnsi="Arial"/>
          <w:b/>
          <w:color w:val="2B6CB0"/>
          <w:sz w:val="26"/>
        </w:rPr>
        <w:t>2.5. Xem Chi Tiết File SVG &amp; Cấu Hình Xe (Internal SVG Detail)</w:t>
      </w:r>
    </w:p>
    <w:p>
      <w:r>
        <w:rPr>
          <w:b/>
        </w:rPr>
        <w:t xml:space="preserve">• Endpoint: </w:t>
      </w:r>
      <w:r>
        <w:t>GET /api/internal/svg-files/{svgFileId}?device=...&amp;ipAddress=...</w:t>
        <w:br/>
      </w:r>
      <w:r>
        <w:rPr>
          <w:b/>
        </w:rPr>
        <w:t xml:space="preserve">• Header: </w:t>
      </w:r>
      <w:r>
        <w:t>Authorization: Bearer &lt;accessToken&gt; (Bắt buộc)</w:t>
        <w:br/>
      </w:r>
      <w:r>
        <w:rPr>
          <w:b/>
        </w:rPr>
        <w:t xml:space="preserve">• Cơ chế phân quyền: </w:t>
      </w:r>
      <w:r>
        <w:t>Nếu User thuộc Đại lý có quyền VIEW đối với file SVG này (hoặc là ADMIN), API trả về chi tiết. Nếu Đại lý không được cấp quyền VIEW, hệ thống trả về 404 Not Found để bảo mật hoàn toàn sự tồn tại của file mẫu.</w:t>
      </w: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108,</w:t>
              <w:br/>
              <w:t xml:space="preserve">  "originalFilename": "BMW_X5_G05_NgoaiThat_NapCapo.svg",</w:t>
              <w:br/>
              <w:t xml:space="preserve">  "fileSize": 145892,</w:t>
              <w:br/>
              <w:t xml:space="preserve">  "contentType": "image/svg+xml",</w:t>
              <w:br/>
              <w:t xml:space="preserve">  "checksum": "e3b0c44298fc1c149afbf4c8996fb92427ae41e4649b934ca495991b7852b855",</w:t>
              <w:br/>
              <w:t xml:space="preserve">  "status": "ACTIVE",</w:t>
              <w:br/>
              <w:t xml:space="preserve">  "vehicleConfigurations": [</w:t>
              <w:br/>
              <w:t xml:space="preserve">    {</w:t>
              <w:br/>
              <w:t xml:space="preserve">      "id": 5,</w:t>
              <w:br/>
              <w:t xml:space="preserve">      "productGroup": "PPF_EXTERIOR",</w:t>
              <w:br/>
              <w:t xml:space="preserve">      "productGroupDisplayName": "Ngoại thất (PPF Exterior)",</w:t>
              <w:br/>
              <w:t xml:space="preserve">      "brandName": "BMW",</w:t>
              <w:br/>
              <w:t xml:space="preserve">      "modelName": "X5",</w:t>
              <w:br/>
              <w:t xml:space="preserve">      "yearFrom": 2019,</w:t>
              <w:br/>
              <w:t xml:space="preserve">      "yearTo": 2024,</w:t>
              <w:br/>
              <w:t xml:space="preserve">      "generationCode": "G05"</w:t>
              <w:br/>
              <w:t xml:space="preserve">    }</w:t>
              <w:br/>
              <w:t xml:space="preserve">  ],</w:t>
              <w:br/>
              <w:t xml:space="preserve">  "permission": {</w:t>
              <w:br/>
              <w:t xml:space="preserve">    "canView": true,</w:t>
              <w:br/>
              <w:t xml:space="preserve">    "canDownload": true</w:t>
              <w:br/>
              <w:t xml:space="preserve">  },</w:t>
              <w:br/>
              <w:t xml:space="preserve">  "updatedAt": "2026-09-27T10:15:30+07:00"</w:t>
              <w:br/>
              <w:t>}</w:t>
            </w:r>
          </w:p>
        </w:tc>
      </w:tr>
    </w:tbl>
    <w:p>
      <w:pPr>
        <w:spacing w:after="80"/>
      </w:pPr>
    </w:p>
    <w:p>
      <w:pPr>
        <w:pStyle w:val="Heading2"/>
        <w:keepNext/>
        <w:spacing w:before="280" w:after="120"/>
      </w:pPr>
      <w:r>
        <w:rPr>
          <w:rFonts w:ascii="Arial" w:hAnsi="Arial"/>
          <w:b/>
          <w:color w:val="2B6CB0"/>
          <w:sz w:val="26"/>
        </w:rPr>
        <w:t>2.6. Tải Xuống File SVG Nhị Phân (Internal SVG Download)</w:t>
      </w:r>
    </w:p>
    <w:p>
      <w:r>
        <w:rPr>
          <w:b/>
        </w:rPr>
        <w:t xml:space="preserve">• Endpoint: </w:t>
      </w:r>
      <w:r>
        <w:t>GET /api/internal/svg-files/{svgFileId}/download?device=...&amp;ipAddress=...</w:t>
        <w:br/>
      </w:r>
      <w:r>
        <w:rPr>
          <w:b/>
        </w:rPr>
        <w:t xml:space="preserve">• Header: </w:t>
      </w:r>
      <w:r>
        <w:t>Authorization: Bearer &lt;accessToken&gt; (Bắt buộc)</w:t>
        <w:br/>
      </w:r>
      <w:r>
        <w:rPr>
          <w:b/>
        </w:rPr>
        <w:t>• Quyền hạn &amp; Phản hồi:</w:t>
        <w:br/>
      </w:r>
      <w:r>
        <w:t xml:space="preserve">  - HTTP 200 OK: Trả về Binary File Stream với Content-Type: image/svg+xml và Content-Disposition: attachment.</w:t>
        <w:br/>
        <w:t xml:space="preserve">  - HTTP 403 Forbidden: Đại lý của người dùng chỉ có quyền VIEW, KHÔNG có quyền DOWNLOAD ('You do not have permission to download this file').</w:t>
        <w:br/>
        <w:t xml:space="preserve">  - HTTP 404 Not Found: File không tồn tại hoặc Đại lý không có quyền VIEW.</w:t>
      </w:r>
    </w:p>
    <w:p>
      <w:pPr>
        <w:pStyle w:val="Heading2"/>
        <w:keepNext/>
        <w:spacing w:before="280" w:after="120"/>
      </w:pPr>
      <w:r>
        <w:rPr>
          <w:rFonts w:ascii="Arial" w:hAnsi="Arial"/>
          <w:b/>
          <w:color w:val="2B6CB0"/>
          <w:sz w:val="26"/>
        </w:rPr>
        <w:t>2.7. Lưu Bản Vẽ SVG Người Dùng (Internal Save User SVG File)</w:t>
      </w:r>
    </w:p>
    <w:p>
      <w:r>
        <w:rPr>
          <w:b/>
        </w:rPr>
        <w:t xml:space="preserve">• Endpoint: </w:t>
      </w:r>
      <w:r>
        <w:t>POST /api/internal/user-files</w:t>
        <w:br/>
      </w:r>
      <w:r>
        <w:rPr>
          <w:b/>
        </w:rPr>
        <w:t xml:space="preserve">• Header: </w:t>
      </w:r>
      <w:r>
        <w:t>Authorization: Bearer &lt;accessToken&gt; (Bắt buộc - Role USER, AGENT hoặc ADMIN)</w:t>
        <w:br/>
      </w:r>
      <w:r>
        <w:rPr>
          <w:b/>
        </w:rPr>
        <w:t xml:space="preserve">• Định dạng hỗ trợ: </w:t>
      </w:r>
      <w:r>
        <w:t>Hệ thống hỗ trợ 02 hình thức nạp dữ liệu linh hoạt:</w:t>
        <w:br/>
      </w:r>
      <w:r>
        <w:t xml:space="preserve">   1) multipart/form-data: Tải file nhị phân đính kèm (param 'file') kèm metadata.</w:t>
        <w:br/>
      </w:r>
      <w:r>
        <w:t xml:space="preserve">   2) application/json: Gửi nội dung XML chuỗi SVG trực tiếp trong body JSON (field 'svgContent').</w:t>
        <w:br/>
      </w:r>
      <w:r>
        <w:rPr>
          <w:b/>
        </w:rPr>
        <w:t xml:space="preserve">• Mục đích: </w:t>
      </w:r>
      <w:r>
        <w:t>Cho phép người dùng máy cắt tại Đại lý lưu lại các bản vẽ SVG đã chỉnh sửa / xếp part trực tiếp từ phần mềm cắt. Hệ thống tự động khử độc SVG (Sanitize), tính mã băm SHA-256, lưu trữ an toàn và gắn bản lưu với tài khoản người dùng hiện tại.</w:t>
      </w:r>
    </w:p>
    <w:p>
      <w:r>
        <w:rPr>
          <w:b/>
        </w:rPr>
        <w:t>Bảng Tham số Lưu File SVG Người Dùng:</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 Tham số</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Binary</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nhị phân đính kèm (dùng cho multipart/form-data)</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MyDesign.svg</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svgContent</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nội dung XML SVG (dùng cho application/json)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&lt;svg viewBox=...&gt;</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 bản lưu hiển thị trên hệ thống</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BMW_X5_Door_Cut.svg</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categoryId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ID danh mục (PPF Exterior, Interior, Window Film...)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vehicleNodeId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ID node xe / cấu hình xe liên kết</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12</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brandName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 hãng xe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modelName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 dòng xe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X5</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yearFrom / yearTo</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Integer</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 đến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2019 / 2024</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generationCode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đời / Mã khung xe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G05</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productGroup</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nhóm sản phẩm (PPF_EXTERIOR, PPF_INTERIOR, WINDOW_FILM)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PPF_EXTERIOR</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filmWidth</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Khổ phim chiều rộng Y (mm) thiết lập trên máy cắt</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1520.0</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rollLength</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Chiều dài dọc cuộn X (mm) thiết lập trên máy cắt</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3500.0</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axisX / axisY</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Tọa độ trục cắt X và Y (mm)</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3500.0 / 1520.0</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description</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Ghi chú mô tả bản lưu</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Bản cắt cửa sau trái</w:t>
            </w:r>
          </w:p>
        </w:tc>
      </w:tr>
    </w:tbl>
    <w:p>
      <w:pPr>
        <w:spacing w:after="80"/>
      </w:pPr>
    </w:p>
    <w:p>
      <w:r>
        <w:rPr>
          <w:b/>
        </w:rPr>
        <w:t>Ví dụ Payload JSON Lưu File (POST /api/internal/user-files):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"fileName": "BMW_X5_G05_DOOR_CUT.svg",</w:t>
              <w:br/>
              <w:t xml:space="preserve">  "svgContent": "&lt;?xml version="1.0" encoding="UTF-8"?&gt;&lt;svg viewBox="0 0 1520 3500"&gt;&lt;path d="M10 10 L100 100"/&gt;&lt;/svg&gt;",</w:t>
              <w:br/>
              <w:t xml:space="preserve">  "categoryId": 1,</w:t>
              <w:br/>
              <w:t xml:space="preserve">  "vehicleNodeId": 12,</w:t>
              <w:br/>
              <w:t xml:space="preserve">  "brandName": "BMW",</w:t>
              <w:br/>
              <w:t xml:space="preserve">  "modelName": "X5",</w:t>
              <w:br/>
              <w:t xml:space="preserve">  "yearFrom": 2019,</w:t>
              <w:br/>
              <w:t xml:space="preserve">  "yearTo": 2024,</w:t>
              <w:br/>
              <w:t xml:space="preserve">  "generationCode": "G05",</w:t>
              <w:br/>
              <w:t xml:space="preserve">  "productGroup": "PPF_EXTERIOR",</w:t>
              <w:br/>
              <w:t xml:space="preserve">  "productGroupName": "PPF Exterior",</w:t>
              <w:br/>
              <w:t xml:space="preserve">  "filmWidth": 1520.0,</w:t>
              <w:br/>
              <w:t xml:space="preserve">  "filmWidthUnit": "MM",</w:t>
              <w:br/>
              <w:t xml:space="preserve">  "rollLength": 3500.0,</w:t>
              <w:br/>
              <w:t xml:space="preserve">  "rollLengthUnit": "MM",</w:t>
              <w:br/>
              <w:t xml:space="preserve">  "axisX": 3500.0,</w:t>
              <w:br/>
              <w:t xml:space="preserve">  "axisY": 1520.0,</w:t>
              <w:br/>
              <w:t xml:space="preserve">  "description": "Bản cắt thử nghiệm cửa trước xe BMW X5"</w:t>
              <w:br/>
              <w:t>}</w:t>
            </w:r>
          </w:p>
        </w:tc>
      </w:tr>
    </w:tbl>
    <w:p>
      <w:pPr>
        <w:spacing w:after="80"/>
      </w:pPr>
    </w:p>
    <w:p>
      <w:r>
        <w:rPr>
          <w:b/>
        </w:rPr>
        <w:t>Ví dụ Phản hồi Thành công (HTTP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5001,</w:t>
              <w:br/>
              <w:t xml:space="preserve">  "fileName": "BMW_X5_G05_DOOR_CUT.svg",</w:t>
              <w:br/>
              <w:t xml:space="preserve">  "originalFileName": "BMW_X5_G05_DOOR_CUT.svg",</w:t>
              <w:br/>
              <w:t xml:space="preserve">  "category": {</w:t>
              <w:br/>
              <w:t xml:space="preserve">    "id": 1,</w:t>
              <w:br/>
              <w:t xml:space="preserve">    "name": "PPF Exterior"</w:t>
              <w:br/>
              <w:t xml:space="preserve">  },</w:t>
              <w:br/>
              <w:t xml:space="preserve">  "vehicleConfiguration": {</w:t>
              <w:br/>
              <w:t xml:space="preserve">    "id": 12,</w:t>
              <w:br/>
              <w:t xml:space="preserve">    "productGroup": "PPF_EXTERIOR",</w:t>
              <w:br/>
              <w:t xml:space="preserve">    "productGroupName": "PPF Exterior",</w:t>
              <w:br/>
              <w:t xml:space="preserve">    "brandName": "BMW",</w:t>
              <w:br/>
              <w:t xml:space="preserve">    "modelName": "X5",</w:t>
              <w:br/>
              <w:t xml:space="preserve">    "yearFrom": 2019,</w:t>
              <w:br/>
              <w:t xml:space="preserve">    "yearTo": 2024,</w:t>
              <w:br/>
              <w:t xml:space="preserve">    "generationCode": "G05"</w:t>
              <w:br/>
              <w:t xml:space="preserve">  },</w:t>
              <w:br/>
              <w:t xml:space="preserve">  "cutSize": {</w:t>
              <w:br/>
              <w:t xml:space="preserve">    "filmWidth": 1520.0,</w:t>
              <w:br/>
              <w:t xml:space="preserve">    "filmWidthUnit": "MM",</w:t>
              <w:br/>
              <w:t xml:space="preserve">    "rollLength": 3500.0,</w:t>
              <w:br/>
              <w:t xml:space="preserve">    "rollLengthUnit": "MM",</w:t>
              <w:br/>
              <w:t xml:space="preserve">    "axisX": 3500.0,</w:t>
              <w:br/>
              <w:t xml:space="preserve">    "axisY": 1520.0</w:t>
              <w:br/>
              <w:t xml:space="preserve">  },</w:t>
              <w:br/>
              <w:t xml:space="preserve">  "description": "Bản cắt thử nghiệm cửa trước xe BMW X5",</w:t>
              <w:br/>
              <w:t xml:space="preserve">  "createdAt": "2026-10-03T22:00:00+07:00",</w:t>
              <w:br/>
              <w:t xml:space="preserve">  "createdBy": {</w:t>
              <w:br/>
              <w:t xml:space="preserve">    "id": 15,</w:t>
              <w:br/>
              <w:t xml:space="preserve">    "username": "operator1@gmail.com",</w:t>
              <w:br/>
              <w:t xml:space="preserve">    "displayName": "Kỹ thuật viên Cắt 01"</w:t>
              <w:br/>
              <w:t xml:space="preserve">  },</w:t>
              <w:br/>
              <w:t xml:space="preserve">  "dealer": {</w:t>
              <w:br/>
              <w:t xml:space="preserve">    "id": 2,</w:t>
              <w:br/>
              <w:t xml:space="preserve">    "name": "Đại lý Hà Nội - AutoCare"</w:t>
              <w:br/>
              <w:t xml:space="preserve">  },</w:t>
              <w:br/>
              <w:t xml:space="preserve">  "fileSize": 1258291,</w:t>
              <w:br/>
              <w:t xml:space="preserve">  "mimeType": "image/svg+xml",</w:t>
              <w:br/>
              <w:t xml:space="preserve">  "checksum": "sha256:e3b0c44298fc1c149afbf4c8996fb92427ae41e4649b934ca495991b7852b855",</w:t>
              <w:br/>
              <w:t xml:space="preserve">  "status": "ACTIVE"</w:t>
              <w:br/>
              <w:t>}</w:t>
            </w:r>
          </w:p>
        </w:tc>
      </w:tr>
    </w:tbl>
    <w:p>
      <w:pPr>
        <w:spacing w:after="80"/>
      </w:pPr>
    </w:p>
    <w:p>
      <w:pPr>
        <w:pStyle w:val="Heading2"/>
        <w:keepNext/>
        <w:spacing w:before="280" w:after="120"/>
      </w:pPr>
      <w:r>
        <w:rPr>
          <w:rFonts w:ascii="Arial" w:hAnsi="Arial"/>
          <w:b/>
          <w:color w:val="2B6CB0"/>
          <w:sz w:val="26"/>
        </w:rPr>
        <w:t>2.8. Danh Sách &amp; Chi Tiết Bản Lưu Của Chính Người Dùng (Internal User Files)</w:t>
      </w:r>
    </w:p>
    <w:p>
      <w:r>
        <w:rPr>
          <w:b/>
        </w:rPr>
        <w:t xml:space="preserve">• Endpoint danh sách: </w:t>
      </w:r>
      <w:r>
        <w:t>GET /api/internal/user-files?keyword=...&amp;categoryId=...&amp;status=...&amp;page=0&amp;size=20</w:t>
        <w:br/>
      </w:r>
      <w:r>
        <w:rPr>
          <w:b/>
        </w:rPr>
        <w:t xml:space="preserve">• Endpoint chi tiết: </w:t>
      </w:r>
      <w:r>
        <w:t>GET /api/internal/user-files/{id}</w:t>
        <w:br/>
      </w:r>
      <w:r>
        <w:rPr>
          <w:b/>
        </w:rPr>
        <w:t xml:space="preserve">• Header: </w:t>
      </w:r>
      <w:r>
        <w:t>Authorization: Bearer &lt;accessToken&gt; (Bắt buộc)</w:t>
        <w:br/>
      </w:r>
      <w:r>
        <w:rPr>
          <w:b/>
        </w:rPr>
        <w:t xml:space="preserve">• Nguyên tắc Bảo mật Ownership: </w:t>
      </w:r>
      <w:r>
        <w:t>Chỉ trả về danh sách và chi tiết các bản lưu do CHÍNH người dùng hiện tại tạo. Người dùng tuyệt đối không thể truy vấn hoặc xem bản lưu của người dùng khác qua nhóm endpoint này.</w:t>
      </w:r>
    </w:p>
    <w:p>
      <w:pPr>
        <w:pStyle w:val="Heading2"/>
        <w:keepNext/>
        <w:spacing w:before="280" w:after="120"/>
      </w:pPr>
      <w:r>
        <w:rPr>
          <w:rFonts w:ascii="Arial" w:hAnsi="Arial"/>
          <w:b/>
          <w:color w:val="2B6CB0"/>
          <w:sz w:val="26"/>
        </w:rPr>
        <w:t>2.9. Tải Xuống File SVG Bản Lưu Của Người Dùng (Internal Download User File)</w:t>
      </w:r>
    </w:p>
    <w:p>
      <w:r>
        <w:rPr>
          <w:b/>
        </w:rPr>
        <w:t xml:space="preserve">• Endpoint: </w:t>
      </w:r>
      <w:r>
        <w:t>GET /api/internal/user-files/{id}/download</w:t>
        <w:br/>
      </w:r>
      <w:r>
        <w:rPr>
          <w:b/>
        </w:rPr>
        <w:t xml:space="preserve">• Header: </w:t>
      </w:r>
      <w:r>
        <w:t>Authorization: Bearer &lt;accessToken&gt; (Bắt buộc)</w:t>
        <w:br/>
      </w:r>
      <w:r>
        <w:rPr>
          <w:b/>
        </w:rPr>
        <w:t xml:space="preserve">• Phản hồi: </w:t>
      </w:r>
      <w:r>
        <w:t>HTTP 200 OK trả về file stream SVG nhị phân kèm Content-Type: image/svg+xml và Content-Disposition: attachment; filename="...".</w:t>
      </w:r>
    </w:p>
    <w:p>
      <w:r>
        <w:br w:type="page"/>
      </w:r>
    </w:p>
    <w:p>
      <w:pPr>
        <w:pStyle w:val="Heading1"/>
        <w:keepNext/>
        <w:spacing w:before="280" w:after="120"/>
      </w:pPr>
      <w:r>
        <w:rPr>
          <w:rFonts w:ascii="Arial" w:hAnsi="Arial"/>
          <w:b/>
          <w:color w:val="1A365D"/>
          <w:sz w:val="32"/>
        </w:rPr>
        <w:t>3. Nhóm API Quản lý Cấu hình Xe (Vehicle Configurations)</w:t>
      </w:r>
    </w:p>
    <w:p>
      <w:r>
        <w:t>Cấu hình xe là dữ liệu cốt lõi định danh chi tiết từng mẫu xe cần cắt dán film. Mỗi cấu hình xe bao gồm Nhóm sản phẩm, Hãng xe, Dòng xe, Năm sản xuất từ - đến và Mã khung / Mã đời.</w:t>
      </w:r>
    </w:p>
    <w:p>
      <w:pPr>
        <w:pStyle w:val="Heading2"/>
        <w:keepNext/>
        <w:spacing w:before="280" w:after="120"/>
      </w:pPr>
      <w:r>
        <w:rPr>
          <w:rFonts w:ascii="Arial" w:hAnsi="Arial"/>
          <w:b/>
          <w:color w:val="2B6CB0"/>
          <w:sz w:val="26"/>
        </w:rPr>
        <w:t>3.1. Danh mục 3 Nhóm Sản Phẩm Quy Chuẩn</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Enum Key</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Tên Hiển Thị Tiếng Việt Quy Chuẩn</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phạm vi</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PPF_EXTERIOR</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Ngoại thất (PPF Exterior)</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bề mặt sơn bên ngoài (Nắp capo, cản trước/sau, cửa...)</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PPF_INTERIOR</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Nội thất (PPF Interior)</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chi tiết nội thất (Màn hình giải trí, tapi cửa, cần số...)</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WINDOW_FILM</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Phim cách nhiệt (Window Film)</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cách nhiệt kính chắn gió, kính sườn và kính hậu</w:t>
            </w:r>
          </w:p>
        </w:tc>
      </w:tr>
    </w:tbl>
    <w:p>
      <w:pPr>
        <w:spacing w:after="80"/>
      </w:pPr>
    </w:p>
    <w:p>
      <w:pPr>
        <w:pStyle w:val="Heading2"/>
        <w:keepNext/>
        <w:spacing w:before="280" w:after="120"/>
      </w:pPr>
      <w:r>
        <w:rPr>
          <w:rFonts w:ascii="Arial" w:hAnsi="Arial"/>
          <w:b/>
          <w:color w:val="2B6CB0"/>
          <w:sz w:val="26"/>
        </w:rPr>
        <w:t>3.2. Danh sách các API Cấu hình Xe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 (Role)</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cấu hình xe (phân trang, lọc theo nhóm, hãng, dòng, năm, từ khóa)</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chi tiết một cấu hình xe theo ID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cấu hình xe (bắt buộc kiểm tra năm từ &lt;= năm đến, hãng/dòng hợp lệ)</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cấu hình xe hiện có</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(soft-delete) cấu hình xe (ngăn xóa nếu file SVG đang gán)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/api/car-brands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các Hãng xe đang hoạt động (Toyota, BMW, Mercedes...)</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/api/car-models?brandId={brandId}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Dòng xe theo Hãng xe (Camry, X5, GLC...)</w:t>
            </w:r>
          </w:p>
        </w:tc>
      </w:tr>
    </w:tbl>
    <w:p>
      <w:pPr>
        <w:spacing w:after="80"/>
      </w:pPr>
    </w:p>
    <w:p>
      <w:r>
        <w:rPr>
          <w:b/>
        </w:rPr>
        <w:t>Ví dụ Request Body tạo Cấu hình xe (POST /api/vehicle-configurations):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"productGroup": "PPF_EXTERIOR",</w:t>
              <w:br/>
              <w:t xml:space="preserve">  "brandId": 1,</w:t>
              <w:br/>
              <w:t xml:space="preserve">  "modelId": 12,</w:t>
              <w:br/>
              <w:t xml:space="preserve">  "yearFrom": 2019,</w:t>
              <w:br/>
              <w:t xml:space="preserve">  "yearTo": 2024,</w:t>
              <w:br/>
              <w:t xml:space="preserve">  "generationCode": "G05"</w:t>
              <w:br/>
              <w:t>}</w:t>
            </w:r>
          </w:p>
        </w:tc>
      </w:tr>
    </w:tbl>
    <w:p>
      <w:pPr>
        <w:spacing w:after="80"/>
      </w:pPr>
    </w:p>
    <w:p>
      <w:r>
        <w:t>Ví dụ Response Cấu hình xe trả về:</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5,</w:t>
              <w:br/>
              <w:t xml:space="preserve">  "productGroup": "PPF_EXTERIOR",</w:t>
              <w:br/>
              <w:t xml:space="preserve">  "productGroupDisplayName": "Ngoại thất (PPF Exterior)",</w:t>
              <w:br/>
              <w:t xml:space="preserve">  "brand": {</w:t>
              <w:br/>
              <w:t xml:space="preserve">    "id": 1,</w:t>
              <w:br/>
              <w:t xml:space="preserve">    "name": "BMW"</w:t>
              <w:br/>
              <w:t xml:space="preserve">  },</w:t>
              <w:br/>
              <w:t xml:space="preserve">  "model": {</w:t>
              <w:br/>
              <w:t xml:space="preserve">    "id": 12,</w:t>
              <w:br/>
              <w:t xml:space="preserve">    "name": "X5"</w:t>
              <w:br/>
              <w:t xml:space="preserve">  },</w:t>
              <w:br/>
              <w:t xml:space="preserve">  "yearFrom": 2019,</w:t>
              <w:br/>
              <w:t xml:space="preserve">  "yearTo": 2024,</w:t>
              <w:br/>
              <w:t xml:space="preserve">  "generationCode": "G05",</w:t>
              <w:br/>
              <w:t xml:space="preserve">  "status": "ACTIVE",</w:t>
              <w:br/>
              <w:t xml:space="preserve">  "createdAt": "2026-09-25T08:30:00Z"</w:t>
              <w:br/>
              <w:t>}</w:t>
            </w:r>
          </w:p>
        </w:tc>
      </w:tr>
    </w:tbl>
    <w:p>
      <w:pPr>
        <w:spacing w:after="80"/>
      </w:pPr>
    </w:p>
    <w:p>
      <w:r>
        <w:br w:type="page"/>
      </w:r>
    </w:p>
    <w:p>
      <w:pPr>
        <w:pStyle w:val="Heading1"/>
        <w:keepNext/>
        <w:spacing w:before="280" w:after="120"/>
      </w:pPr>
      <w:r>
        <w:rPr>
          <w:rFonts w:ascii="Arial" w:hAnsi="Arial"/>
          <w:b/>
          <w:color w:val="1A365D"/>
          <w:sz w:val="32"/>
        </w:rPr>
        <w:t>4. Nhóm API Kho Mẫu &amp; Part File SVG</w:t>
      </w:r>
    </w:p>
    <w:p>
      <w:r>
        <w:t>Module Kho mẫu &amp; Part file cho phép ADMIN quản lý, tải lên nhiều file SVG (Batch Upload lên đến 10 file/lần), gán cho một hoặc nhiều Cấu hình xe, đồng thời phân quyền chi tiết (Xem / Tải) theo từng Đại lý.</w:t>
      </w:r>
    </w:p>
    <w:p>
      <w:pPr>
        <w:pStyle w:val="Heading2"/>
        <w:keepNext/>
        <w:spacing w:before="280" w:after="120"/>
      </w:pPr>
      <w:r>
        <w:rPr>
          <w:rFonts w:ascii="Arial" w:hAnsi="Arial"/>
          <w:b/>
          <w:color w:val="2B6CB0"/>
          <w:sz w:val="26"/>
        </w:rPr>
        <w:t>4.1. Quy tắc Kế thừa Phân quyền Đại lý (Dealer Permission Inheritance)</w:t>
      </w:r>
    </w:p>
    <w:p>
      <w:r>
        <w:t>1. File dùng chung: File SVG không gán cấu hình xe nào sẽ đóng vai trò là mẫu dùng chung.</w:t>
        <w:br/>
        <w:t>2. Phân quyền Đại lý: ADMIN gán quyền theo 2 cờ độc lập: canView (Xem chi tiết/preview) và canDownload (Tải file gốc để cắt).</w:t>
        <w:br/>
        <w:t>3. Kế thừa tự động: Mọi User thuộc Đại lý sẽ tự động kế thừa chính xác quyền hạn mà ADMIN đã cấp cho Đại lý đó.</w:t>
      </w:r>
    </w:p>
    <w:p>
      <w:pPr>
        <w:pStyle w:val="Heading2"/>
        <w:keepNext/>
        <w:spacing w:before="280" w:after="120"/>
      </w:pPr>
      <w:r>
        <w:rPr>
          <w:rFonts w:ascii="Arial" w:hAnsi="Arial"/>
          <w:b/>
          <w:color w:val="2B6CB0"/>
          <w:sz w:val="26"/>
        </w:rPr>
        <w:t>4.2. Danh sách các API Kho Mẫu SVG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73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/api/svg/batch</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Upload tối đa 10 file SVG một lần kèm cấu hình xe và phân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Tìm kiếm, lọc danh sách file SVG (lọc theo xe, nhóm sản phẩm, đại lý, từ khóa)</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metadata, cấu hình xe và danh sách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/api/svg/{id}/preview</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để hiển thị xem trước trực tiếp trên giao diện Web</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/api/svg/{id}/download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file SVG đính kèm (kiểm tra quyền canDownload của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/api/svg/{id}/dealers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nhật/thay thế danh sách đại lý và quyền xem/tải cho file SVG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danh sách cấu hình xe được gán cho file SVG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file SVG khỏi hệ thống</w:t>
            </w:r>
          </w:p>
        </w:tc>
      </w:tr>
    </w:tbl>
    <w:p>
      <w:pPr>
        <w:spacing w:after="80"/>
      </w:pPr>
    </w:p>
    <w:p>
      <w:r>
        <w:rPr>
          <w:b/>
        </w:rPr>
        <w:t>Ví dụ Tham số Gọi Batch Upload (POST /api/svg/batch - multipart/form-data):</w:t>
      </w:r>
    </w:p>
    <w:p>
      <w:r>
        <w:t>• files: Mảng từ 1 đến 10 file định dạng .svg (multipart binary)</w:t>
        <w:br/>
        <w:t>• vehicleConfigurationIds: Danh sách ID cấu hình xe gán cho các file (ví dụ: [5, 8])</w:t>
        <w:br/>
        <w:t>• dealerPermissions: Chuỗi JSON phân quyền đại lý, ví dụ: [{"dealerId": 1, "canView": true, "canDownload": true}, {"dealerId": 2, "canView": true, "canDownload": false}]</w:t>
      </w:r>
    </w:p>
    <w:p>
      <w:r>
        <w:br w:type="page"/>
      </w:r>
    </w:p>
    <w:p>
      <w:pPr>
        <w:pStyle w:val="Heading1"/>
        <w:keepNext/>
        <w:spacing w:before="280" w:after="120"/>
      </w:pPr>
      <w:r>
        <w:rPr>
          <w:rFonts w:ascii="Arial" w:hAnsi="Arial"/>
          <w:b/>
          <w:color w:val="1A365D"/>
          <w:sz w:val="32"/>
        </w:rPr>
        <w:t>5. Nhóm API Quản trị Bản Đã Lưu Người Dùng (Admin User Saved SVG Files)</w:t>
      </w:r>
    </w:p>
    <w:p>
      <w:r>
        <w:t>Module 'Bản đã lưu' trên Web Admin phục vụ việc quản lý, giám sát và kiểm tra toàn bộ các file SVG do người dùng máy cắt tại các Đại lý lưu thông qua Internal API (POST /api/internal/user-files). Dữ liệu được lấy trực tiếp từ bảng cơ sở dữ liệu user_svg_files mà không sử dụng dữ liệu giả lập (mock).</w:t>
      </w:r>
    </w:p>
    <w:p>
      <w:pPr>
        <w:pStyle w:val="Heading2"/>
        <w:keepNext/>
        <w:spacing w:before="280" w:after="120"/>
      </w:pPr>
      <w:r>
        <w:rPr>
          <w:rFonts w:ascii="Arial" w:hAnsi="Arial"/>
          <w:b/>
          <w:color w:val="2B6CB0"/>
          <w:sz w:val="26"/>
        </w:rPr>
        <w:t>5.1. Nguyên tắc Quản trị &amp; Quyền Xem Toàn Bộ của ADMIN</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BẢO MẬT &amp; PHÂN QUYỀN ADMIN: </w:t>
            </w:r>
            <w:r>
              <w:rPr>
                <w:rFonts w:ascii="Arial" w:hAnsi="Arial"/>
                <w:color w:val="2D3748"/>
                <w:sz w:val="19"/>
              </w:rPr>
              <w:t>1. Phân quyền ADMIN độc lập: Khác với người dùng máy cắt thông thường chỉ được xem file của chính mình, ADMIN có quyền xem TOÀN BỘ file SVG do mọi User đã lưu trên toàn bộ hệ thống đại lý.</w:t>
              <w:br/>
              <w:t>2. Bảo mật đường dẫn vật lý: API Admin TUYỆT ĐỐI KHÔNG để lộ các trường storageKey, physicalPath hoặc URL lưu trữ nội bộ máy chủ.</w:t>
              <w:br/>
              <w:t>3. Enforce Phân quyền Backend: Quyền hạn được kiểm soát nghiêm ngặt ở tầng backend bằng @PreAuthorize("hasRole('ADMIN')"). Tài khoản ROLE_USER hoặc ROLE_AGENT gọi vào nhóm API này sẽ bị từ chối với HTTP 403 Forbidden.</w:t>
            </w:r>
          </w:p>
        </w:tc>
      </w:tr>
    </w:tbl>
    <w:p>
      <w:pPr>
        <w:spacing w:after="80"/>
      </w:pPr>
    </w:p>
    <w:p>
      <w:pPr>
        <w:pStyle w:val="Heading2"/>
        <w:keepNext/>
        <w:spacing w:before="280" w:after="120"/>
      </w:pPr>
      <w:r>
        <w:rPr>
          <w:rFonts w:ascii="Arial" w:hAnsi="Arial"/>
          <w:b/>
          <w:color w:val="2B6CB0"/>
          <w:sz w:val="26"/>
        </w:rPr>
        <w:t>5.2. Danh sách các API Admin Bản Đã Lưu</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toàn bộ bản lưu SVG (phân trang, tìm kiếm, lọc theo nhiều tiêu chí)</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chi tiết metadata đầy đủ của một bản lưu SVG (không lộ storageKey/path)</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/api/admin/user-files/{id}/download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trực tiếp file SVG nhị phân về máy quản trị viên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/api/admin/user-files/{id}/preview</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inline an toàn để component Web hiển thị xem trước</w:t>
            </w:r>
          </w:p>
        </w:tc>
      </w:tr>
    </w:tbl>
    <w:p>
      <w:pPr>
        <w:spacing w:after="80"/>
      </w:pPr>
    </w:p>
    <w:p>
      <w:r>
        <w:rPr>
          <w:b/>
        </w:rPr>
        <w:t>Các Tham số Lọc &amp; Tìm kiếm của API GET /api/admin/user-files: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Tham số Query</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29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keyword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29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Tìm kiếm theo tên file, tên file gốc hoặc mô tả bản lưu</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BMW_X5</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categoryId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29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ID danh mục sản phẩm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vehicleNodeId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29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ID node xe / cấu hình xe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12</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brandId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29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ID hãng xe (BMW, Toyota, Mercedes...)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modelId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29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ID dòng xe (X5, Camry, GLC...)</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12</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dealerId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29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ID Đại lý</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2</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userId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29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ID người dùng tạo bản lưu</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15</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createdFrom</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ISO 8601</w:t>
            </w:r>
          </w:p>
        </w:tc>
        <w:tc>
          <w:tcPr>
            <w:tcW w:type="dxa" w:w="129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từ ngày tạo (VD: 2026-10-01T00:00:00)</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2026-10-01T00:00:00</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createdTo</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ISO 8601</w:t>
            </w:r>
          </w:p>
        </w:tc>
        <w:tc>
          <w:tcPr>
            <w:tcW w:type="dxa" w:w="129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đến ngày tạo (VD: 2026-10-03T23:59:59)</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2026-10-03T23:59:59</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status</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29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Lọc theo trạng thái (ACTIVE, DELETED). Mặc định trừ DELETED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ACTIVE</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page / size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Integer</w:t>
            </w:r>
          </w:p>
        </w:tc>
        <w:tc>
          <w:tcPr>
            <w:tcW w:type="dxa" w:w="129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Mặc định</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Phân trang: page (từ 0), size (mặc định 20)</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page=0&amp;size=20</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sort</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29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Mặc định</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Sắp xếp: createdAt,desc hoặc fileName,asc</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createdAt,desc</w:t>
            </w:r>
          </w:p>
        </w:tc>
      </w:tr>
    </w:tbl>
    <w:p>
      <w:pPr>
        <w:spacing w:after="80"/>
      </w:pPr>
    </w:p>
    <w:p>
      <w:r>
        <w:rPr>
          <w:b/>
        </w:rPr>
        <w:t>Ví dụ Cấu trúc Response Phân trang (GET /api/admin/user-files):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"content": [</w:t>
              <w:br/>
              <w:t xml:space="preserve">    {</w:t>
              <w:br/>
              <w:t xml:space="preserve">      "id": 5001,</w:t>
              <w:br/>
              <w:t xml:space="preserve">      "fileName": "BMW_X5_G05_DOOR_CUT.svg",</w:t>
              <w:br/>
              <w:t xml:space="preserve">      "originalFileName": "BMW_X5_G05_DOOR_CUT.svg",</w:t>
              <w:br/>
              <w:t xml:space="preserve">      "category": {</w:t>
              <w:br/>
              <w:t xml:space="preserve">        "id": 1,</w:t>
              <w:br/>
              <w:t xml:space="preserve">        "name": "PPF Exterior"</w:t>
              <w:br/>
              <w:t xml:space="preserve">      },</w:t>
              <w:br/>
              <w:t xml:space="preserve">      "vehicleConfiguration": {</w:t>
              <w:br/>
              <w:t xml:space="preserve">        "id": 12,</w:t>
              <w:br/>
              <w:t xml:space="preserve">        "productGroup": "PPF_EXTERIOR",</w:t>
              <w:br/>
              <w:t xml:space="preserve">        "productGroupName": "PPF Exterior",</w:t>
              <w:br/>
              <w:t xml:space="preserve">        "brandName": "BMW",</w:t>
              <w:br/>
              <w:t xml:space="preserve">        "modelName": "X5",</w:t>
              <w:br/>
              <w:t xml:space="preserve">        "yearFrom": 2019,</w:t>
              <w:br/>
              <w:t xml:space="preserve">        "yearTo": 2024,</w:t>
              <w:br/>
              <w:t xml:space="preserve">        "generationCode": "G05"</w:t>
              <w:br/>
              <w:t xml:space="preserve">      },</w:t>
              <w:br/>
              <w:t xml:space="preserve">      "cutSize": {</w:t>
              <w:br/>
              <w:t xml:space="preserve">        "filmWidth": 1520.0,</w:t>
              <w:br/>
              <w:t xml:space="preserve">        "filmWidthUnit": "MM",</w:t>
              <w:br/>
              <w:t xml:space="preserve">        "rollLength": 3500.0,</w:t>
              <w:br/>
              <w:t xml:space="preserve">        "rollLengthUnit": "MM",</w:t>
              <w:br/>
              <w:t xml:space="preserve">        "axisX": 3500.0,</w:t>
              <w:br/>
              <w:t xml:space="preserve">        "axisY": 1520.0</w:t>
              <w:br/>
              <w:t xml:space="preserve">      },</w:t>
              <w:br/>
              <w:t xml:space="preserve">      "description": "Bản cắt thử nghiệm cửa trước xe BMW X5",</w:t>
              <w:br/>
              <w:t xml:space="preserve">      "createdAt": "2026-10-03T22:00:00+07:00",</w:t>
              <w:br/>
              <w:t xml:space="preserve">      "createdBy": {</w:t>
              <w:br/>
              <w:t xml:space="preserve">        "id": 15,</w:t>
              <w:br/>
              <w:t xml:space="preserve">        "username": "operator1@gmail.com",</w:t>
              <w:br/>
              <w:t xml:space="preserve">        "displayName": "Kỹ thuật viên Cắt 01"</w:t>
              <w:br/>
              <w:t xml:space="preserve">      },</w:t>
              <w:br/>
              <w:t xml:space="preserve">      "dealer": {</w:t>
              <w:br/>
              <w:t xml:space="preserve">        "id": 2,</w:t>
              <w:br/>
              <w:t xml:space="preserve">        "name": "Đại lý Hà Nội - AutoCare"</w:t>
              <w:br/>
              <w:t xml:space="preserve">      },</w:t>
              <w:br/>
              <w:t xml:space="preserve">      "fileSize": 1258291,</w:t>
              <w:br/>
              <w:t xml:space="preserve">      "mimeType": "image/svg+xml",</w:t>
              <w:br/>
              <w:t xml:space="preserve">      "checksum": "sha256:e3b0c44298fc1c149afbf4c8996fb92427ae41e4649b934ca495991b7852b855",</w:t>
              <w:br/>
              <w:t xml:space="preserve">      "status": "ACTIVE"</w:t>
              <w:br/>
              <w:t xml:space="preserve">    }</w:t>
              <w:br/>
              <w:t xml:space="preserve">  ],</w:t>
              <w:br/>
              <w:t xml:space="preserve">  "page": 0,</w:t>
              <w:br/>
              <w:t xml:space="preserve">  "size": 20,</w:t>
              <w:br/>
              <w:t xml:space="preserve">  "totalElements": 1,</w:t>
              <w:br/>
              <w:t xml:space="preserve">  "totalPages": 1</w:t>
              <w:br/>
              <w:t>}</w:t>
            </w:r>
          </w:p>
        </w:tc>
      </w:tr>
    </w:tbl>
    <w:p>
      <w:pPr>
        <w:spacing w:after="80"/>
      </w:pPr>
    </w:p>
    <w:p>
      <w:r>
        <w:br w:type="page"/>
      </w:r>
    </w:p>
    <w:p>
      <w:pPr>
        <w:pStyle w:val="Heading1"/>
        <w:keepNext/>
        <w:spacing w:before="280" w:after="120"/>
      </w:pPr>
      <w:r>
        <w:rPr>
          <w:rFonts w:ascii="Arial" w:hAnsi="Arial"/>
          <w:b/>
          <w:color w:val="1A365D"/>
          <w:sz w:val="32"/>
        </w:rPr>
        <w:t>6. Nhóm API Quản trị Người Dùng &amp; Đại Lý (Users &amp; Dealers)</w:t>
      </w:r>
    </w:p>
    <w:p>
      <w:r>
        <w:t>Hệ thống quản lý đại lý và người dùng phục vụ xác thực người dùng cho cả hệ thống Web Admin lẫn ứng dụng Client máy cắt. User được tạo phải liên kết chặt chẽ với Đại lý để thừa hưởng quyền hạn cắt film.</w:t>
      </w:r>
    </w:p>
    <w:p>
      <w:pPr>
        <w:pStyle w:val="Heading2"/>
        <w:keepNext/>
        <w:spacing w:before="280" w:after="120"/>
      </w:pPr>
      <w:r>
        <w:rPr>
          <w:rFonts w:ascii="Arial" w:hAnsi="Arial"/>
          <w:b/>
          <w:color w:val="2B6CB0"/>
          <w:sz w:val="26"/>
        </w:rPr>
        <w:t>6.1. Quy tắc Tạo Người Dùng Mới (User Creation Rules)</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QUY TẮC TẠO TÀI KHOẢN NGƯỜI DÙNG: </w:t>
            </w:r>
            <w:r>
              <w:rPr>
                <w:rFonts w:ascii="Arial" w:hAnsi="Arial"/>
                <w:color w:val="2D3748"/>
                <w:sz w:val="19"/>
              </w:rPr>
              <w:t>1. Trường email (Gmail): Là BẮT BUỘC (@NotBlank, @Email).</w:t>
              <w:br/>
              <w:t>2. Trường username: Là TÙY CHỌN. Nếu không truyền hoặc để trống, hệ thống TỰ ĐỘNG lấy địa chỉ Gmail làm username đăng nhập.</w:t>
              <w:br/>
              <w:t>3. Trường dealerId: BẮT BUỘC liên kết với một Đại lý đang hoạt động (ACTIVE) trong hệ thống.</w:t>
              <w:br/>
              <w:t>4. Đồng bộ Keycloak: Người dùng được tự động khởi tạo trên Keycloak và gán mật khẩu tương ứng.</w:t>
            </w:r>
          </w:p>
        </w:tc>
      </w:tr>
    </w:tbl>
    <w:p>
      <w:pPr>
        <w:spacing w:after="80"/>
      </w:pPr>
    </w:p>
    <w:p>
      <w:pPr>
        <w:pStyle w:val="Heading2"/>
        <w:keepNext/>
        <w:spacing w:before="280" w:after="120"/>
      </w:pPr>
      <w:r>
        <w:rPr>
          <w:rFonts w:ascii="Arial" w:hAnsi="Arial"/>
          <w:b/>
          <w:color w:val="2B6CB0"/>
          <w:sz w:val="26"/>
        </w:rPr>
        <w:t>6.2. Danh sách các API Người Dùng &amp; Đại Lý</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302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người dùng (phân trang, lọc theo email, username, role, trạng thái)</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 tiết tài khoản người dùng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người dùng mới (Gmail bắt buộc, tự gán username, link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thông tin người dùng, đổi mật khẩu hoặc khóa tài khoản</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tài khoản người dùng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đại lý (phân trang, tìm kiếm, lọc khu vực, trạng thái)</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/api/dealers/all</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toàn bộ danh sách đại lý đang hoạt động phục vụ Dropdown chọn khi tạo User</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một đại lý (Mã đại lý, tên, địa chỉ, người liên hệ)</w:t>
            </w:r>
          </w:p>
        </w:tc>
      </w:tr>
    </w:tbl>
    <w:p>
      <w:pPr>
        <w:spacing w:after="80"/>
      </w:pPr>
    </w:p>
    <w:p>
      <w:r>
        <w:rPr>
          <w:b/>
        </w:rPr>
        <w:t>Ví dụ Request Body Tạo Người Dùng (POST /api/users):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"email": "technician_hanoi@gmail.com",</w:t>
              <w:br/>
              <w:t xml:space="preserve">  "password": "Password123!",</w:t>
              <w:br/>
              <w:t xml:space="preserve">  "fullName": "Trần Văn Cường",</w:t>
              <w:br/>
              <w:t xml:space="preserve">  "phoneNumber": "0987654321",</w:t>
              <w:br/>
              <w:t xml:space="preserve">  "dealerId": 2,</w:t>
              <w:br/>
              <w:t xml:space="preserve">  "role": "USER"</w:t>
              <w:br/>
              <w:t>}</w:t>
            </w:r>
          </w:p>
        </w:tc>
      </w:tr>
    </w:tbl>
    <w:p>
      <w:pPr>
        <w:spacing w:after="80"/>
      </w:pPr>
    </w:p>
    <w:p>
      <w:r>
        <w:br w:type="page"/>
      </w:r>
    </w:p>
    <w:p>
      <w:pPr>
        <w:pStyle w:val="Heading1"/>
        <w:keepNext/>
        <w:spacing w:before="280" w:after="120"/>
      </w:pPr>
      <w:r>
        <w:rPr>
          <w:rFonts w:ascii="Arial" w:hAnsi="Arial"/>
          <w:b/>
          <w:color w:val="1A365D"/>
          <w:sz w:val="32"/>
        </w:rPr>
        <w:t>7. Bảng Mã Lỗi Nghiệp Vụ &amp; Khuyến Nghị Tích Hợp</w:t>
      </w:r>
    </w:p>
    <w:p>
      <w:pPr>
        <w:pStyle w:val="Heading2"/>
        <w:keepNext/>
        <w:spacing w:before="280" w:after="120"/>
      </w:pPr>
      <w:r>
        <w:rPr>
          <w:rFonts w:ascii="Arial" w:hAnsi="Arial"/>
          <w:b/>
          <w:color w:val="2B6CB0"/>
          <w:sz w:val="26"/>
        </w:rPr>
        <w:t>7.1. Bảng Tra Cứu Mã Lỗi Hệ Thống (Business Error Codes)</w:t>
      </w:r>
    </w:p>
    <w:tbl>
      <w:tblPr>
        <w:tblW w:type="auto" w:w="0"/>
        <w:jc w:val="center"/>
        <w:tblLayout w:type="fixed"/>
        <w:tblLook w:firstColumn="1" w:firstRow="1" w:lastColumn="0" w:lastRow="0" w:noHBand="0" w:noVBand="1" w:val="04A0"/>
      </w:tblPr>
      <w:tblGrid>
        <w:gridCol w:w="3216"/>
        <w:gridCol w:w="3216"/>
        <w:gridCol w:w="3216"/>
      </w:tblGrid>
      <w:tr>
        <w:tc>
          <w:tcPr>
            <w:tcW w:type="dxa" w:w="201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HTTP Status</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Mã Lỗi (Error Code)</w:t>
            </w:r>
          </w:p>
        </w:tc>
        <w:tc>
          <w:tcPr>
            <w:tcW w:type="dxa" w:w="403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nguyên nhân &amp; Cách khắc phục</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VALIDATION_FAILED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Dữ liệu gửi lên thiếu các trường bắt buộc hoặc sai định dạng (VD: email sai định dạng).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YEAR_RANGE_INVALID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(yearFrom) lớn hơn năm đến (yearTo) trong cấu hình xe.</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CURRENT_PASSWORD_INCORRECT</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hiện tại không chính xác khi thực hiện đổi mật khẩu.</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INVALID_CREDENTIALS</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hoặc mật khẩu không chính xác, hoặc người dùng bị vô hiệu hóa.</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TOKEN_EXPIRED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JWT Access Token hoặc Refresh Token đã hết hạn. Cần gọi API refresh-token hoặc login lại.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ACCESS_DENIED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không đủ quyền hạn (Role) để gọi endpoint quản trị.</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DOWNLOAD_PERMISSION_DENIED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Đại lý của tài khoản chỉ được cấp quyền VIEW, không có quyền DOWNLOAD file SVG.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RESOURCE_NOT_FOUND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cấu hình xe, đại lý, hoặc file SVG không tồn tại / Đại lý không có quyền VIEW.</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CONFIG_ALREADY_EXISTS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cho nhóm sản phẩm, hãng, dòng, năm và mã đời này đã tồn tại.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CONFIG_IN_USE</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đang được gán cho các file SVG trong hệ thống, không thể xóa.</w:t>
            </w:r>
          </w:p>
        </w:tc>
      </w:tr>
    </w:tbl>
    <w:p>
      <w:pPr>
        <w:spacing w:after="80"/>
      </w:pPr>
    </w:p>
    <w:p>
      <w:pPr>
        <w:pStyle w:val="Heading2"/>
        <w:keepNext/>
        <w:spacing w:before="280" w:after="120"/>
      </w:pPr>
      <w:r>
        <w:rPr>
          <w:rFonts w:ascii="Arial" w:hAnsi="Arial"/>
          <w:b/>
          <w:color w:val="2B6CB0"/>
          <w:sz w:val="26"/>
        </w:rPr>
        <w:t>7.2. Khuyến nghị Tích hợp cho Lập trình viên Client Máy Cắt</w:t>
      </w:r>
    </w:p>
    <w:p>
      <w:r>
        <w:t>1. Quản lý Vòng đời Token:</w:t>
        <w:br/>
        <w:t xml:space="preserve">   • Sau khi login thành công, lưu trữ an toàn `accessToken` trong bộ nhớ và `refreshToken` trong kho lưu trữ bảo mật của hệ điều hành.</w:t>
        <w:br/>
        <w:t xml:space="preserve">   • Theo dõi thời gian hết hạn (`expiresIn` tính bằng giây, mặc định 3600s = 1 giờ). Chủ động gọi `POST /api/internal/auth/refresh-token` trước khi token hết hạn 5 phút.</w:t>
        <w:br/>
        <w:t xml:space="preserve">   • Khi nhận HTTP 401 trên bất kỳ API nghiệp vụ nào, tự động kích hoạt tiến trình refresh-token 01 lần. Nếu refresh thất bại, điều hướng người dùng về màn hình Đăng nhập.</w:t>
        <w:br/>
        <w:br/>
        <w:t>2. Luôn truyền Định danh Thiết bị &amp; IP:</w:t>
        <w:br/>
        <w:t xml:space="preserve">   • Luôn cung cấp tên máy cắt và IP client trong các payload POST, hoặc gửi kèm trong HTTP Headers (`X-Device` và `X-Forwarded-For`). Điều này giúp người vận hành và quản trị viên dễ dàng theo dõi lịch sử cắt và hỗ trợ kỹ thuật khi gặp sự cố.</w:t>
        <w:br/>
        <w:br/>
        <w:t>3. Xử lý File SVG Tải về:</w:t>
        <w:br/>
        <w:t xml:space="preserve">   • File SVG tải từ `/api/internal/svg-files/{id}/download` đã được hệ thống chuẩn hóa, loại bỏ mã độc hại (XXE, Javascript script injection) và sẵn sàng chuyển tiếp sang bộ điều khiển dao cắt (G-code / HPGL / Plotter Engine).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