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0" w:after="120"/>
      </w:pPr>
      <w:r>
        <w:rPr>
          <w:rFonts w:ascii="TH Sarabun New" w:cs="TH Sarabun New" w:eastAsia="TH Sarabun New" w:hAnsi="TH Sarabun New"/>
          <w:b/>
          <w:bCs/>
          <w:color w:val="000000"/>
          <w:sz w:val="40"/>
          <w:szCs w:val="40"/>
        </w:rPr>
        <w:t xml:space="preserve">4.5 การพัฒนาระบบปัญญาประดิษฐ์ (Premium AI Features)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ระบบปัญญาประดิษฐ์ของ LSP-SIET ประกอบด้วย KMITL RAG AI (ถาม–ตอบจากคลังเอกสารพร้อมอ้างอิง) และ AI Roadmap (สร้างเส้นทางการเรียนรู้จากคลังความรู้และเว็บ) ซึ่งเชื่อมต่อและใช้งานได้ครบตั้งแต่ก่อนหน้านี้ หัวข้อนี้จึงเน้น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ความทนทานภายใต้ผู้ใช้จริง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และการปรับหน้าจอให้เป็นไปตามระบบออกแบบ SIET Pink (</w:t>
      </w:r>
      <w:r>
        <w:rPr>
          <w:rFonts w:ascii="Courier New" w:cs="Courier New" w:eastAsia="Courier New" w:hAnsi="Courier New"/>
          <w:sz w:val="24"/>
          <w:szCs w:val="24"/>
        </w:rPr>
        <w:t xml:space="preserve">DESIGN.md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โดยไม่เพิ่มความสามารถใหม่ ข้อมูลอ้างอิงจากซอร์สโค้ดบนสาขา </w:t>
      </w:r>
      <w:r>
        <w:rPr>
          <w:rFonts w:ascii="Courier New" w:cs="Courier New" w:eastAsia="Courier New" w:hAnsi="Courier New"/>
          <w:sz w:val="24"/>
          <w:szCs w:val="24"/>
        </w:rPr>
        <w:t xml:space="preserve">refactor/course-repo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และตรวจสอบบนระบบที่รันอยู่เมื่อวันที่ 22 ตุลาคม 2569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4.5.1 เชื่อมต่อและพัฒนาระบบผู้ช่วยอัจฉริยะ (KMITL RAG AI) สำหรับค้นหาความรู้จากเอกสาร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สถาปัตยกรรมที่มีอยู่ (สรุป)</w:t>
      </w:r>
    </w:p>
    <w:p>
      <w:pPr>
        <w:spacing w:after="120" w:line="276"/>
        <w:ind w:firstLine="720"/>
        <w:jc w:val="thaiDistribute"/>
      </w:pPr>
      <w:r>
        <w:rPr>
          <w:rFonts w:ascii="Courier New" w:cs="Courier New" w:eastAsia="Courier New" w:hAnsi="Courier New"/>
          <w:sz w:val="24"/>
          <w:szCs w:val="24"/>
        </w:rPr>
        <w:t xml:space="preserve">POST /community/ask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รับคำถามพร้อมขอบเขต (</w:t>
      </w:r>
      <w:r>
        <w:rPr>
          <w:rFonts w:ascii="Courier New" w:cs="Courier New" w:eastAsia="Courier New" w:hAnsi="Courier New"/>
          <w:sz w:val="24"/>
          <w:szCs w:val="24"/>
        </w:rPr>
        <w:t xml:space="preserve">auto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course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personal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document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notebook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→ แปลงขอบเขตเป็นรายการ notebook ที่ผู้ใช้อ่านได้ (หัวข้อ 4.3.4) → ค้นหาชิ้นข้อความด้วย cosine similarity บน </w:t>
      </w:r>
      <w:r>
        <w:rPr>
          <w:rFonts w:ascii="Courier New" w:cs="Courier New" w:eastAsia="Courier New" w:hAnsi="Courier New"/>
          <w:sz w:val="24"/>
          <w:szCs w:val="24"/>
        </w:rPr>
        <w:t xml:space="preserve">source_embedding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SurrealDB (หัวข้อ 4.1.3) → เสริมด้วยการค้นเว็บเมื่อเอกสารไม่ครอบคลุม → สังเคราะห์คำตอบพร้อมรายการอ้างอิง </w:t>
      </w:r>
      <w:r>
        <w:rPr>
          <w:rFonts w:ascii="Courier New" w:cs="Courier New" w:eastAsia="Courier New" w:hAnsi="Courier New"/>
          <w:sz w:val="24"/>
          <w:szCs w:val="24"/>
        </w:rPr>
        <w:t xml:space="preserve">[n]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/ </w:t>
      </w:r>
      <w:r>
        <w:rPr>
          <w:rFonts w:ascii="Courier New" w:cs="Courier New" w:eastAsia="Courier New" w:hAnsi="Courier New"/>
          <w:sz w:val="24"/>
          <w:szCs w:val="24"/>
        </w:rPr>
        <w:t xml:space="preserve">[Wn]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→ หักแต้ม (คำถามเดี่ยว 1 แต้ม, เซสชัน 5 ข้อความ 4 แต้ม; อาจารย์/ผู้ดูแลไม่ถูกหัก) → บันทึกประวัติ (</w:t>
      </w:r>
      <w:r>
        <w:rPr>
          <w:rFonts w:ascii="Courier New" w:cs="Courier New" w:eastAsia="Courier New" w:hAnsi="Courier New"/>
          <w:sz w:val="24"/>
          <w:szCs w:val="24"/>
        </w:rPr>
        <w:t xml:space="preserve">rag_conversations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rag_messages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มีแคชคำตอบ การรวมคำขอซ้ำที่มาพร้อมกัน และการจำกัดความถี่ (3 วินาที / 8 ต่อนาที / 60 ต่อชั่วโมง / 300 ต่อวัน)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ช่องโหว่ที่พบและการแก้ไข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การเสริมความทนทานของ KMITL RAG AI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730"/>
        <w:gridCol w:w="4423"/>
        <w:gridCol w:w="960"/>
      </w:tblGrid>
      <w:tr>
        <w:trPr>
          <w:cantSplit/>
          <w:tblHeader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ประเด็น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ปัญหาเดิม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การแก้ไข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โควตาข้อความของเซสชัน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credits_left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ด้วยการอ่านตอนต้น แล้วเขียนค่าลดลงตอนจบ (read-then-write) คำถามที่ส่งพร้อมกันจึงผ่านการตรวจทั้งหมดและใช้เกินโควตาได้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จองเครดิตแบบอะตอมมิก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ก่อนเรียกโมเดล: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 rag_credit_sessions SET credits_left = credits_left - 1 WHERE id = :id AND user_id = :uid AND credits_left &gt; 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ถ้าไม่มีแถวถูกแก้ → ตอบ 402 ทันที; เมื่อคำตอบล้มเหลวหรือถูก throttle คืนเครดิต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release_rag_credit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); ข้อความของเซสชันบันทึกแยก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save_rag_messages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repository.py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ข้อความข้อผิดพลาด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except Exception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ส่ง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str(exc)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ให้ client ใน 4 เส้นทาง (ask, quiz, roadmap, expand) ซึ่งอาจมีข้อความจากผู้ให้บริการโมเดล path ของไฟล์ หรือ SQL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_internal_error(exc, what)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บันทึก traceback พร้อมรหัสอ้างอิง 8 ตัว แล้วตอบ 500 ด้วยข้อความภาษาไทยและรหัสนั้น; มีการทดสอบว่าไม่เหลือ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detail=str(exc)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กับรหัส 500 ในโมดูล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</w:p>
        </w:tc>
      </w:tr>
      <w:tr>
        <w:trPr>
          <w:cantSplit/>
          <w:tblHeader w:val="false"/>
        </w:trPr>
        <w:tc>
          <w:tcPr>
            <w:tcW w:type="dxa" w:w="9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ข้อมูลตกค้างเมื่อลบบัญชี</w:t>
            </w:r>
          </w:p>
        </w:tc>
        <w:tc>
          <w:tcPr>
            <w:tcW w:type="dxa" w:w="27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admin_delete_user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ไม่ลบ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rag_conversations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rag_messages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saved_collections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รายงานที่ยื่น และลบแถว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library_documents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โดยทิ้งไฟล์ Source embeddings และ notebook ส่วนตัวใน SurrealDB ไว้</w:t>
            </w:r>
          </w:p>
        </w:tc>
        <w:tc>
          <w:tcPr>
            <w:tcW w:type="dxa" w:w="44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library.purge_user_library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: เอกสารส่วนตัวลบพร้อมไฟล์/Source/embeddings; เอกสารของห้องโอนให้ผู้สอนของห้อง (ลบเฉพาะเมื่อห้องไม่มีเจ้าของ); ลบ notebook ส่วนตัวพร้อม source ที่ใช้เฉพาะ จากนั้น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admin_delete_user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ลบประวัติแชท คอลเลกชัน และรายงานที่ยื่น ใช้ทั้งการลบเดี่ยวและหลายบัญชี</w:t>
            </w:r>
          </w:p>
        </w:tc>
        <w:tc>
          <w:tcPr>
            <w:tcW w:type="dxa" w:w="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library.py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user.py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admin.py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ธีมตามระบบออกแบบ SIET Pink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หน้า </w:t>
      </w:r>
      <w:r>
        <w:rPr>
          <w:rFonts w:ascii="Courier New" w:cs="Courier New" w:eastAsia="Courier New" w:hAnsi="Courier New"/>
          <w:sz w:val="24"/>
          <w:szCs w:val="24"/>
        </w:rPr>
        <w:t xml:space="preserve">/community/ask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ใช้ class </w:t>
      </w:r>
      <w:r>
        <w:rPr>
          <w:rFonts w:ascii="Courier New" w:cs="Courier New" w:eastAsia="Courier New" w:hAnsi="Courier New"/>
          <w:sz w:val="24"/>
          <w:szCs w:val="24"/>
        </w:rPr>
        <w:t xml:space="preserve">theme-adventure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ซึ่งนิยามใน </w:t>
      </w:r>
      <w:r>
        <w:rPr>
          <w:rFonts w:ascii="Courier New" w:cs="Courier New" w:eastAsia="Courier New" w:hAnsi="Courier New"/>
          <w:sz w:val="24"/>
          <w:szCs w:val="24"/>
        </w:rPr>
        <w:t xml:space="preserve">globals.css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จากค่าใน </w:t>
      </w:r>
      <w:r>
        <w:rPr>
          <w:rFonts w:ascii="Courier New" w:cs="Courier New" w:eastAsia="Courier New" w:hAnsi="Courier New"/>
          <w:sz w:val="24"/>
          <w:szCs w:val="24"/>
        </w:rPr>
        <w:t xml:space="preserve">DESIGN.md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(สีหลัก </w:t>
      </w:r>
      <w:r>
        <w:rPr>
          <w:rFonts w:ascii="Courier New" w:cs="Courier New" w:eastAsia="Courier New" w:hAnsi="Courier New"/>
          <w:sz w:val="24"/>
          <w:szCs w:val="24"/>
        </w:rPr>
        <w:t xml:space="preserve">#ED4988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hover </w:t>
      </w:r>
      <w:r>
        <w:rPr>
          <w:rFonts w:ascii="Courier New" w:cs="Courier New" w:eastAsia="Courier New" w:hAnsi="Courier New"/>
          <w:sz w:val="24"/>
          <w:szCs w:val="24"/>
        </w:rPr>
        <w:t xml:space="preserve">#D83A78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pressed </w:t>
      </w:r>
      <w:r>
        <w:rPr>
          <w:rFonts w:ascii="Courier New" w:cs="Courier New" w:eastAsia="Courier New" w:hAnsi="Courier New"/>
          <w:sz w:val="24"/>
          <w:szCs w:val="24"/>
        </w:rPr>
        <w:t xml:space="preserve">#C92F6B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พื้นอ่อน </w:t>
      </w:r>
      <w:r>
        <w:rPr>
          <w:rFonts w:ascii="Courier New" w:cs="Courier New" w:eastAsia="Courier New" w:hAnsi="Courier New"/>
          <w:sz w:val="24"/>
          <w:szCs w:val="24"/>
        </w:rPr>
        <w:t xml:space="preserve">#FCE7F0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ตัวอักษร </w:t>
      </w:r>
      <w:r>
        <w:rPr>
          <w:rFonts w:ascii="Courier New" w:cs="Courier New" w:eastAsia="Courier New" w:hAnsi="Courier New"/>
          <w:sz w:val="24"/>
          <w:szCs w:val="24"/>
        </w:rPr>
        <w:t xml:space="preserve">#202124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เส้นขอบ </w:t>
      </w:r>
      <w:r>
        <w:rPr>
          <w:rFonts w:ascii="Courier New" w:cs="Courier New" w:eastAsia="Courier New" w:hAnsi="Courier New"/>
          <w:sz w:val="24"/>
          <w:szCs w:val="24"/>
        </w:rPr>
        <w:t xml:space="preserve">#E5E5E5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สีสถานะ info/success/error/streak/xp/reward) โดย map ลงตัวแปร semantic ชุดเดิมของแอป (</w:t>
      </w:r>
      <w:r>
        <w:rPr>
          <w:rFonts w:ascii="Courier New" w:cs="Courier New" w:eastAsia="Courier New" w:hAnsi="Courier New"/>
          <w:sz w:val="24"/>
          <w:szCs w:val="24"/>
        </w:rPr>
        <w:t xml:space="preserve">--primary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--accent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--ai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…) คอมโพเนนต์ shadcn และแผงของชุมชนจึงรับธีมโดยไม่ต้องแก้ ฟอนต์ใช้ Nunito (โหลดผ่าน </w:t>
      </w:r>
      <w:r>
        <w:rPr>
          <w:rFonts w:ascii="Courier New" w:cs="Courier New" w:eastAsia="Courier New" w:hAnsi="Courier New"/>
          <w:sz w:val="24"/>
          <w:szCs w:val="24"/>
        </w:rPr>
        <w:t xml:space="preserve">next/font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สำหรับอักษรละตินและตัวเลข และตกไปที่ IBM Plex Sans Thai สำหรับอักษรไทย หัวข้อหนา 800 ปุ่มหลักมีขอบล่าง 4 px ตามสเปก และคงเป็นธีมสว่างเสมอ (DESIGN.md ไม่มีโหมดมืด): hook </w:t>
      </w:r>
      <w:r>
        <w:rPr>
          <w:rFonts w:ascii="Courier New" w:cs="Courier New" w:eastAsia="Courier New" w:hAnsi="Courier New"/>
          <w:sz w:val="24"/>
          <w:szCs w:val="24"/>
        </w:rPr>
        <w:t xml:space="preserve">useForcedLightTheme()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ถอด class </w:t>
      </w:r>
      <w:r>
        <w:rPr>
          <w:rFonts w:ascii="Courier New" w:cs="Courier New" w:eastAsia="Courier New" w:hAnsi="Courier New"/>
          <w:sz w:val="24"/>
          <w:szCs w:val="24"/>
        </w:rPr>
        <w:t xml:space="preserve">dark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ของทั้งแอปออกตลอดเวลาที่หน้านี้เปิดอยู่และคืนค่าเมื่อออกจากหน้า เพราะเมื่อผู้ใช้เปิดโหมดมืดไว้ คอมโพเนนต์ที่ใช้ร่วมกับหน้าชุมชน (แถบหัว, ตัวแสดง Markdown, แผงประวัติ) จะใช้สีตัวอักษรของโหมดมืดบนพื้นขาวของธีมนี้จนอ่านไม่ออก (พบจากการใช้งานจริง) สีที่เคยฝังในโค้ด (violet/sky) ถูกแทนด้วย </w:t>
      </w:r>
      <w:r>
        <w:rPr>
          <w:rFonts w:ascii="Courier New" w:cs="Courier New" w:eastAsia="Courier New" w:hAnsi="Courier New"/>
          <w:sz w:val="24"/>
          <w:szCs w:val="24"/>
        </w:rPr>
        <w:t xml:space="preserve">primary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ในหน้านี้ และ map ผ่าน CSS สำหรับแผงที่ใช้ร่วมกัน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4)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tests/test_rag_hardening.py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จำนวน 6 กรณี (การจองเครดิตเป็น UPDATE เดียวที่มีเงื่อนไข, การคืนเครดิตและการบันทึกข้อความแยกจากกัน, ข้อความ 500 ไม่มีข้อมูลภายในแต่มีรหัสอ้างอิง, ไม่มี </w:t>
      </w:r>
      <w:r>
        <w:rPr>
          <w:rFonts w:ascii="Courier New" w:cs="Courier New" w:eastAsia="Courier New" w:hAnsi="Courier New"/>
          <w:sz w:val="24"/>
          <w:szCs w:val="24"/>
        </w:rPr>
        <w:t xml:space="preserve">detail=str(exc)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เหลือในโมดูล, การลบบัญชีลบประวัติแชท/คอลเลกชัน/รายงาน, การโอน/ลบเอกสารและ notebook) รวมกับชุดทดสอบเดิมของ RAG (answer cache, policy) ผ่านทั้งหมด 160 กรณี และตรวจบนระบบจริง: ยิง 6 คำถามพร้อมกันบนเซสชันที่เหลือ 4 เครดิต ได้คำตอบไม่เกิน 4 และถูกปฏิเสธด้วย 402 ส่วนที่เหลือ; สร้างบัญชีชั่วคราว อัปโหลดเอกสาร ถาม 1 ครั้ง ยื่นรายงาน แล้วลบบัญชี พบว่าข้อมูลทุกส่วนถูกล้าง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การตรวจบนระบบจริงยังแสดงเส้นทาง "คืนเครดิต" ด้วย: ในการเดินเซสชัน 5 ข้อความ ข้อความหนึ่งล้มเหลวจากผู้ให้บริการโมเดล (502) เครดิตของข้อความนั้นถูกคืน ทำให้ตัวนับเดินต่อ 3 → (ล้มเหลว, คืน) → 2 → 1 → 0 ครบ 5 คำตอบตามที่ซื้อ ส่วนการยิงพร้อมกันจากบัญชีเดียวถูกกันไว้ก่อนด้วยช่วงพัก 3 วินาทีต่อคำถาม (429) การจองแบบอะตอมมิกจึงเป็นชั้นป้องกันที่สองสำหรับกรณีที่ช่วงพักไม่ครอบคลุม (เช่น staff ที่ได้โควตา ×4)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หน้า KMITL RAG AI ในธีม SIET Pink" descr="หน้า KMITL RAG AI ในธีม SIET Pink" title="หน้า KMITL RAG AI ในธีม SIET P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 KMITL RAG AI (</w:t>
      </w:r>
      <w:r>
        <w:rPr>
          <w:rFonts w:ascii="Courier New" w:cs="Courier New" w:eastAsia="Courier New" w:hAnsi="Courier New"/>
          <w:sz w:val="24"/>
          <w:szCs w:val="24"/>
        </w:rPr>
        <w:t xml:space="preserve">/community/ask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ในธีม SIET Pink: สีหลักชมพู </w:t>
      </w:r>
      <w:r>
        <w:rPr>
          <w:rFonts w:ascii="Courier New" w:cs="Courier New" w:eastAsia="Courier New" w:hAnsi="Courier New"/>
          <w:sz w:val="24"/>
          <w:szCs w:val="24"/>
        </w:rPr>
        <w:t xml:space="preserve">#ED4988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ฟอนต์ Nunito สำหรับอักษรละติน หัวข้อน้ำหนัก 800 ปุ่มหลักมีขอบล่าง และน้องฮูกประจำหน้า</w:t>
      </w:r>
    </w:p>
    <w:p>
      <w:pPr>
        <w:pStyle w:val="Heading2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6"/>
          <w:szCs w:val="36"/>
        </w:rPr>
        <w:t xml:space="preserve">4.5.2 เชื่อมต่อและพัฒนาระบบ AI Roadmap Generator เพื่อสร้างเส้นทางการเรียนรู้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1) สถาปัตยกรรมที่มีอยู่ (สรุป)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แอป AI Roadmap เป็นแอป Next.js แยก (</w:t>
      </w:r>
      <w:r>
        <w:rPr>
          <w:rFonts w:ascii="Courier New" w:cs="Courier New" w:eastAsia="Courier New" w:hAnsi="Courier New"/>
          <w:sz w:val="24"/>
          <w:szCs w:val="24"/>
        </w:rPr>
        <w:t xml:space="preserve">ai-roadmap-generator/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เสิร์ฟที่ </w:t>
      </w:r>
      <w:r>
        <w:rPr>
          <w:rFonts w:ascii="Courier New" w:cs="Courier New" w:eastAsia="Courier New" w:hAnsi="Courier New"/>
          <w:sz w:val="24"/>
          <w:szCs w:val="24"/>
        </w:rPr>
        <w:t xml:space="preserve">/roadmap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และเรียก API ของ SIET Space ผ่านเซิร์ฟเวอร์ของตัวเอง (</w:t>
      </w:r>
      <w:r>
        <w:rPr>
          <w:rFonts w:ascii="Courier New" w:cs="Courier New" w:eastAsia="Courier New" w:hAnsi="Courier New"/>
          <w:sz w:val="24"/>
          <w:szCs w:val="24"/>
        </w:rPr>
        <w:t xml:space="preserve">/roadmap/api/ws/*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โดยรับ JWT จากหน้า Community ผ่านพารามิเตอร์ </w:t>
      </w:r>
      <w:r>
        <w:rPr>
          <w:rFonts w:ascii="Courier New" w:cs="Courier New" w:eastAsia="Courier New" w:hAnsi="Courier New"/>
          <w:sz w:val="24"/>
          <w:szCs w:val="24"/>
        </w:rPr>
        <w:t xml:space="preserve">token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แล้วเก็บใน localStorage ทันที (ไม่ค้างใน address bar) </w:t>
      </w:r>
      <w:r>
        <w:rPr>
          <w:rFonts w:ascii="Courier New" w:cs="Courier New" w:eastAsia="Courier New" w:hAnsi="Courier New"/>
          <w:sz w:val="24"/>
          <w:szCs w:val="24"/>
        </w:rPr>
        <w:t xml:space="preserve">POST /community/study/roadmap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สร้างแผนจากคลังความรู้ที่ผู้ใช้อ่านได้ (ขอบเขตเดียวกับ KMITL RAG AI) เสริมด้วยเว็บเมื่อคลังไม่ครอบคลุม ได้ด่านหลัก 5 ช่วง (พื้นฐาน / แนวคิดหลัก / ฝึกปฏิบัติ / ประยุกต์ / ทบทวน-ประเมิน) </w:t>
      </w:r>
      <w:r>
        <w:rPr>
          <w:rFonts w:ascii="Courier New" w:cs="Courier New" w:eastAsia="Courier New" w:hAnsi="Courier New"/>
          <w:sz w:val="24"/>
          <w:szCs w:val="24"/>
        </w:rPr>
        <w:t xml:space="preserve">POST /community/roadmaps/mine/{id}/expand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แตกด่านเป็นด่านย่อยได้ 2 ชั้น (สูงสุด 200 ด่าน) และการแชร์แผนลงฟีดคือการสร้างโพสต์ชนิด </w:t>
      </w:r>
      <w:r>
        <w:rPr>
          <w:rFonts w:ascii="Courier New" w:cs="Courier New" w:eastAsia="Courier New" w:hAnsi="Courier New"/>
          <w:sz w:val="24"/>
          <w:szCs w:val="24"/>
        </w:rPr>
        <w:t xml:space="preserve">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ซึ่งเก็บ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สำเนา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nodes ไว้ที่ </w:t>
      </w:r>
      <w:r>
        <w:rPr>
          <w:rFonts w:ascii="Courier New" w:cs="Courier New" w:eastAsia="Courier New" w:hAnsi="Courier New"/>
          <w:sz w:val="24"/>
          <w:szCs w:val="24"/>
        </w:rPr>
        <w:t xml:space="preserve">posts.linked_snapshot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ผู้อ่านจึงเห็นแผนได้แม้เจ้าของไม่ออนไลน์</w:t>
      </w: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2) ช่องโหว่ที่พบและการแก้ไข</w:t>
      </w: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การเสริมความทนทานของ AI Roadmap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8"/>
        <w:gridCol w:w="2079"/>
        <w:gridCol w:w="4997"/>
        <w:gridCol w:w="998"/>
      </w:tblGrid>
      <w:tr>
        <w:trPr>
          <w:cantSplit/>
          <w:tblHeader/>
        </w:trPr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ประเด็น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ปัญหาเดิม</w:t>
            </w:r>
          </w:p>
        </w:tc>
        <w:tc>
          <w:tcPr>
            <w:tcW w:type="dxa" w:w="4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การแก้ไข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ไฟล์</w:t>
            </w:r>
          </w:p>
        </w:tc>
      </w:tr>
      <w:tr>
        <w:trPr>
          <w:cantSplit/>
          <w:tblHeader w:val="false"/>
        </w:trPr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โพสต์ล้าหลังแผน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เมื่อเจ้าของขยายด่าน สำเนาในโพสต์ยังเป็นรุ่นเก่า ต้องกดปุ่ม "อัปเดตโพสต์ในฟีด" เอง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 /posts/{id}/roadmap/sync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ในการใช้งานจริงผู้ใช้ไม่กด ผู้อ่านในฟีดจึงเห็นแผนที่ไม่ครบ</w:t>
            </w:r>
          </w:p>
        </w:tc>
        <w:tc>
          <w:tcPr>
            <w:tcW w:type="dxa" w:w="4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expand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เขียนสำเนาใหม่ลงโพสต์ที่แชร์ไว้ทันทีหลังบันทึกด่านย่อย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repo.update_post_snapshot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และตอบ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synced_post_id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ให้แอปแจ้งผู้ใช้ว่าโพสต์ถูกอัปเดตแล้ว ปุ่ม sync ยังคงอยู่สำหรับกรณีอื่น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community.py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[id].jsx</w:t>
            </w:r>
          </w:p>
        </w:tc>
      </w:tr>
      <w:tr>
        <w:trPr>
          <w:cantSplit/>
          <w:tblHeader w:val="false"/>
        </w:trPr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ความคงอยู่ของโพสต์เมื่อลบแผน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ต้องยืนยันว่าการลบแผน (โดยเจ้าของหรือผู้ดูแลผ่าน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DELETE /admin/roadmaps/{id}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ไม่ทำให้โพสต์ในฟีดพัง</w:t>
            </w:r>
          </w:p>
        </w:tc>
        <w:tc>
          <w:tcPr>
            <w:tcW w:type="dxa" w:w="4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ตรวจบนระบบจริงแล้วว่าโพสต์ยังอ่านได้ครบจากสำเนาของตัวเอง และการลบของผู้ดูแลถูกบันทึกใน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admin_audit_log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roadmap.delete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 ไม่ต้องแก้โค้ด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ธีมไม่เข้ากับระบบ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แอปใช้ธีมมืดของตัวเอง (พื้น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#0C0C0C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สีหลักน้ำเงิน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#2B6FDE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ฟอนต์ IBM Plex Sans Thai) ต่างจาก SIET Space ทั้งหมด ทำให้ผู้ใช้รู้สึกว่าเป็นคนละระบบ และ PNG ที่ดาวน์โหลดเป็นพื้นดำ</w:t>
            </w:r>
          </w:p>
        </w:tc>
        <w:tc>
          <w:tcPr>
            <w:tcW w:type="dxa" w:w="49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เขียนชุดตัวแปรสีใหม่ตาม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DESIGN.md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(ตารางที่ 4.45) ฟอนต์ Nunito → IBM Plex Sans Thai หัวข้อหนา 800 ปุ่มหลักขอบล่าง 4 px ยุบเมื่อกด ด่านที่เลือกเป็นชมพูทึบ เส้นแตกด่านเป็นเส้นประชมพู ป้ายชื่อเลนเป็นชิป และ PNG เป็นพื้นขาว; จากการทดลองใช้พบว่ากราฟเล็กเกินไปเมื่อเทียบกับพื้นที่ว่าง จึงขยายกล่องด่าน (หลัก 272×56 px ย่อย 240×46 px) และให้กราฟขยายอัตโนมัติจนเต็มความกว้างของพื้นที่ (1–1.6 เท่า) โดยคงรูป PNG ที่ส่งออกไว้ที่ขนาด 1:1</w:t>
            </w:r>
          </w:p>
        </w:tc>
        <w:tc>
          <w:tcPr>
            <w:tcW w:type="dxa" w:w="9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app.css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roadmap-layout.js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RoadmapGraph.jsx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_document.js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[id].jsx</w:t>
            </w:r>
          </w:p>
        </w:tc>
      </w:tr>
    </w:tbl>
    <w:p>
      <w:pPr>
        <w:spacing w:after="160"/>
      </w:pPr>
    </w:p>
    <w:p>
      <w:pPr>
        <w:keepNext/>
        <w:spacing w:before="200" w:after="8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 map สีของแอป Roadmap จากธีมมืดเดิมไปยัง SIET Pink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3"/>
        <w:gridCol w:w="3063"/>
        <w:gridCol w:w="4536"/>
      </w:tblGrid>
      <w:tr>
        <w:trPr>
          <w:cantSplit/>
          <w:tblHeader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เดิม (มืด)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ใหม่ (SIET Pink)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พื้นหลัง / การ์ด / ช่องกรอก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#0C0C0C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#161616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#141414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#FFFFFF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#FAFAFA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#FFFFFF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เส้นขอบ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#2A2A2A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#4A4A4A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#E5E5E5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#CFCFCF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ตัวอักษร หลัก / รอง / จาง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#E6E6E6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#F4F4F4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#A8A8A8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#3C3C3C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#202124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#777777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สีหลัก / hover / pressed / พื้นอ่อน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#2B6FDE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#3A7DF0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—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#152238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#ED4988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#D83A78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#C92F6B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#FCE7F0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ลิงก์และโฟกัส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#8FBCFF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#1CB0F6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สถานะ สำเร็จ / ผิดพลาด / รางวัล / แต้ม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เขียว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#8FDDBB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แดง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#F2A3AF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ม่วง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#C9B4FF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ทอง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#F1D58A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#2F7A4A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#FF4B4B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#7A3FD1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#9A6B00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(เฉดเข้มของ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#58A66A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#FF4B4B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#CE82FF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#FFC800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เพื่อให้อ่านบนพื้นขาว)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เลน (สลับ) / ป้ายชื่อเลน 5 ช่วง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#101010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#0D0D0D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พาสเทล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#6EA8FF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#46C7B2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#E9B949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#F0925A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#B79CFF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#FAFAFA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#FDF7F9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#1686BD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#3E8A50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#C66F00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#9A4FE0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#C92F6B</w:t>
            </w:r>
          </w:p>
        </w:tc>
      </w:tr>
      <w:tr>
        <w:trPr>
          <w:cantSplit/>
          <w:tblHeader w:val="false"/>
        </w:trPr>
        <w:tc>
          <w:tcPr>
            <w:tcW w:type="dxa" w:w="14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ด่าน / ด่านที่เลือก / เส้นเชื่อม</w:t>
            </w:r>
          </w:p>
        </w:tc>
        <w:tc>
          <w:tcPr>
            <w:tcW w:type="dxa" w:w="30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#1B1B1B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ขอบ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#3A3A3A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พื้นน้ำเงินเข้ม / เทา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#8C96A8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ขาวขอบ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#E5E5E5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#ED4988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ตัวอักษรขาว / เทา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#AFAFAF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 ทึบ, ชมพูเส้นประสำหรับด่านย่อย</w:t>
            </w:r>
          </w:p>
        </w:tc>
      </w:tr>
    </w:tbl>
    <w:p>
      <w:pPr>
        <w:spacing w:after="160"/>
      </w:pPr>
    </w:p>
    <w:p>
      <w:pPr>
        <w:pStyle w:val="Heading3"/>
        <w:keepNext/>
        <w:spacing w:before="280" w:after="12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3) การทดสอบ</w:t>
      </w:r>
    </w:p>
    <w:p>
      <w:pPr>
        <w:spacing w:after="120" w:line="276"/>
        <w:ind w:firstLine="72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ชุดทดสอบ </w:t>
      </w:r>
      <w:r>
        <w:rPr>
          <w:rFonts w:ascii="Courier New" w:cs="Courier New" w:eastAsia="Courier New" w:hAnsi="Courier New"/>
          <w:sz w:val="24"/>
          <w:szCs w:val="24"/>
        </w:rPr>
        <w:t xml:space="preserve">tests/test_roadmap_sync.py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ยืนยันว่าเมื่อแผนถูกแชร์แล้ว </w:t>
      </w:r>
      <w:r>
        <w:rPr>
          <w:rFonts w:ascii="Courier New" w:cs="Courier New" w:eastAsia="Courier New" w:hAnsi="Courier New"/>
          <w:sz w:val="24"/>
          <w:szCs w:val="24"/>
        </w:rPr>
        <w:t xml:space="preserve">expand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เรียก </w:t>
      </w:r>
      <w:r>
        <w:rPr>
          <w:rFonts w:ascii="Courier New" w:cs="Courier New" w:eastAsia="Courier New" w:hAnsi="Courier New"/>
          <w:sz w:val="24"/>
          <w:szCs w:val="24"/>
        </w:rPr>
        <w:t xml:space="preserve">update_post_snapshot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ด้วยรหัสโพสต์และสำเนาล่าสุดหนึ่งครั้ง และตอบ </w:t>
      </w:r>
      <w:r>
        <w:rPr>
          <w:rFonts w:ascii="Courier New" w:cs="Courier New" w:eastAsia="Courier New" w:hAnsi="Courier New"/>
          <w:sz w:val="24"/>
          <w:szCs w:val="24"/>
        </w:rPr>
        <w:t xml:space="preserve">synced_post_id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ส่วนแผนที่ยังไม่แชร์ไม่แตะโพสต์ใด (2 กรณี) รวมกับชุดทดสอบของหัวข้อ 4.3 และ 4.5.1 ผ่านทั้งหมด 113 กรณี การตรวจบนระบบจริง (22 ตุลาคม 2569) ผ่าน 14 ข้อ: สร้างแผน 8 ด่านจากเอกสารวิชา DEMO101 แชร์ลงฟีด ขยายด่านแรกได้ด่านย่อย 3 ด่าน โพสต์ในฟีดเปลี่ยนจาก 8 เป็น 11 ด่านทันทีโดยไม่ต้องกดอัปเดต และนักศึกษาอ่านโพสต์เห็น 11 ด่าน; สร้างแผนที่สอง แชร์ แล้วให้ผู้ดูแลลบแผน พบว่าแผนหายจากเจ้าของ (404) แต่โพสต์ยังแสดงสำเนาครบ และบันทึกผู้ดูแลมีรายการ </w:t>
      </w:r>
      <w:r>
        <w:rPr>
          <w:rFonts w:ascii="Courier New" w:cs="Courier New" w:eastAsia="Courier New" w:hAnsi="Courier New"/>
          <w:sz w:val="24"/>
          <w:szCs w:val="24"/>
        </w:rPr>
        <w:t xml:space="preserve">roadmap.delete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2857500"/>
            <wp:effectExtent t="0" r="0" b="0" l="0"/>
            <wp:docPr id="1" name="หน้าแรกของแอป Roadmap ในธีม SIET Pink" descr="หน้าแรกของแอป Roadmap ในธีม SIET Pink" title="หน้าแรกของแอป Roadmap ในธีม SIET P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หน้าแรกของแอป AI Roadmap (</w:t>
      </w:r>
      <w:r>
        <w:rPr>
          <w:rFonts w:ascii="Courier New" w:cs="Courier New" w:eastAsia="Courier New" w:hAnsi="Courier New"/>
          <w:sz w:val="24"/>
          <w:szCs w:val="24"/>
        </w:rPr>
        <w:t xml:space="preserve">/roadmap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ในธีม SIET Pink: ฟอร์มสร้างแผน (หัวข้อ แหล่งความรู้ การใช้เว็บ จำนวนด่าน) และรายการแผนของฉันพร้อมสถานะ "แชร์แล้ว"</w:t>
      </w:r>
    </w:p>
    <w:p>
      <w:pPr>
        <w:keepNext/>
        <w:spacing w:before="120" w:after="80"/>
        <w:jc w:val="center"/>
      </w:pPr>
      <w:r>
        <w:drawing>
          <wp:inline distT="0" distB="0" distL="0" distR="0">
            <wp:extent cx="4324350" cy="3514725"/>
            <wp:effectExtent t="0" r="0" b="0" l="0"/>
            <wp:docPr id="1" name="แผนการเรียนที่ขยายด่านแล้วในธีม SIET Pink" descr="แผนการเรียนที่ขยายด่านแล้วในธีม SIET Pink" title="แผนการเรียนที่ขยายด่านแล้วในธีม SIET P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แผน "พื้นฐาน Python สำหรับวิเคราะห์ข้อมูล" หลังขยายด่านแรก: 5 เลนตามช่วงการเรียน ด่านที่เลือกเป็นชมพูทึบ ด่านย่อยเชื่อมด้วยเส้นประชมพู แผงขวาแสดงเอกสารอ้างอิงจากคลังความรู้ และปุ่ม "ขยายด่านนี้"</w:t>
      </w:r>
    </w:p>
    <w:sectPr>
      <w:headerReference w:type="default" r:id="rId6"/>
      <w:pgSz w:w="11906" w:h="16838" w:orient="portrait"/>
      <w:pgMar w:top="2160" w:right="1440" w:bottom="1440" w:left="2160" w:header="1134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bullet"/>
      <w:lvlText w:val="–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decimal"/>
      <w:lvlText w:val="%2)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5d4f844f2c22c41aba3e4807aa82c72556d1100a.png"/><Relationship Id="rId8" Type="http://schemas.openxmlformats.org/officeDocument/2006/relationships/image" Target="media/375e5885345b76a1256860b55723ccb147c8ecb1.png"/><Relationship Id="rId9" Type="http://schemas.openxmlformats.org/officeDocument/2006/relationships/image" Target="media/532a0305c542ee6116b269cbf8841081ec074cf7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LSP-SIET project</dc:creator>
  <cp:lastModifiedBy>Un-named</cp:lastModifiedBy>
  <cp:revision>1</cp:revision>
  <dcterms:created xsi:type="dcterms:W3CDTF">2026-10-23T12:01:16.881Z</dcterms:created>
  <dcterms:modified xsi:type="dcterms:W3CDTF">2026-10-23T12:01:16.881Z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