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85D" w14:textId="28CB6406" w:rsidR="002F301D" w:rsidRPr="0086637D" w:rsidRDefault="002F301D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  <w:r w:rsidRPr="0086637D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Lista de Exercícios #</w:t>
      </w:r>
      <w:r w:rsidR="00695F14" w:rsidRPr="0086637D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10</w:t>
      </w:r>
    </w:p>
    <w:p w14:paraId="28ADF7B3" w14:textId="77777777" w:rsidR="00024A9B" w:rsidRPr="0086637D" w:rsidRDefault="00024A9B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</w:p>
    <w:p w14:paraId="76AFE123" w14:textId="77777777" w:rsidR="002F301D" w:rsidRPr="0086637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545CF53F" w14:textId="3E7D6BF6" w:rsidR="002F301D" w:rsidRPr="0086637D" w:rsidRDefault="00695F14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</w:pPr>
      <w:proofErr w:type="spellStart"/>
      <w:r w:rsidRPr="0086637D"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  <w:t>TensorFlow</w:t>
      </w:r>
      <w:proofErr w:type="spellEnd"/>
    </w:p>
    <w:p w14:paraId="5196CC0C" w14:textId="77777777" w:rsidR="00BD6D55" w:rsidRPr="0086637D" w:rsidRDefault="00BD6D55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0"/>
          <w:szCs w:val="20"/>
          <w:lang w:val="pt-BR" w:eastAsia="en-GB"/>
        </w:rPr>
      </w:pPr>
    </w:p>
    <w:p w14:paraId="7BE1BB20" w14:textId="5FBD2D9D" w:rsidR="002F301D" w:rsidRPr="0086637D" w:rsidRDefault="002F301D" w:rsidP="002E2A18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lang w:val="pt-BR" w:eastAsia="en-GB"/>
        </w:rPr>
      </w:pPr>
    </w:p>
    <w:p w14:paraId="3C1AFA73" w14:textId="4778BD71" w:rsidR="000F12E9" w:rsidRPr="0086637D" w:rsidRDefault="000F12E9" w:rsidP="000F12E9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As principais vantagens da criação de um grafo de computação é a possibilidade de dividir os grafos em vários pedaços e executá-los em paralelo em várias </w:t>
      </w:r>
      <w:proofErr w:type="spellStart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CPUs</w:t>
      </w:r>
      <w:proofErr w:type="spellEnd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ou </w:t>
      </w:r>
      <w:proofErr w:type="spellStart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GPUs</w:t>
      </w:r>
      <w:proofErr w:type="spellEnd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. Além disso, o </w:t>
      </w:r>
      <w:proofErr w:type="spellStart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TensorFlow</w:t>
      </w:r>
      <w:proofErr w:type="spellEnd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suporta computação distribuída, ou seja, pode-se treinar redes neurais gigantescas com conjuntos de treinamentos imensos em um período de tempo razoável, dividindo os cálculos através de centenas de servidores.</w:t>
      </w:r>
    </w:p>
    <w:p w14:paraId="57CB4956" w14:textId="5E122CF3" w:rsidR="000F12E9" w:rsidRPr="0086637D" w:rsidRDefault="000F12E9" w:rsidP="00F25142">
      <w:pPr>
        <w:pStyle w:val="ListParagraph"/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Como desvantagem, tem-se o tempo despendido para conhecer e aprender a utilizar as </w:t>
      </w:r>
      <w:proofErr w:type="spellStart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APIs</w:t>
      </w:r>
      <w:proofErr w:type="spellEnd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providas pelo </w:t>
      </w:r>
      <w:proofErr w:type="spellStart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TensorFlow</w:t>
      </w:r>
      <w:proofErr w:type="spellEnd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que podem ficar ainda mais complexas de acordo com o tamanho do sistema.</w:t>
      </w:r>
    </w:p>
    <w:p w14:paraId="13F8ADBF" w14:textId="77777777" w:rsidR="007E4AA8" w:rsidRPr="0086637D" w:rsidRDefault="007E4AA8" w:rsidP="00F25142">
      <w:pPr>
        <w:pStyle w:val="ListParagraph"/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p w14:paraId="68B79302" w14:textId="7FDC297A" w:rsidR="007E4AA8" w:rsidRPr="0086637D" w:rsidRDefault="007E4AA8" w:rsidP="00F25142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lang w:val="pt-BR" w:eastAsia="en-GB"/>
        </w:rPr>
      </w:pP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Os comandos </w:t>
      </w:r>
      <w:r w:rsidR="001C19D7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são equivalentes.</w:t>
      </w:r>
    </w:p>
    <w:p w14:paraId="6DF5BCF7" w14:textId="77777777" w:rsidR="007E4AA8" w:rsidRPr="0086637D" w:rsidRDefault="007E4AA8" w:rsidP="00F25142">
      <w:pPr>
        <w:pStyle w:val="ListParagraph"/>
        <w:jc w:val="both"/>
        <w:rPr>
          <w:rFonts w:ascii="Trebuchet MS" w:eastAsia="Times New Roman" w:hAnsi="Trebuchet MS" w:cs="Times New Roman"/>
          <w:lang w:val="pt-BR" w:eastAsia="en-GB"/>
        </w:rPr>
      </w:pPr>
    </w:p>
    <w:p w14:paraId="26E184A2" w14:textId="4A3B8923" w:rsidR="007E4AA8" w:rsidRPr="0086637D" w:rsidRDefault="007E4AA8" w:rsidP="00F25142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lang w:val="pt-BR" w:eastAsia="en-GB"/>
        </w:rPr>
      </w:pP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Não</w:t>
      </w:r>
      <w:r w:rsidR="001C19D7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são equivalentes.</w:t>
      </w:r>
    </w:p>
    <w:p w14:paraId="6D0DA3B8" w14:textId="77777777" w:rsidR="007E4AA8" w:rsidRPr="0086637D" w:rsidRDefault="007E4AA8" w:rsidP="00F25142">
      <w:pPr>
        <w:pStyle w:val="ListParagraph"/>
        <w:jc w:val="both"/>
        <w:rPr>
          <w:rFonts w:ascii="Trebuchet MS" w:eastAsia="Times New Roman" w:hAnsi="Trebuchet MS" w:cs="Times New Roman"/>
          <w:lang w:val="pt-BR" w:eastAsia="en-GB"/>
        </w:rPr>
      </w:pPr>
    </w:p>
    <w:p w14:paraId="7955D65D" w14:textId="4FEC265E" w:rsidR="007E4AA8" w:rsidRPr="0086637D" w:rsidRDefault="002969AF" w:rsidP="00F25142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lang w:val="pt-BR" w:eastAsia="en-GB"/>
        </w:rPr>
      </w:pP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Não</w:t>
      </w:r>
      <w:r w:rsidR="001C19D7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é possível executar dois grafos na mesma sessão.</w:t>
      </w:r>
    </w:p>
    <w:p w14:paraId="67F8F9B4" w14:textId="77777777" w:rsidR="002969AF" w:rsidRPr="0086637D" w:rsidRDefault="002969AF" w:rsidP="00F25142">
      <w:pPr>
        <w:pStyle w:val="ListParagraph"/>
        <w:jc w:val="both"/>
        <w:rPr>
          <w:rFonts w:ascii="Trebuchet MS" w:eastAsia="Times New Roman" w:hAnsi="Trebuchet MS" w:cs="Times New Roman"/>
          <w:lang w:val="pt-BR" w:eastAsia="en-GB"/>
        </w:rPr>
      </w:pPr>
    </w:p>
    <w:p w14:paraId="628AF46A" w14:textId="77777777" w:rsidR="00874B38" w:rsidRPr="00874B38" w:rsidRDefault="002969AF" w:rsidP="00874B38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lang w:val="pt-BR" w:eastAsia="en-GB"/>
        </w:rPr>
      </w:pP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Uma variável é inicializada quando o</w:t>
      </w:r>
      <w:r w:rsidR="0086637D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método</w:t>
      </w: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</w:t>
      </w:r>
      <w:r w:rsidR="0086637D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“</w:t>
      </w:r>
      <w:proofErr w:type="spellStart"/>
      <w:proofErr w:type="gramStart"/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Initializer</w:t>
      </w:r>
      <w:proofErr w:type="spellEnd"/>
      <w:r w:rsidR="0086637D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(</w:t>
      </w:r>
      <w:proofErr w:type="gramEnd"/>
      <w:r w:rsidR="0086637D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)”</w:t>
      </w: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é </w:t>
      </w:r>
      <w:r w:rsidR="0086637D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invocado e </w:t>
      </w: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destruída </w:t>
      </w:r>
      <w:r w:rsidR="0086637D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no término da sessão</w:t>
      </w: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.</w:t>
      </w:r>
      <w:r w:rsidR="0086637D"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</w:t>
      </w:r>
    </w:p>
    <w:p w14:paraId="07CF6239" w14:textId="77777777" w:rsidR="00874B38" w:rsidRPr="00874B38" w:rsidRDefault="00874B38" w:rsidP="00874B38">
      <w:pPr>
        <w:pStyle w:val="ListParagraph"/>
        <w:rPr>
          <w:rFonts w:ascii="Trebuchet MS" w:hAnsi="Trebuchet MS"/>
          <w:color w:val="000000"/>
          <w:lang w:val="pt-BR"/>
        </w:rPr>
      </w:pPr>
    </w:p>
    <w:p w14:paraId="37FDCB85" w14:textId="77777777" w:rsidR="00874B38" w:rsidRPr="00874B38" w:rsidRDefault="00794BB2" w:rsidP="00874B38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lang w:val="pt-BR" w:eastAsia="en-GB"/>
        </w:rPr>
      </w:pPr>
      <w:r w:rsidRPr="00874B38">
        <w:rPr>
          <w:rFonts w:ascii="Trebuchet MS" w:hAnsi="Trebuchet MS"/>
          <w:color w:val="000000"/>
          <w:lang w:val="pt-BR"/>
        </w:rPr>
        <w:t xml:space="preserve">Um nó variável permite que o valor armazenado por ele seja modificado. Já o nó </w:t>
      </w:r>
      <w:proofErr w:type="spellStart"/>
      <w:r w:rsidRPr="00874B38">
        <w:rPr>
          <w:rFonts w:ascii="Trebuchet MS" w:hAnsi="Trebuchet MS"/>
          <w:color w:val="000000"/>
          <w:lang w:val="pt-BR"/>
        </w:rPr>
        <w:t>placeholder</w:t>
      </w:r>
      <w:proofErr w:type="spellEnd"/>
      <w:r w:rsidRPr="00874B38">
        <w:rPr>
          <w:rFonts w:ascii="Trebuchet MS" w:hAnsi="Trebuchet MS"/>
          <w:color w:val="000000"/>
          <w:lang w:val="pt-BR"/>
        </w:rPr>
        <w:t xml:space="preserve"> não é capaz de realizar cálculos. No entanto, é utilizado para transferir algum dado de treinamento para o </w:t>
      </w:r>
      <w:proofErr w:type="spellStart"/>
      <w:r w:rsidRPr="00874B38">
        <w:rPr>
          <w:rFonts w:ascii="Trebuchet MS" w:hAnsi="Trebuchet MS"/>
          <w:color w:val="000000"/>
          <w:lang w:val="pt-BR"/>
        </w:rPr>
        <w:t>TensorFlow</w:t>
      </w:r>
      <w:proofErr w:type="spellEnd"/>
      <w:r w:rsidRPr="00874B38">
        <w:rPr>
          <w:rFonts w:ascii="Trebuchet MS" w:hAnsi="Trebuchet MS"/>
          <w:color w:val="000000"/>
          <w:lang w:val="pt-BR"/>
        </w:rPr>
        <w:t xml:space="preserve"> durante o processo de treinamento.</w:t>
      </w:r>
    </w:p>
    <w:p w14:paraId="1E7576E6" w14:textId="77777777" w:rsidR="00874B38" w:rsidRPr="00874B38" w:rsidRDefault="00874B38" w:rsidP="00874B38">
      <w:pPr>
        <w:pStyle w:val="ListParagrap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p w14:paraId="5166FC85" w14:textId="3176DCB5" w:rsidR="007E4AA8" w:rsidRPr="00874B38" w:rsidRDefault="0086637D" w:rsidP="00874B38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lang w:val="pt-BR" w:eastAsia="en-GB"/>
        </w:rPr>
      </w:pPr>
      <w:r w:rsidRPr="00874B38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Caso não seja especificado um valor em tempo de execução para um nó </w:t>
      </w:r>
      <w:proofErr w:type="spellStart"/>
      <w:r w:rsidRPr="00874B38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placeholder</w:t>
      </w:r>
      <w:proofErr w:type="spellEnd"/>
      <w:r w:rsidRPr="00874B38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, você receberá uma exceção.</w:t>
      </w:r>
    </w:p>
    <w:p w14:paraId="1F08FE70" w14:textId="3715CA55" w:rsidR="007E4AA8" w:rsidRPr="0086637D" w:rsidRDefault="007E4AA8" w:rsidP="002E2A18">
      <w:pPr>
        <w:pStyle w:val="ListParagraph"/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p w14:paraId="59FFE8D5" w14:textId="77777777" w:rsidR="007E4AA8" w:rsidRPr="0086637D" w:rsidRDefault="007E4AA8" w:rsidP="002E2A18">
      <w:pPr>
        <w:pStyle w:val="ListParagraph"/>
        <w:jc w:val="both"/>
        <w:rPr>
          <w:rFonts w:ascii="Trebuchet MS" w:eastAsia="Times New Roman" w:hAnsi="Trebuchet MS" w:cs="Times New Roman"/>
          <w:lang w:val="pt-BR" w:eastAsia="en-GB"/>
        </w:rPr>
      </w:pPr>
    </w:p>
    <w:p w14:paraId="40769480" w14:textId="77777777" w:rsidR="002E2A18" w:rsidRPr="0086637D" w:rsidRDefault="002E2A18" w:rsidP="002E2A18">
      <w:pPr>
        <w:pStyle w:val="ListParagraph"/>
        <w:jc w:val="both"/>
        <w:rPr>
          <w:rFonts w:ascii="Times New Roman" w:eastAsia="Times New Roman" w:hAnsi="Times New Roman" w:cs="Times New Roman"/>
          <w:lang w:val="pt-BR" w:eastAsia="en-GB"/>
        </w:rPr>
      </w:pPr>
    </w:p>
    <w:p w14:paraId="0740D434" w14:textId="432DD080" w:rsidR="008D20C0" w:rsidRPr="0086637D" w:rsidRDefault="008D20C0" w:rsidP="008D20C0">
      <w:p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</w:p>
    <w:p w14:paraId="5B0C1B99" w14:textId="2E858C3E" w:rsidR="00D046F8" w:rsidRPr="0086637D" w:rsidRDefault="00D046F8" w:rsidP="00D046F8">
      <w:pPr>
        <w:jc w:val="center"/>
        <w:rPr>
          <w:rFonts w:ascii="Trebuchet MS" w:hAnsi="Trebuchet MS"/>
          <w:lang w:val="pt-BR"/>
        </w:rPr>
      </w:pPr>
    </w:p>
    <w:sectPr w:rsidR="00D046F8" w:rsidRPr="0086637D" w:rsidSect="0004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53983"/>
    <w:multiLevelType w:val="hybridMultilevel"/>
    <w:tmpl w:val="AE78A2D2"/>
    <w:lvl w:ilvl="0" w:tplc="8AB23586">
      <w:start w:val="1"/>
      <w:numFmt w:val="decimal"/>
      <w:lvlText w:val="%1-"/>
      <w:lvlJc w:val="left"/>
      <w:pPr>
        <w:ind w:left="720" w:hanging="360"/>
      </w:pPr>
      <w:rPr>
        <w:rFonts w:eastAsia="Times New Roman" w:cs="Menlo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5671"/>
    <w:multiLevelType w:val="hybridMultilevel"/>
    <w:tmpl w:val="C712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22B4"/>
    <w:multiLevelType w:val="hybridMultilevel"/>
    <w:tmpl w:val="307AF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D"/>
    <w:rsid w:val="00010DD2"/>
    <w:rsid w:val="00015FA5"/>
    <w:rsid w:val="00016277"/>
    <w:rsid w:val="00024A9B"/>
    <w:rsid w:val="00043C6D"/>
    <w:rsid w:val="00074DED"/>
    <w:rsid w:val="000977D3"/>
    <w:rsid w:val="000F12E9"/>
    <w:rsid w:val="00116DE5"/>
    <w:rsid w:val="00174919"/>
    <w:rsid w:val="001A719A"/>
    <w:rsid w:val="001C19D7"/>
    <w:rsid w:val="001E33FF"/>
    <w:rsid w:val="00215078"/>
    <w:rsid w:val="00264CF6"/>
    <w:rsid w:val="002969AF"/>
    <w:rsid w:val="002A0CC9"/>
    <w:rsid w:val="002E2A18"/>
    <w:rsid w:val="002F301D"/>
    <w:rsid w:val="0031041B"/>
    <w:rsid w:val="00311DD4"/>
    <w:rsid w:val="00380889"/>
    <w:rsid w:val="00406464"/>
    <w:rsid w:val="004749FF"/>
    <w:rsid w:val="004A07A7"/>
    <w:rsid w:val="00523846"/>
    <w:rsid w:val="005C071D"/>
    <w:rsid w:val="005F3BB4"/>
    <w:rsid w:val="00695F14"/>
    <w:rsid w:val="00725CAA"/>
    <w:rsid w:val="00734EF6"/>
    <w:rsid w:val="00794BB2"/>
    <w:rsid w:val="00797E68"/>
    <w:rsid w:val="007E4AA8"/>
    <w:rsid w:val="0080384D"/>
    <w:rsid w:val="00834980"/>
    <w:rsid w:val="0086637D"/>
    <w:rsid w:val="00874B38"/>
    <w:rsid w:val="008D20C0"/>
    <w:rsid w:val="008F1E1B"/>
    <w:rsid w:val="0094605E"/>
    <w:rsid w:val="00A84E75"/>
    <w:rsid w:val="00AC3CFF"/>
    <w:rsid w:val="00B26C01"/>
    <w:rsid w:val="00B86C03"/>
    <w:rsid w:val="00B95AD9"/>
    <w:rsid w:val="00BA1FC8"/>
    <w:rsid w:val="00BB44E8"/>
    <w:rsid w:val="00BD6D55"/>
    <w:rsid w:val="00BD75D3"/>
    <w:rsid w:val="00CD63F5"/>
    <w:rsid w:val="00D046F8"/>
    <w:rsid w:val="00D1038C"/>
    <w:rsid w:val="00D816CC"/>
    <w:rsid w:val="00DA58D2"/>
    <w:rsid w:val="00E5491A"/>
    <w:rsid w:val="00EA6BB7"/>
    <w:rsid w:val="00F25142"/>
    <w:rsid w:val="00FB5245"/>
    <w:rsid w:val="00FC02F7"/>
    <w:rsid w:val="00FC0BD2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59871"/>
  <w15:chartTrackingRefBased/>
  <w15:docId w15:val="{5F1B390F-F0B6-F949-8648-4D97ABC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1D"/>
    <w:pPr>
      <w:ind w:left="720"/>
      <w:contextualSpacing/>
    </w:pPr>
  </w:style>
  <w:style w:type="table" w:styleId="TableGrid">
    <w:name w:val="Table Grid"/>
    <w:basedOn w:val="TableNormal"/>
    <w:uiPriority w:val="39"/>
    <w:rsid w:val="0011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DE5"/>
    <w:rPr>
      <w:color w:val="808080"/>
    </w:rPr>
  </w:style>
  <w:style w:type="character" w:styleId="Strong">
    <w:name w:val="Strong"/>
    <w:basedOn w:val="DefaultParagraphFont"/>
    <w:uiPriority w:val="22"/>
    <w:qFormat/>
    <w:rsid w:val="002E2A18"/>
    <w:rPr>
      <w:b/>
      <w:bCs/>
    </w:rPr>
  </w:style>
  <w:style w:type="character" w:customStyle="1" w:styleId="apple-converted-space">
    <w:name w:val="apple-converted-space"/>
    <w:basedOn w:val="DefaultParagraphFont"/>
    <w:rsid w:val="002E2A18"/>
  </w:style>
  <w:style w:type="paragraph" w:styleId="NormalWeb">
    <w:name w:val="Normal (Web)"/>
    <w:basedOn w:val="Normal"/>
    <w:uiPriority w:val="99"/>
    <w:semiHidden/>
    <w:unhideWhenUsed/>
    <w:rsid w:val="002969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Vilela</dc:creator>
  <cp:keywords/>
  <dc:description/>
  <cp:lastModifiedBy>Pedro Vilela</cp:lastModifiedBy>
  <cp:revision>48</cp:revision>
  <dcterms:created xsi:type="dcterms:W3CDTF">2020-05-22T22:55:00Z</dcterms:created>
  <dcterms:modified xsi:type="dcterms:W3CDTF">2020-06-21T14:19:00Z</dcterms:modified>
</cp:coreProperties>
</file>