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2A0E" w14:textId="0DF28327" w:rsidR="00B868C7" w:rsidRDefault="00B868C7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</w:rPr>
      </w:pPr>
    </w:p>
    <w:p w14:paraId="08FA4738" w14:textId="1A242825" w:rsidR="00B868C7" w:rsidRDefault="00B868C7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</w:rPr>
      </w:pPr>
    </w:p>
    <w:p w14:paraId="06B5B7A7" w14:textId="32E24C66" w:rsidR="00B868C7" w:rsidRDefault="0B972656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B972656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en-GB"/>
        </w:rPr>
        <w:t>Detailed Use Case Description of a user requirement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2194"/>
        <w:gridCol w:w="313"/>
        <w:gridCol w:w="1453"/>
        <w:gridCol w:w="427"/>
        <w:gridCol w:w="1083"/>
        <w:gridCol w:w="1710"/>
      </w:tblGrid>
      <w:tr w:rsidR="0B972656" w14:paraId="14C98307" w14:textId="77777777" w:rsidTr="0A22BB3B">
        <w:tc>
          <w:tcPr>
            <w:tcW w:w="2180" w:type="dxa"/>
          </w:tcPr>
          <w:p w14:paraId="2A476136" w14:textId="3BE8111A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Use Case No: 7</w:t>
            </w:r>
          </w:p>
          <w:p w14:paraId="6D8F45C1" w14:textId="482EF46D" w:rsidR="0B972656" w:rsidRDefault="0B972656" w:rsidP="0B972656">
            <w:pPr>
              <w:spacing w:after="120"/>
              <w:ind w:left="1434" w:hanging="357"/>
              <w:rPr>
                <w:rFonts w:ascii="Calibri" w:eastAsia="Calibri" w:hAnsi="Calibri" w:cs="Calibri"/>
              </w:rPr>
            </w:pPr>
          </w:p>
        </w:tc>
        <w:tc>
          <w:tcPr>
            <w:tcW w:w="4387" w:type="dxa"/>
            <w:gridSpan w:val="4"/>
          </w:tcPr>
          <w:p w14:paraId="3B36170B" w14:textId="2D6ECC26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Use Case Name: View results report</w:t>
            </w:r>
          </w:p>
        </w:tc>
        <w:tc>
          <w:tcPr>
            <w:tcW w:w="2793" w:type="dxa"/>
            <w:gridSpan w:val="2"/>
          </w:tcPr>
          <w:p w14:paraId="0249F33F" w14:textId="66ED23EF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Rating: Must Have</w:t>
            </w:r>
          </w:p>
        </w:tc>
      </w:tr>
      <w:tr w:rsidR="0B972656" w14:paraId="27AC1BB6" w14:textId="77777777" w:rsidTr="0A22BB3B">
        <w:tc>
          <w:tcPr>
            <w:tcW w:w="9360" w:type="dxa"/>
            <w:gridSpan w:val="7"/>
          </w:tcPr>
          <w:p w14:paraId="3397B61F" w14:textId="358BAADF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Purpose: To view the overall class performance via reports.</w:t>
            </w:r>
          </w:p>
          <w:p w14:paraId="536D9E4F" w14:textId="4755265C" w:rsidR="0B972656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B972656" w14:paraId="7F0B9D92" w14:textId="77777777" w:rsidTr="0A22BB3B">
        <w:tc>
          <w:tcPr>
            <w:tcW w:w="4687" w:type="dxa"/>
            <w:gridSpan w:val="3"/>
          </w:tcPr>
          <w:p w14:paraId="612D25D8" w14:textId="596FC394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Main Actor: Staff</w:t>
            </w:r>
          </w:p>
        </w:tc>
        <w:tc>
          <w:tcPr>
            <w:tcW w:w="4673" w:type="dxa"/>
            <w:gridSpan w:val="4"/>
          </w:tcPr>
          <w:p w14:paraId="6D51ABF1" w14:textId="2DC36169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 xml:space="preserve">Secondary Actor: </w:t>
            </w:r>
            <w:r w:rsidR="00F12C7F">
              <w:rPr>
                <w:rFonts w:ascii="Calibri" w:eastAsia="Calibri" w:hAnsi="Calibri" w:cs="Calibri"/>
                <w:lang w:val="en-GB"/>
              </w:rPr>
              <w:t>None</w:t>
            </w:r>
          </w:p>
        </w:tc>
      </w:tr>
      <w:tr w:rsidR="0B972656" w14:paraId="7BB178CE" w14:textId="77777777" w:rsidTr="0A22BB3B">
        <w:tc>
          <w:tcPr>
            <w:tcW w:w="9360" w:type="dxa"/>
            <w:gridSpan w:val="7"/>
          </w:tcPr>
          <w:p w14:paraId="611031BB" w14:textId="5B72FB8C" w:rsidR="0B972656" w:rsidRPr="00F12C7F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 xml:space="preserve">Pre-conditions: Assessments need to be completed and </w:t>
            </w:r>
            <w:r w:rsidR="00F12C7F">
              <w:rPr>
                <w:rFonts w:ascii="Calibri" w:eastAsia="Calibri" w:hAnsi="Calibri" w:cs="Calibri"/>
                <w:lang w:val="en-GB"/>
              </w:rPr>
              <w:t>submitted</w:t>
            </w:r>
            <w:r w:rsidRPr="0B972656">
              <w:rPr>
                <w:rFonts w:ascii="Calibri" w:eastAsia="Calibri" w:hAnsi="Calibri" w:cs="Calibri"/>
                <w:lang w:val="en-GB"/>
              </w:rPr>
              <w:t xml:space="preserve"> by the students.</w:t>
            </w:r>
          </w:p>
        </w:tc>
      </w:tr>
      <w:tr w:rsidR="0B972656" w14:paraId="4387ACD7" w14:textId="77777777" w:rsidTr="0A22BB3B">
        <w:tc>
          <w:tcPr>
            <w:tcW w:w="9360" w:type="dxa"/>
            <w:gridSpan w:val="7"/>
          </w:tcPr>
          <w:p w14:paraId="30352CBA" w14:textId="7DFFDA9F" w:rsidR="0B972656" w:rsidRPr="00F12C7F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Trigger: Staff logs in and views/uploads all individual results to view final reports.</w:t>
            </w:r>
          </w:p>
        </w:tc>
      </w:tr>
      <w:tr w:rsidR="0B972656" w14:paraId="5FD8C5D5" w14:textId="77777777" w:rsidTr="0A22BB3B">
        <w:tc>
          <w:tcPr>
            <w:tcW w:w="9360" w:type="dxa"/>
            <w:gridSpan w:val="7"/>
          </w:tcPr>
          <w:p w14:paraId="4ABF626A" w14:textId="12F91C7B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Description</w:t>
            </w:r>
          </w:p>
          <w:p w14:paraId="67426B84" w14:textId="7327B14F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 xml:space="preserve">Main Flow: </w:t>
            </w:r>
          </w:p>
          <w:p w14:paraId="18E6A8EF" w14:textId="7438A9C9" w:rsidR="0B972656" w:rsidRDefault="0B972656" w:rsidP="0B972656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Theme="minorEastAsia"/>
                <w:lang w:val="en-GB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Log in using staff account.</w:t>
            </w:r>
          </w:p>
          <w:p w14:paraId="27684E33" w14:textId="303AC53E" w:rsidR="0B972656" w:rsidRDefault="0B972656" w:rsidP="0A22BB3B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  <w:r w:rsidRPr="0A22BB3B">
              <w:rPr>
                <w:rFonts w:ascii="Calibri" w:eastAsia="Calibri" w:hAnsi="Calibri" w:cs="Calibri"/>
                <w:lang w:val="en-GB"/>
              </w:rPr>
              <w:t xml:space="preserve">       2</w:t>
            </w:r>
            <w:r w:rsidR="00F12C7F">
              <w:rPr>
                <w:rFonts w:ascii="Calibri" w:eastAsia="Calibri" w:hAnsi="Calibri" w:cs="Calibri"/>
                <w:lang w:val="en-GB"/>
              </w:rPr>
              <w:t>.</w:t>
            </w:r>
            <w:r w:rsidRPr="0A22BB3B">
              <w:rPr>
                <w:rFonts w:ascii="Calibri" w:eastAsia="Calibri" w:hAnsi="Calibri" w:cs="Calibri"/>
                <w:lang w:val="en-GB"/>
              </w:rPr>
              <w:t xml:space="preserve"> Check if all students' assessments have been submitted and that the individual results have been calculated. </w:t>
            </w:r>
          </w:p>
          <w:p w14:paraId="47F3BD3F" w14:textId="6A3C1B2F" w:rsidR="0B972656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 xml:space="preserve">       3. Obtain results and view final reports.</w:t>
            </w:r>
          </w:p>
          <w:p w14:paraId="4D7A7C34" w14:textId="58DC5DBF" w:rsidR="0B972656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B972656" w14:paraId="2FEFAFE2" w14:textId="77777777" w:rsidTr="0A22BB3B">
        <w:tc>
          <w:tcPr>
            <w:tcW w:w="9360" w:type="dxa"/>
            <w:gridSpan w:val="7"/>
          </w:tcPr>
          <w:p w14:paraId="10872F43" w14:textId="190CBB31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Extensions: Inform the students that the results have been calculated and they will be published soon.</w:t>
            </w:r>
          </w:p>
        </w:tc>
      </w:tr>
      <w:tr w:rsidR="0B972656" w14:paraId="4457198B" w14:textId="77777777" w:rsidTr="0A22BB3B">
        <w:tc>
          <w:tcPr>
            <w:tcW w:w="9360" w:type="dxa"/>
            <w:gridSpan w:val="7"/>
          </w:tcPr>
          <w:p w14:paraId="156D5887" w14:textId="712A9971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Related Use Cases includes: View Results/Feedback (2), Complete assessments (3), Manage Assessments (5)</w:t>
            </w:r>
          </w:p>
        </w:tc>
      </w:tr>
      <w:tr w:rsidR="0B972656" w14:paraId="1A8DECB2" w14:textId="77777777" w:rsidTr="0A22BB3B">
        <w:tc>
          <w:tcPr>
            <w:tcW w:w="9360" w:type="dxa"/>
            <w:gridSpan w:val="7"/>
          </w:tcPr>
          <w:p w14:paraId="3EC5B8E8" w14:textId="4E402CCA" w:rsidR="0B972656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Post-conditions: Publish results and result reports to the students via email.</w:t>
            </w:r>
          </w:p>
        </w:tc>
      </w:tr>
      <w:tr w:rsidR="0B972656" w14:paraId="1B9A05DF" w14:textId="77777777" w:rsidTr="0A22BB3B">
        <w:tc>
          <w:tcPr>
            <w:tcW w:w="2180" w:type="dxa"/>
          </w:tcPr>
          <w:p w14:paraId="586B2769" w14:textId="330887C8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 xml:space="preserve">Author: </w:t>
            </w:r>
            <w:proofErr w:type="spellStart"/>
            <w:r w:rsidRPr="0B972656">
              <w:rPr>
                <w:rFonts w:ascii="Calibri" w:eastAsia="Calibri" w:hAnsi="Calibri" w:cs="Calibri"/>
                <w:lang w:val="en-GB"/>
              </w:rPr>
              <w:t>Neetash</w:t>
            </w:r>
            <w:proofErr w:type="spellEnd"/>
          </w:p>
        </w:tc>
        <w:tc>
          <w:tcPr>
            <w:tcW w:w="2194" w:type="dxa"/>
          </w:tcPr>
          <w:p w14:paraId="4D72DBED" w14:textId="26617BAD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Date: 01/02/21</w:t>
            </w:r>
          </w:p>
        </w:tc>
        <w:tc>
          <w:tcPr>
            <w:tcW w:w="1766" w:type="dxa"/>
            <w:gridSpan w:val="2"/>
          </w:tcPr>
          <w:p w14:paraId="3F8BF1FA" w14:textId="716D74EA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Approved:</w:t>
            </w:r>
          </w:p>
        </w:tc>
        <w:tc>
          <w:tcPr>
            <w:tcW w:w="1510" w:type="dxa"/>
            <w:gridSpan w:val="2"/>
          </w:tcPr>
          <w:p w14:paraId="695A362F" w14:textId="39FC6520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Date:</w:t>
            </w:r>
          </w:p>
        </w:tc>
        <w:tc>
          <w:tcPr>
            <w:tcW w:w="1710" w:type="dxa"/>
          </w:tcPr>
          <w:p w14:paraId="08FFF058" w14:textId="2DBEFB0E" w:rsidR="0B972656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B972656">
              <w:rPr>
                <w:rFonts w:ascii="Calibri" w:eastAsia="Calibri" w:hAnsi="Calibri" w:cs="Calibri"/>
                <w:lang w:val="en-GB"/>
              </w:rPr>
              <w:t>Version</w:t>
            </w:r>
          </w:p>
        </w:tc>
      </w:tr>
    </w:tbl>
    <w:p w14:paraId="03535167" w14:textId="6F9B7847" w:rsidR="00B868C7" w:rsidRDefault="00B868C7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89F4057" w14:textId="1565BAC2" w:rsidR="00B868C7" w:rsidRDefault="00B868C7" w:rsidP="0B972656">
      <w:pPr>
        <w:spacing w:after="120"/>
        <w:ind w:left="1434" w:hanging="16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078E63" w14:textId="2562F40C" w:rsidR="00B868C7" w:rsidRDefault="00B868C7" w:rsidP="0B972656"/>
    <w:sectPr w:rsidR="00B8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29E"/>
    <w:multiLevelType w:val="hybridMultilevel"/>
    <w:tmpl w:val="F2DCAD0E"/>
    <w:lvl w:ilvl="0" w:tplc="953227AE">
      <w:start w:val="1"/>
      <w:numFmt w:val="decimal"/>
      <w:lvlText w:val="%1."/>
      <w:lvlJc w:val="left"/>
      <w:pPr>
        <w:ind w:left="720" w:hanging="360"/>
      </w:pPr>
    </w:lvl>
    <w:lvl w:ilvl="1" w:tplc="968AD0F2">
      <w:start w:val="1"/>
      <w:numFmt w:val="lowerLetter"/>
      <w:lvlText w:val="%2."/>
      <w:lvlJc w:val="left"/>
      <w:pPr>
        <w:ind w:left="1440" w:hanging="360"/>
      </w:pPr>
    </w:lvl>
    <w:lvl w:ilvl="2" w:tplc="93164EB8">
      <w:start w:val="1"/>
      <w:numFmt w:val="lowerRoman"/>
      <w:lvlText w:val="%3."/>
      <w:lvlJc w:val="right"/>
      <w:pPr>
        <w:ind w:left="2160" w:hanging="180"/>
      </w:pPr>
    </w:lvl>
    <w:lvl w:ilvl="3" w:tplc="57A0287E">
      <w:start w:val="1"/>
      <w:numFmt w:val="decimal"/>
      <w:lvlText w:val="%4."/>
      <w:lvlJc w:val="left"/>
      <w:pPr>
        <w:ind w:left="2880" w:hanging="360"/>
      </w:pPr>
    </w:lvl>
    <w:lvl w:ilvl="4" w:tplc="ACD2650A">
      <w:start w:val="1"/>
      <w:numFmt w:val="lowerLetter"/>
      <w:lvlText w:val="%5."/>
      <w:lvlJc w:val="left"/>
      <w:pPr>
        <w:ind w:left="3600" w:hanging="360"/>
      </w:pPr>
    </w:lvl>
    <w:lvl w:ilvl="5" w:tplc="A594B6DA">
      <w:start w:val="1"/>
      <w:numFmt w:val="lowerRoman"/>
      <w:lvlText w:val="%6."/>
      <w:lvlJc w:val="right"/>
      <w:pPr>
        <w:ind w:left="4320" w:hanging="180"/>
      </w:pPr>
    </w:lvl>
    <w:lvl w:ilvl="6" w:tplc="390271D8">
      <w:start w:val="1"/>
      <w:numFmt w:val="decimal"/>
      <w:lvlText w:val="%7."/>
      <w:lvlJc w:val="left"/>
      <w:pPr>
        <w:ind w:left="5040" w:hanging="360"/>
      </w:pPr>
    </w:lvl>
    <w:lvl w:ilvl="7" w:tplc="0B76131E">
      <w:start w:val="1"/>
      <w:numFmt w:val="lowerLetter"/>
      <w:lvlText w:val="%8."/>
      <w:lvlJc w:val="left"/>
      <w:pPr>
        <w:ind w:left="5760" w:hanging="360"/>
      </w:pPr>
    </w:lvl>
    <w:lvl w:ilvl="8" w:tplc="A866EC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6629"/>
    <w:multiLevelType w:val="hybridMultilevel"/>
    <w:tmpl w:val="F14C78D2"/>
    <w:lvl w:ilvl="0" w:tplc="97B23676">
      <w:start w:val="1"/>
      <w:numFmt w:val="decimal"/>
      <w:lvlText w:val="%1."/>
      <w:lvlJc w:val="left"/>
      <w:pPr>
        <w:ind w:left="720" w:hanging="360"/>
      </w:pPr>
    </w:lvl>
    <w:lvl w:ilvl="1" w:tplc="CCF43CA4">
      <w:start w:val="1"/>
      <w:numFmt w:val="lowerLetter"/>
      <w:lvlText w:val="%2."/>
      <w:lvlJc w:val="left"/>
      <w:pPr>
        <w:ind w:left="1440" w:hanging="360"/>
      </w:pPr>
    </w:lvl>
    <w:lvl w:ilvl="2" w:tplc="C8AE55FE">
      <w:start w:val="1"/>
      <w:numFmt w:val="lowerRoman"/>
      <w:lvlText w:val="%3."/>
      <w:lvlJc w:val="right"/>
      <w:pPr>
        <w:ind w:left="2160" w:hanging="180"/>
      </w:pPr>
    </w:lvl>
    <w:lvl w:ilvl="3" w:tplc="77F8C354">
      <w:start w:val="1"/>
      <w:numFmt w:val="decimal"/>
      <w:lvlText w:val="%4."/>
      <w:lvlJc w:val="left"/>
      <w:pPr>
        <w:ind w:left="2880" w:hanging="360"/>
      </w:pPr>
    </w:lvl>
    <w:lvl w:ilvl="4" w:tplc="F768069C">
      <w:start w:val="1"/>
      <w:numFmt w:val="lowerLetter"/>
      <w:lvlText w:val="%5."/>
      <w:lvlJc w:val="left"/>
      <w:pPr>
        <w:ind w:left="3600" w:hanging="360"/>
      </w:pPr>
    </w:lvl>
    <w:lvl w:ilvl="5" w:tplc="0CDE1598">
      <w:start w:val="1"/>
      <w:numFmt w:val="lowerRoman"/>
      <w:lvlText w:val="%6."/>
      <w:lvlJc w:val="right"/>
      <w:pPr>
        <w:ind w:left="4320" w:hanging="180"/>
      </w:pPr>
    </w:lvl>
    <w:lvl w:ilvl="6" w:tplc="D51E7130">
      <w:start w:val="1"/>
      <w:numFmt w:val="decimal"/>
      <w:lvlText w:val="%7."/>
      <w:lvlJc w:val="left"/>
      <w:pPr>
        <w:ind w:left="5040" w:hanging="360"/>
      </w:pPr>
    </w:lvl>
    <w:lvl w:ilvl="7" w:tplc="96C0CE8C">
      <w:start w:val="1"/>
      <w:numFmt w:val="lowerLetter"/>
      <w:lvlText w:val="%8."/>
      <w:lvlJc w:val="left"/>
      <w:pPr>
        <w:ind w:left="5760" w:hanging="360"/>
      </w:pPr>
    </w:lvl>
    <w:lvl w:ilvl="8" w:tplc="462EB3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512119"/>
    <w:rsid w:val="00B868C7"/>
    <w:rsid w:val="00F12C7F"/>
    <w:rsid w:val="0A22BB3B"/>
    <w:rsid w:val="0B972656"/>
    <w:rsid w:val="3B3A392D"/>
    <w:rsid w:val="4D5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119"/>
  <w15:chartTrackingRefBased/>
  <w15:docId w15:val="{48F08AB4-26AD-48D3-9DA7-2343027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980596D361143B16D48B1F253D2EA" ma:contentTypeVersion="8" ma:contentTypeDescription="Create a new document." ma:contentTypeScope="" ma:versionID="8e7506f8ad6448b917c348042a547ba0">
  <xsd:schema xmlns:xsd="http://www.w3.org/2001/XMLSchema" xmlns:xs="http://www.w3.org/2001/XMLSchema" xmlns:p="http://schemas.microsoft.com/office/2006/metadata/properties" xmlns:ns2="019e6c7b-55d6-40e6-9daf-a2ef6e2d9d7b" targetNamespace="http://schemas.microsoft.com/office/2006/metadata/properties" ma:root="true" ma:fieldsID="310f619cea403faeedcc41d8f54c9aeb" ns2:_="">
    <xsd:import namespace="019e6c7b-55d6-40e6-9daf-a2ef6e2d9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e6c7b-55d6-40e6-9daf-a2ef6e2d9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2B743A-B59E-4CF6-A9A0-41F39A3F3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D1F24-EE2E-468B-A47F-89267D56F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3AF67-A917-497B-BE1A-F9E90201C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e6c7b-55d6-40e6-9daf-a2ef6e2d9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Neetash Pataria</dc:creator>
  <cp:keywords/>
  <dc:description/>
  <cp:lastModifiedBy>Matthew Howells</cp:lastModifiedBy>
  <cp:revision>2</cp:revision>
  <dcterms:created xsi:type="dcterms:W3CDTF">2021-02-01T18:00:00Z</dcterms:created>
  <dcterms:modified xsi:type="dcterms:W3CDTF">2021-02-02T14:44:00Z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0x010100B20980596D361143B16D48B1F253D2EA</vt:lpwstr>
  </property>
</Properties>
</file>