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智能科学与技术专业培养方案调优版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——工程能力培养平台导向（2027 版修订草案）</w:t>
      </w: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依据指导思想：以工程能力培养平台建设为目标，以计算机科学与技术、软件工程、物联网工程、人工智能及自动化等专业建设经验为基础，以开发</w:t>
      </w:r>
      <w:r>
        <w:rPr>
          <w:rFonts w:ascii="Microsoft YaHei" w:hAnsi="Microsoft YaHei" w:eastAsia="Microsoft YaHei"/>
          <w:b/>
          <w:i w:val="0"/>
          <w:sz w:val="21"/>
        </w:rPr>
        <w:t>智能信息处理系统、智能嵌入式系统、智能物联网系统、智能控制系统</w:t>
      </w:r>
      <w:r>
        <w:rPr>
          <w:rFonts w:ascii="Microsoft YaHei" w:hAnsi="Microsoft YaHei" w:eastAsia="Microsoft YaHei"/>
          <w:b w:val="0"/>
          <w:i w:val="0"/>
          <w:sz w:val="21"/>
        </w:rPr>
        <w:t>四类系统为目标，培养学生综合运用所学知识解决</w:t>
      </w:r>
      <w:r>
        <w:rPr>
          <w:rFonts w:ascii="Microsoft YaHei" w:hAnsi="Microsoft YaHei" w:eastAsia="Microsoft YaHei"/>
          <w:b/>
          <w:i w:val="0"/>
          <w:sz w:val="21"/>
        </w:rPr>
        <w:t>复杂工程问题</w:t>
      </w:r>
      <w:r>
        <w:rPr>
          <w:rFonts w:ascii="Microsoft YaHei" w:hAnsi="Microsoft YaHei" w:eastAsia="Microsoft YaHei"/>
          <w:b w:val="0"/>
          <w:i w:val="0"/>
          <w:sz w:val="21"/>
        </w:rPr>
        <w:t>的能力。能力目标切分为</w:t>
      </w:r>
      <w:r>
        <w:rPr>
          <w:rFonts w:ascii="Microsoft YaHei" w:hAnsi="Microsoft YaHei" w:eastAsia="Microsoft YaHei"/>
          <w:b/>
          <w:i w:val="0"/>
          <w:sz w:val="21"/>
        </w:rPr>
        <w:t>信息系统开发、嵌入式系统开发、信息物理融合、人工智能算法及模型开发</w:t>
      </w:r>
      <w:r>
        <w:rPr>
          <w:rFonts w:ascii="Microsoft YaHei" w:hAnsi="Microsoft YaHei" w:eastAsia="Microsoft YaHei"/>
          <w:b w:val="0"/>
          <w:i w:val="0"/>
          <w:sz w:val="21"/>
        </w:rPr>
        <w:t>四个子能力，子能力相互结合即可完成各种智能系统的开发。平台向内融合各专业学习/就业/竞赛/实践需求与教师科研竞赛用人需求，产出竞赛与科研成果、解决毕业设计质量问题；向外输出符合企业用人需求的准工程师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一、专业能力目标（调优后的一句话表述）</w:t>
      </w:r>
    </w:p>
    <w:p>
      <w:r>
        <w:rPr>
          <w:rFonts w:ascii="Microsoft YaHei" w:hAnsi="Microsoft YaHei" w:eastAsia="Microsoft YaHei"/>
          <w:b/>
          <w:i w:val="0"/>
          <w:sz w:val="21"/>
        </w:rPr>
        <w:t>智科 = 构造智能系统</w:t>
      </w:r>
      <w:r>
        <w:rPr>
          <w:rFonts w:ascii="Microsoft YaHei" w:hAnsi="Microsoft YaHei" w:eastAsia="Microsoft YaHei"/>
          <w:b w:val="0"/>
          <w:i w:val="0"/>
          <w:sz w:val="21"/>
        </w:rPr>
        <w:t>：以四类目标系统为"作品形态"，以四个子能力为"能力组件"，以工程能力培养平台为"训练场"，培养能综合运用所学知识解决复杂工程问题、直接输出可用智能系统的准工程师。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能力产出逻辑链：</w:t>
      </w:r>
    </w:p>
    <w:p>
      <w:pPr>
        <w:ind w:left="200"/>
      </w:pPr>
      <w:r>
        <w:rPr>
          <w:rFonts w:ascii="Consolas" w:hAnsi="Consolas" w:eastAsia="Microsoft YaHei"/>
          <w:b w:val="0"/>
          <w:i w:val="0"/>
          <w:sz w:val="18"/>
        </w:rPr>
        <w:t>四子能力（组件） ──组合──→ 四类智能系统（作品） ──产出──→ 竞赛/科研/毕设/就业（成果）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二、目标系统与能力要求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2.1 四类目标系统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编号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目标系统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定义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典型作品样例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智能信息处理系统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对多源信息进行采集、清洗、分析、理解并输出决策信息的软件密集系统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行为识别分析系统、低空目标视频理解系统、行业数据挖掘平台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智能嵌入式系统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算法模型部署于边缘硬件、软硬协同的实时智能系统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Jetson 边缘视觉检测终端、智能航电数据采集与推理装置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智能物联网系统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"端—边—云"贯通、感知联网一体的物联网系统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智慧校园环境监测平台、低空安防物联网系统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智能控制系统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感知—决策—执行闭环、具备智能算法的反馈控制系统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四旋翼姿态智能控制、智能云台随动系统、机器人运动控制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2.2 四个子能力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编号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子能力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内涵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可观测能力指标（学生能做什么）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信息系统开发能力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需求分析→体系结构设计→集成→测试的全流程软件系统构建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能用 UML/SysML 建模一个完整系统；能完成多模块集成联调；能按工程规范交付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嵌入式系统开发能力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在 ARM/RTOS/Linux 边缘硬件上进行驱动、接口与推理部署开发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能裁剪部署 Linux 系统；能编写传感器驱动；能将模型部署到 Jetson 并满足实时性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信息物理融合能力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物理世界感知（传感）与数字世界计算（网络/控制执行）的融合贯通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能设计传感—传输—执行链路；能完成端边云协同方案；能搭建反馈控制回路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算法及模型开发能力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机器学习/深度学习算法的选型、训练、评估与工程化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能复现并调优经典模型；能针对场景选型训练；能完成模型量化与轻量化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2.3 子能力 × 目标系统 支撑矩阵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</w:p>
        </w:tc>
        <w:tc>
          <w:tcPr>
            <w:tcW w:type="dxa" w:w="1806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B1 信息系统</w:t>
            </w:r>
          </w:p>
        </w:tc>
        <w:tc>
          <w:tcPr>
            <w:tcW w:type="dxa" w:w="1806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B2 嵌入式</w:t>
            </w:r>
          </w:p>
        </w:tc>
        <w:tc>
          <w:tcPr>
            <w:tcW w:type="dxa" w:w="1806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B3 信息物理融合</w:t>
            </w:r>
          </w:p>
        </w:tc>
        <w:tc>
          <w:tcPr>
            <w:tcW w:type="dxa" w:w="1806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B4 AI算法模型</w:t>
            </w:r>
          </w:p>
        </w:tc>
      </w:tr>
      <w:tr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SYS-1 智能信息处理系统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</w:tr>
      <w:tr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SYS-2 智能嵌入式系统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</w:tr>
      <w:tr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SYS-3 智能物联网系统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</w:tr>
      <w:tr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SYS-4 智能控制系统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  <w:tc>
          <w:tcPr>
            <w:tcW w:type="dxa" w:w="180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●●</w:t>
            </w:r>
          </w:p>
        </w:tc>
      </w:tr>
    </w:tbl>
    <w:p>
      <w:pPr>
        <w:spacing w:after="40"/>
      </w:pP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●● 主责能力，● 重要支撑，○ 一般参与。</w:t>
      </w:r>
      <w:r>
        <w:rPr>
          <w:rFonts w:ascii="Microsoft YaHei" w:hAnsi="Microsoft YaHei" w:eastAsia="Microsoft YaHei"/>
          <w:b/>
          <w:i w:val="0"/>
          <w:sz w:val="21"/>
        </w:rPr>
        <w:t>每一类系统都要求至少两个●●能力组合</w:t>
      </w:r>
      <w:r>
        <w:rPr>
          <w:rFonts w:ascii="Microsoft YaHei" w:hAnsi="Microsoft YaHei" w:eastAsia="Microsoft YaHei"/>
          <w:b w:val="0"/>
          <w:i w:val="0"/>
          <w:sz w:val="21"/>
        </w:rPr>
        <w:t>——这正是"子能力相互结合即可完成各种智能系统开发"的落地表达。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2.4 复杂工程问题主线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四类系统实践项目均按工程认证"复杂工程问题"七特征设计，最低要求：①多约束（成本/实时性/功耗/安全）→ ②需多子能力协同 → ③无唯一标准答案 → ④需实验验证迭代。每学年限定至少 1 个复杂工程问题载体项目。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三、与现有轮廓的差距诊断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#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差距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证据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调优动作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智能控制系统方向完全空白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（感知→传输→处理→存储齐，唯缺"控制"闭环）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现轮廓 §3.2 无一门控制类课程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新增《自动控制原理与智能控制》+《智能控制系统综合实践》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课程按"知识单元"组织，未按"子能力链"组织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§3.2 课程按来源（迁移/特色）罗列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全部课程重新归位到 B1–B4 四条能力链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实践分散、未平台化，毕设准备不足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综合实践各自孤立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建平台四融合机制，毕设选题前移至 S6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无统一的产出考核口径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竞赛/科研/就业无对应考核点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建三层考核指标体系（§七）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四、课程内容修改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4.1 新增课程（补齐 SYS-4 智能控制系统）</w:t>
      </w:r>
    </w:p>
    <w:p>
      <w:r>
        <w:rPr>
          <w:rFonts w:ascii="Microsoft YaHei" w:hAnsi="Microsoft YaHei" w:eastAsia="Microsoft YaHei"/>
          <w:b/>
          <w:i w:val="0"/>
          <w:sz w:val="21"/>
        </w:rPr>
        <w:t>《自动控制原理与智能控制》（S5，3 学分，核心）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内容：经典控制直觉版（一/二阶系统、根轨迹与频域的工程读图、PID 整定）→ 状态空间概览 → 智能控制（模糊控制、神经网络控制、强化学习控制入门）→ 案例全部用四类系统场景（云台随动、姿态控制、温度智能调控）。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定位：</w:t>
      </w:r>
      <w:r>
        <w:rPr>
          <w:rFonts w:ascii="Microsoft YaHei" w:hAnsi="Microsoft YaHei" w:eastAsia="Microsoft YaHei"/>
          <w:b/>
          <w:i w:val="0"/>
          <w:sz w:val="21"/>
        </w:rPr>
        <w:t>应用级</w:t>
      </w:r>
      <w:r>
        <w:rPr>
          <w:rFonts w:ascii="Microsoft YaHei" w:hAnsi="Microsoft YaHei" w:eastAsia="Microsoft YaHei"/>
          <w:b w:val="0"/>
          <w:i w:val="0"/>
          <w:sz w:val="21"/>
        </w:rPr>
        <w:t>（对标自动化专业"认知+会用"，不深推理论证明——与彭老师"最优化太难"同判断尺度）。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衔接：前置《高等数学》《人工智能数学基础》；支撑《智能控制系统综合实践》《无人机反制系统设计与仿真》。</w:t>
      </w:r>
    </w:p>
    <w:p>
      <w:r>
        <w:rPr>
          <w:rFonts w:ascii="Microsoft YaHei" w:hAnsi="Microsoft YaHei" w:eastAsia="Microsoft YaHei"/>
          <w:b/>
          <w:i w:val="0"/>
          <w:sz w:val="21"/>
        </w:rPr>
        <w:t>《智能控制系统综合实践》（S7，2 学分，集中实践）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内容：依托工程能力培养平台，以四旋翼姿态控制/智能云台/机器人运动控制为载体，完成"建模→PID→智能控制算法→实物联调→指标测试"完整闭环。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衔接：综合运用 B2（嵌入式）+B3（信息物理融合）+B4（算法）三能力；成果直接可转化为竞赛作品与毕设。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4.2 现有课程按子能力链归位（含内容调整点）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能力链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课程（学期）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内容调整点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B1 信息系统开发能力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系统分析与设计（S5）；系统集成与体系结构设计（S6）；软件工程基础（S4，共享）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系统分析增加 SysML 与复杂工程问题定义方法；系统集成增加"面向四类系统的集成模式"专题，案例全部换成四类系统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B2 嵌入式系统开发能力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计算机组成与结构（S3，共享）；航空嵌入式系统（S6）；航空智能嵌入式系统综合实验（S6，集中实践）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内容保持；实验项目对齐 SYS-2 作品要求（实时性指标入考核）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B3 信息物理融合能力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物联网概论（S3）；智能信息感知技术（S6）；智能感知技术及应用（S6）；物联网技术应用综合实验（S6，集中实践）；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自动控制原理与智能控制（S5，新增）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感知类课程增加"感知→执行"闭环视角；控制课补齐融合链最后一环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B4 AI 算法及模型开发能力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智能科学公共基础 6 门（S3–S6，与 AI 共享：导论/数学基础/模式识别/机器学习/综合实验/深度学习A）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内容保持共享不重复；综合实验项目选取面向四类系统的模型任务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四能力综合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智能系统创新设计（S6，与 AI/计科同题异构）；智能控制系统综合实践（S7，新增）；无人机反制系统设计与仿真（S7）；无人机编程与开发（S6）；无人机自组网技术（S7）；人工智能前沿技术（S7）；生产实习（S7）；毕业设计（S8）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同题异构角色不变（AI 出算法/智科出集成/计科出载体）；毕设选题 S6 启动、S7 平台预研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4.3 能力递进学期路线图</w:t>
      </w:r>
    </w:p>
    <w:p>
      <w:pPr>
        <w:ind w:left="200"/>
      </w:pPr>
      <w:r>
        <w:rPr>
          <w:rFonts w:ascii="Consolas" w:hAnsi="Consolas" w:eastAsia="Microsoft YaHei"/>
          <w:b w:val="0"/>
          <w:i w:val="0"/>
          <w:sz w:val="18"/>
        </w:rPr>
        <w:t>S1-2  编程+数学底座                    → [工具层]</w:t>
        <w:br/>
        <w:t>S3    导论·物联网概论·计算机组成        → [B4/B3/B2 启蒙]</w:t>
        <w:br/>
        <w:t>S4    AI数学基础·OS/网络/数据库·软工    → [B1/B4 地基]</w:t>
        <w:br/>
        <w:t>S5    系统分析·模式识别·机器学习·自控   → [B1/B4/B3 主链成型]</w:t>
        <w:br/>
        <w:t>S6    深度学习·嵌入式+实验·感知·集成    → [B2/B3/B4 实战 + 毕设选题]</w:t>
        <w:br/>
        <w:t>S7    控制实践·无人机系·生产实习        → [四能力综合，SYS 作品产出]</w:t>
        <w:br/>
        <w:t>S8    毕业设计                          → [复杂工程问题完整交付]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五、培养体系结构</w:t>
      </w:r>
    </w:p>
    <w:p>
      <w:pPr>
        <w:ind w:left="200"/>
      </w:pPr>
      <w:r>
        <w:rPr>
          <w:rFonts w:ascii="Consolas" w:hAnsi="Consolas" w:eastAsia="Microsoft YaHei"/>
          <w:b w:val="0"/>
          <w:i w:val="0"/>
          <w:sz w:val="18"/>
        </w:rPr>
        <w:t>┌─────────────────────────────────────────────────────┐</w:t>
        <w:br/>
        <w:t>│ 第四层：平台产出层   竞赛成果 / 科研成果 / 毕设 / 就业 │</w:t>
        <w:br/>
        <w:t>├─────────────────────────────────────────────────────┤</w:t>
        <w:br/>
        <w:t>│ 第三层：系统综合层   SYS-1~4 作品实战（S6-S8）        │</w:t>
        <w:br/>
        <w:t>│         同题异构 · 智能系统创新设计 · 控制综合实践     │</w:t>
        <w:br/>
        <w:t>├─────────────────────────────────────────────────────┤</w:t>
        <w:br/>
        <w:t>│ 第二层：子能力链层   B1 信息系统链                    │</w:t>
        <w:br/>
        <w:t>│         B2 嵌入式链  B3 信息物理融合链  B4 AI算法链   │</w:t>
        <w:br/>
        <w:t>│         （每链配置"课程群 + 锚项目"）                 │</w:t>
        <w:br/>
        <w:t>├─────────────────────────────────────────────────────┤</w:t>
        <w:br/>
        <w:t>│ 第一层：能力基座层   数学底座 + 计算机公共底座（共享） │</w:t>
        <w:br/>
        <w:t>└─────────────────────────────────────────────────────┘</w:t>
        <w:br/>
        <w:t xml:space="preserve">         ↑ 基础经验来源：计科/软工/物联网/AI/自动化五专业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每条子能力链配置一个</w:t>
      </w:r>
      <w:r>
        <w:rPr>
          <w:rFonts w:ascii="Microsoft YaHei" w:hAnsi="Microsoft YaHei" w:eastAsia="Microsoft YaHei"/>
          <w:b/>
          <w:i w:val="0"/>
          <w:sz w:val="21"/>
        </w:rPr>
        <w:t>锚项目</w:t>
      </w:r>
      <w:r>
        <w:rPr>
          <w:rFonts w:ascii="Microsoft YaHei" w:hAnsi="Microsoft YaHei" w:eastAsia="Microsoft YaHei"/>
          <w:b w:val="0"/>
          <w:i w:val="0"/>
          <w:sz w:val="21"/>
        </w:rPr>
        <w:t>（贯穿该链 2–3 门课的同一载体项目）：B1→校园二手书交易系统重构；B2→Jetson 边缘检测终端；B3→智慧环境监测物联网；B4→行为识别模型训练与调优。锚项目成果自动进入平台作品库，供竞赛/毕设复用。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六、培养方式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项目制（PjBL）贯穿</w:t>
      </w:r>
      <w:r>
        <w:rPr>
          <w:rFonts w:ascii="Microsoft YaHei" w:hAnsi="Microsoft YaHei" w:eastAsia="Microsoft YaHei"/>
          <w:b w:val="0"/>
          <w:i w:val="0"/>
          <w:sz w:val="21"/>
        </w:rPr>
        <w:t>：每子能力链一锚项目，S6 起转入 SYS 级复杂工程问题项目，S7–S8 与毕设/竞赛贯通。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平台四融合（向内）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2"/>
      </w:pPr>
      <w:r>
        <w:rPr>
          <w:rFonts w:ascii="Microsoft YaHei" w:hAnsi="Microsoft YaHei" w:eastAsia="Microsoft YaHei"/>
          <w:b/>
          <w:i w:val="0"/>
          <w:sz w:val="21"/>
        </w:rPr>
        <w:t>学习需求</w:t>
      </w:r>
      <w:r>
        <w:rPr>
          <w:rFonts w:ascii="Microsoft YaHei" w:hAnsi="Microsoft YaHei" w:eastAsia="Microsoft YaHei"/>
          <w:b w:val="0"/>
          <w:i w:val="0"/>
          <w:sz w:val="21"/>
        </w:rPr>
        <w:t>：平台承接各课内实验实训，实验即项目组件；</w:t>
      </w:r>
    </w:p>
    <w:p>
      <w:pPr>
        <w:pStyle w:val="ListBullet2"/>
      </w:pPr>
      <w:r>
        <w:rPr>
          <w:rFonts w:ascii="Microsoft YaHei" w:hAnsi="Microsoft YaHei" w:eastAsia="Microsoft YaHei"/>
          <w:b/>
          <w:i w:val="0"/>
          <w:sz w:val="21"/>
        </w:rPr>
        <w:t>竞赛需求</w:t>
      </w:r>
      <w:r>
        <w:rPr>
          <w:rFonts w:ascii="Microsoft YaHei" w:hAnsi="Microsoft YaHei" w:eastAsia="Microsoft YaHei"/>
          <w:b w:val="0"/>
          <w:i w:val="0"/>
          <w:sz w:val="21"/>
        </w:rPr>
        <w:t>：建立"竞赛矩阵"（电子设计竞赛→SYS-2/SYS-4，物联网竞赛→SYS-3，数学建模/大数据→SYS-1，挑战杯/互联网+→综合），平台统一组队训练；</w:t>
      </w:r>
    </w:p>
    <w:p>
      <w:pPr>
        <w:pStyle w:val="ListBullet2"/>
      </w:pPr>
      <w:r>
        <w:rPr>
          <w:rFonts w:ascii="Microsoft YaHei" w:hAnsi="Microsoft YaHei" w:eastAsia="Microsoft YaHei"/>
          <w:b/>
          <w:i w:val="0"/>
          <w:sz w:val="21"/>
        </w:rPr>
        <w:t>科研用人</w:t>
      </w:r>
      <w:r>
        <w:rPr>
          <w:rFonts w:ascii="Microsoft YaHei" w:hAnsi="Microsoft YaHei" w:eastAsia="Microsoft YaHei"/>
          <w:b w:val="0"/>
          <w:i w:val="0"/>
          <w:sz w:val="21"/>
        </w:rPr>
        <w:t>：教师课题发布进平台，学生按子能力标签匹配进入课题组（论文/专利产出）；</w:t>
      </w:r>
    </w:p>
    <w:p>
      <w:pPr>
        <w:pStyle w:val="ListBullet2"/>
      </w:pPr>
      <w:r>
        <w:rPr>
          <w:rFonts w:ascii="Microsoft YaHei" w:hAnsi="Microsoft YaHei" w:eastAsia="Microsoft YaHei"/>
          <w:b/>
          <w:i w:val="0"/>
          <w:sz w:val="21"/>
        </w:rPr>
        <w:t>毕设需求</w:t>
      </w:r>
      <w:r>
        <w:rPr>
          <w:rFonts w:ascii="Microsoft YaHei" w:hAnsi="Microsoft YaHei" w:eastAsia="Microsoft YaHei"/>
          <w:b w:val="0"/>
          <w:i w:val="0"/>
          <w:sz w:val="21"/>
        </w:rPr>
        <w:t>：毕设 S6 选题、S7 平台预研、真题真做，解决"准备不足、质量差"。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同题异构跨专业协作</w:t>
      </w:r>
      <w:r>
        <w:rPr>
          <w:rFonts w:ascii="Microsoft YaHei" w:hAnsi="Microsoft YaHei" w:eastAsia="Microsoft YaHei"/>
          <w:b w:val="0"/>
          <w:i w:val="0"/>
          <w:sz w:val="21"/>
        </w:rPr>
        <w:t>：智能系统创新设计等综合实践，AI/智科/计科分角色协同，一次实践三方获益。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企业需求反向输入（向外）</w:t>
      </w:r>
      <w:r>
        <w:rPr>
          <w:rFonts w:ascii="Microsoft YaHei" w:hAnsi="Microsoft YaHei" w:eastAsia="Microsoft YaHei"/>
          <w:b w:val="0"/>
          <w:i w:val="0"/>
          <w:sz w:val="21"/>
        </w:rPr>
        <w:t>：每年企业调研≥6 家，岗位能力清单反哺课程内容与平台项目库；生产实习 60% 项目来自企业。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七、考核指标体系（三层）</w:t>
      </w:r>
    </w:p>
    <w:p>
      <w:r>
        <w:rPr>
          <w:rFonts w:ascii="Microsoft YaHei" w:hAnsi="Microsoft YaHei" w:eastAsia="Microsoft YaHei"/>
          <w:b/>
          <w:i w:val="0"/>
          <w:sz w:val="21"/>
        </w:rPr>
        <w:t>学生层（能力达成）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四子能力达成度评估表（每能力 3–5 个观测点，锚项目 + 实验记录评分）；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SYS 作品集要求：毕业前至少完整交付 </w:t>
      </w:r>
      <w:r>
        <w:rPr>
          <w:rFonts w:ascii="Microsoft YaHei" w:hAnsi="Microsoft YaHei" w:eastAsia="Microsoft YaHei"/>
          <w:b/>
          <w:i w:val="0"/>
          <w:sz w:val="21"/>
        </w:rPr>
        <w:t>2 个不同 SYS 类别</w:t>
      </w:r>
      <w:r>
        <w:rPr>
          <w:rFonts w:ascii="Microsoft YaHei" w:hAnsi="Microsoft YaHei" w:eastAsia="Microsoft YaHei"/>
          <w:b w:val="0"/>
          <w:i w:val="0"/>
          <w:sz w:val="21"/>
        </w:rPr>
        <w:t>的作品（其一可为团队角色）；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竞赛/证书计入第二课堂学分。</w:t>
      </w:r>
    </w:p>
    <w:p>
      <w:r>
        <w:rPr>
          <w:rFonts w:ascii="Microsoft YaHei" w:hAnsi="Microsoft YaHei" w:eastAsia="Microsoft YaHei"/>
          <w:b/>
          <w:i w:val="0"/>
          <w:sz w:val="21"/>
        </w:rPr>
        <w:t>专业层（培养质量）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毕业要求达成度年度评价（对接工程认证 2024 版）；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就业率与就业质量（对口率、起薪、企业满意度回访）；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申硕/考研上线率（申硕线看 B4 深度，就业线看 SYS 作品）。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平台层（运行产出）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年度竞赛获奖数（省级以上）、学生参与率；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年度科研成果（学生参与论文/专利/软著数）；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毕设优良率、真题比例（目标≥60%）；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平台作品库年入库数与复用率。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八、与工程认证 2024 版衔接要点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复杂工程问题七特征作为 SYS 项目立项审核标准（§2.4）；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四子能力映射毕业要求指标点，形成"课程—能力—毕业要求"支撑矩阵（后续按 2024 版智科表 4-1~4-4 模板展开）；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平台产出（竞赛/科研/毕设）作为"复杂工程问题解决能力"的直接达成证据链。</w:t>
      </w:r>
    </w:p>
    <w:p>
      <w:pPr>
        <w:pBdr>
          <w:bottom w:val="single" w:sz="6" w:space="1" w:color="808080"/>
        </w:pBdr>
        <w:spacing w:after="40"/>
      </w:pPr>
    </w:p>
    <w:p>
      <w:r>
        <w:rPr>
          <w:rFonts w:ascii="Microsoft YaHei" w:hAnsi="Microsoft YaHei" w:eastAsia="Microsoft YaHei"/>
          <w:b w:val="0"/>
          <w:i/>
          <w:sz w:val="21"/>
        </w:rPr>
        <w:t>文档状态：v1 调优草案。待系内讨论四子能力观测点细则与锚项目清单后定稿。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