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CA716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 xml:space="preserve">命题方向 </w:t>
      </w:r>
    </w:p>
    <w:p w14:paraId="17A2BDF4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智能计算</w:t>
      </w:r>
    </w:p>
    <w:p w14:paraId="595DEDA4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 xml:space="preserve">2.题目类别 </w:t>
      </w:r>
    </w:p>
    <w:p w14:paraId="037288AB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应用类</w:t>
      </w:r>
    </w:p>
    <w:p w14:paraId="5BF1C4A9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 xml:space="preserve">3.题目名称 </w:t>
      </w:r>
    </w:p>
    <w:p w14:paraId="65127E9A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基于无人机实时航拍的多场景目标智能检测与识别系统</w:t>
      </w:r>
    </w:p>
    <w:p w14:paraId="118FD9C7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 xml:space="preserve">4.背景说明 </w:t>
      </w:r>
    </w:p>
    <w:p w14:paraId="56A2561F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 xml:space="preserve">【整体背景】 </w:t>
      </w:r>
    </w:p>
    <w:p w14:paraId="2CCED142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随着无人机技术的成熟与普及，其在农业普查、交通监控、应急救援、生</w:t>
      </w:r>
    </w:p>
    <w:p w14:paraId="153E9D55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态环境保护及基础设施巡检等领域的应用日益广泛。无人机航拍能够提供独特</w:t>
      </w:r>
    </w:p>
    <w:p w14:paraId="1E267CE1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的空中视角和快速大范围的动态观测能力。然而，海量的航拍视频数据如何被</w:t>
      </w:r>
    </w:p>
    <w:p w14:paraId="459183A7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实时、精准地解析，从中自动识别和定位关键目标（如病虫害作物、违章车辆</w:t>
      </w:r>
    </w:p>
    <w:p w14:paraId="7A74752E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、受困人员、珍稀动物、设施破损等），是制约其价值最大化的核心瓶颈。传</w:t>
      </w:r>
    </w:p>
    <w:p w14:paraId="60C06BE8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统的人工目视判读方式效率低下且容易出错，无法满足实时响应的业务需求。</w:t>
      </w:r>
    </w:p>
    <w:p w14:paraId="50F88968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因此，开发一种适应性强、准确率高、能部署于边缘设备的智能目标检测与识</w:t>
      </w:r>
    </w:p>
    <w:p w14:paraId="69BC4AB9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别算法，对于推动各行业智能化升级具有至关重要的意义。</w:t>
      </w:r>
    </w:p>
    <w:p w14:paraId="778B8348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本题旨在克服航拍图像中存在的尺度变化大、背景复杂、光照条件多变以</w:t>
      </w:r>
    </w:p>
    <w:p w14:paraId="3E384676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及目标遮挡等挑战，同时兼顾实时性与精度的平衡。通过融合深度学习模型轻</w:t>
      </w:r>
    </w:p>
    <w:p w14:paraId="0FF3E686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量化设计与自适应特征增强机制，实现对多场景下小目标与密集目标的有效捕</w:t>
      </w:r>
    </w:p>
    <w:p w14:paraId="1ADF6B5D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捉。结合边缘计算框架，算法可在无人机端完成即时推理，降低数据传输延迟</w:t>
      </w:r>
    </w:p>
    <w:p w14:paraId="0826899C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，提升系统整体响应效率。</w:t>
      </w:r>
    </w:p>
    <w:p w14:paraId="4979C956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 xml:space="preserve">【单位背景】 </w:t>
      </w:r>
    </w:p>
    <w:p w14:paraId="602DD3C3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西安电子科技大学（简称西电，</w:t>
      </w:r>
      <w:proofErr w:type="spellStart"/>
      <w:r>
        <w:rPr>
          <w:rFonts w:hint="eastAsia"/>
        </w:rPr>
        <w:t>Xidian</w:t>
      </w:r>
      <w:proofErr w:type="spellEnd"/>
      <w:r>
        <w:rPr>
          <w:rFonts w:hint="eastAsia"/>
        </w:rPr>
        <w:t xml:space="preserve"> University），坐落于陕西省西</w:t>
      </w:r>
    </w:p>
    <w:p w14:paraId="5921D2C7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安市，是中国教育部直属理工类全国重点大学，由教育部与工业和信息化部、</w:t>
      </w:r>
    </w:p>
    <w:p w14:paraId="01A00E90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国家国防科技工业局、中国电子科技集团公司、陕西省、西安市共建，位列国</w:t>
      </w:r>
    </w:p>
    <w:p w14:paraId="1725BC4E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家“双一流”“211工程”“985工程”建设高校，入选“2011计划”“111计</w:t>
      </w:r>
      <w:r>
        <w:br/>
      </w:r>
      <w:r>
        <w:br/>
      </w:r>
      <w:r>
        <w:rPr>
          <w:rFonts w:hint="eastAsia"/>
        </w:rPr>
        <w:lastRenderedPageBreak/>
        <w:t>划”“卓越工程师教育培养计划”，入选首批国家集成电路人才培养基地、全</w:t>
      </w:r>
    </w:p>
    <w:p w14:paraId="1DB5ACE4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国网络安全人才培养试点基地、国家计算机科学拔尖学生培养计划2.0基地、</w:t>
      </w:r>
    </w:p>
    <w:p w14:paraId="5DB67547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国家双创示范基地、全国“区块链+教育”应用试点高校、工信部“5G+教育”</w:t>
      </w:r>
    </w:p>
    <w:p w14:paraId="3BBE0573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应用试点高校、全国首个工程类专业学位研究生产教融合联合培养开放基地。</w:t>
      </w:r>
    </w:p>
    <w:p w14:paraId="03E3F2C2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 xml:space="preserve">【业务背景】 </w:t>
      </w:r>
    </w:p>
    <w:p w14:paraId="5AE4B81E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作为无人机行业应用解决方案的推动者，我们致力于将前沿的人工智能技</w:t>
      </w:r>
    </w:p>
    <w:p w14:paraId="13784738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术与无人机平台深度融合，解决各垂直行业的实际痛点。当前，客户普遍面临</w:t>
      </w:r>
    </w:p>
    <w:p w14:paraId="0850ED8A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从“看得见”到“看得懂”的转型需求。市场上缺乏一种能够灵活适应不同场</w:t>
      </w:r>
    </w:p>
    <w:p w14:paraId="23B57178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景、在复杂光照和天气条件下保持稳定、且能满足实时或准实时处理要求的通</w:t>
      </w:r>
    </w:p>
    <w:p w14:paraId="02CED420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用化智能识别核心算法。这限制了无人机在自动化巡检、智能安防、精准农业</w:t>
      </w:r>
    </w:p>
    <w:p w14:paraId="53AC86B2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等场景中的深度应用价值。本次命题旨在汇聚创新力量，攻克无人机视角下多</w:t>
      </w:r>
    </w:p>
    <w:p w14:paraId="1CB847EA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场景、小目标、复杂背景的目标检测技术难题，开发出高性能、可工程化的算</w:t>
      </w:r>
    </w:p>
    <w:p w14:paraId="64ABA00A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法模型，以赋能我们的无人机产品与解决方案，提升行业竞争力。</w:t>
      </w:r>
    </w:p>
    <w:p w14:paraId="27279D24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 xml:space="preserve">5.项目说明 </w:t>
      </w:r>
    </w:p>
    <w:p w14:paraId="35C42B12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 xml:space="preserve">【问题说明】 </w:t>
      </w:r>
    </w:p>
    <w:p w14:paraId="41B525D5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针对无人机实时航拍视频流，开发一套高效、鲁棒的目标智能检测与识别</w:t>
      </w:r>
    </w:p>
    <w:p w14:paraId="5D79437B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算法系统。该系统需要解决以下核心问题：</w:t>
      </w:r>
    </w:p>
    <w:p w14:paraId="101E9D21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（1）复杂环境适应性：该算法需克服航拍图像中常见的挑战，如光照变</w:t>
      </w:r>
    </w:p>
    <w:p w14:paraId="017EAD7E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化（逆光、阴影）、尺度变化（目标大小差异极大）、小目标密集、背景复杂</w:t>
      </w:r>
    </w:p>
    <w:p w14:paraId="73D27E95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（如森林、城市楼群）以及相机抖动等。</w:t>
      </w:r>
    </w:p>
    <w:p w14:paraId="6D4F02BA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（2）多目标类别识别：算法应至少覆盖不同应用领域的目标类别，并具</w:t>
      </w:r>
    </w:p>
    <w:p w14:paraId="0B2894D5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有良好的类别扩展能力。</w:t>
      </w:r>
    </w:p>
    <w:p w14:paraId="2EE25B37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（3）实时处理能力：为保证现场即时反馈与决策，算法需满足边缘计算</w:t>
      </w:r>
    </w:p>
    <w:p w14:paraId="3CD20A6C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设备的性能约束，实现低延迟的视频流处理。</w:t>
      </w:r>
    </w:p>
    <w:p w14:paraId="60E6A8F9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（4）结果可视化与输出：需提供清晰的检测结果可视化界面，并支持结</w:t>
      </w:r>
    </w:p>
    <w:p w14:paraId="0BED4D33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构化的数据输出（如目标类别、位置坐标、置信度、时间戳等），便于与后端</w:t>
      </w:r>
    </w:p>
    <w:p w14:paraId="6F2CB89A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业务系统集成</w:t>
      </w:r>
      <w:r>
        <w:br/>
      </w:r>
      <w:r>
        <w:lastRenderedPageBreak/>
        <w:br/>
      </w:r>
      <w:r>
        <w:rPr>
          <w:rFonts w:hint="eastAsia"/>
        </w:rPr>
        <w:t xml:space="preserve">【用户期望】 </w:t>
      </w:r>
    </w:p>
    <w:p w14:paraId="21B2CC75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参赛团队应深入理解无人机行业应用的特点，开发出不仅算法指标优异，</w:t>
      </w:r>
    </w:p>
    <w:p w14:paraId="635A562E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而且具备实际应用价值的解决方案。期望成果包括：</w:t>
      </w:r>
    </w:p>
    <w:p w14:paraId="1BA90CF6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（1）高精度与高召回：在多种典型测试场景下，对指定类别的目标保持</w:t>
      </w:r>
    </w:p>
    <w:p w14:paraId="3F630293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高的检测精度（Precision）和召回率（Recall），减少漏检和误报。</w:t>
      </w:r>
    </w:p>
    <w:p w14:paraId="546686A3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（2）强鲁棒性与泛化性：算法在面对不同天气（晴、雨、雾）、不同时</w:t>
      </w:r>
    </w:p>
    <w:p w14:paraId="7C47EEC2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间段（日、夜）、不同拍摄高度和角度的数据时，性能下降应在可接受范围内</w:t>
      </w:r>
    </w:p>
    <w:p w14:paraId="6E9F769E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。</w:t>
      </w:r>
    </w:p>
    <w:p w14:paraId="76968C32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（3）满足实时性要求：算法能够处理单帧图像或达到一定帧率的视频流</w:t>
      </w:r>
    </w:p>
    <w:p w14:paraId="088D63A9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时，延迟应满足业务场景的实时性要求（在GPU服务器上应能实现实时处理</w:t>
      </w:r>
    </w:p>
    <w:p w14:paraId="333509DC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25FPS）。</w:t>
      </w:r>
    </w:p>
    <w:p w14:paraId="14C810FF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（4）系统完整性与可展示性：最终提交的应为一个可运行的完整系统，</w:t>
      </w:r>
    </w:p>
    <w:p w14:paraId="5A40B278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包含视频流输入、算法处理、结果可视化与输出等模块，便于进行效果演示和</w:t>
      </w:r>
    </w:p>
    <w:p w14:paraId="7F0B8965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评估。</w:t>
      </w:r>
    </w:p>
    <w:p w14:paraId="78A2E5CB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 xml:space="preserve">6.任务要求 </w:t>
      </w:r>
    </w:p>
    <w:p w14:paraId="1C569190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 xml:space="preserve">【开发说明】 </w:t>
      </w:r>
    </w:p>
    <w:p w14:paraId="401AFBAF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参赛团队需完成一个无人机视觉多场景目标智能检测与识别系统，具体任</w:t>
      </w:r>
    </w:p>
    <w:p w14:paraId="66362F28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务包括：</w:t>
      </w:r>
    </w:p>
    <w:p w14:paraId="47BBEF6B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（1）算法模型设计与开发：</w:t>
      </w:r>
    </w:p>
    <w:p w14:paraId="0FDCA634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①选择合适的或自行设计轻量化目标检测模型（如YOLO系列、SSD的变体</w:t>
      </w:r>
    </w:p>
    <w:p w14:paraId="1EE0D390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、或基于Transformer的轻量架构），并进行优化以适应边缘部署；</w:t>
      </w:r>
    </w:p>
    <w:p w14:paraId="3220F768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②针对航拍小目标检测难题，集成或开发有效的特征增强策略（如特征金</w:t>
      </w:r>
    </w:p>
    <w:p w14:paraId="35C01E2F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字塔优化、注意力机制等）。</w:t>
      </w:r>
    </w:p>
    <w:p w14:paraId="2652BCE7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（2）人体识别算法开发：</w:t>
      </w:r>
    </w:p>
    <w:p w14:paraId="4F25BCDD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①收集或使用提供的无人机航拍数据；</w:t>
      </w:r>
    </w:p>
    <w:p w14:paraId="75CB470B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②完成数据清洗、标注（若未标注）、数据增强（模拟不同飞行条件与天</w:t>
      </w:r>
    </w:p>
    <w:p w14:paraId="12716C42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lastRenderedPageBreak/>
        <w:t>气）等工作，构建高质量的训练与测试集</w:t>
      </w:r>
    </w:p>
    <w:p w14:paraId="76F691D4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（3）模型训练与优化：</w:t>
      </w:r>
      <w:r>
        <w:br/>
      </w:r>
      <w:r>
        <w:br/>
      </w:r>
      <w:r>
        <w:rPr>
          <w:rFonts w:hint="eastAsia"/>
        </w:rPr>
        <w:t>①在训练集上训练模型，并采用合适的策略防止过拟合，提升泛化能力；</w:t>
      </w:r>
    </w:p>
    <w:p w14:paraId="6C45742A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②对模型进行剪枝、量化等优化，以提升在边缘设备上的推理速度。</w:t>
      </w:r>
    </w:p>
    <w:p w14:paraId="3F865CBA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（4）系统集成与测试：</w:t>
      </w:r>
    </w:p>
    <w:p w14:paraId="20A033F3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①将训练好的模型集成到一个系统中，该系统能够接收实时视频流或视频</w:t>
      </w:r>
    </w:p>
    <w:p w14:paraId="3CF5A5BA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文件，并输出检测结果；</w:t>
      </w:r>
    </w:p>
    <w:p w14:paraId="36E3B01B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②在独立的测试集和真实场景上全面评估系统性能，包括精度、速度、鲁</w:t>
      </w:r>
    </w:p>
    <w:p w14:paraId="57E7C5FD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棒性等。</w:t>
      </w:r>
    </w:p>
    <w:p w14:paraId="71A34E01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【技术要求与指标】</w:t>
      </w:r>
    </w:p>
    <w:p w14:paraId="20F46710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（1）相关技术：</w:t>
      </w:r>
    </w:p>
    <w:p w14:paraId="5B229D76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① 核心算法：深度学习目标检测模型。鼓励使用前沿的轻量级网络结构</w:t>
      </w:r>
    </w:p>
    <w:p w14:paraId="59FFB11A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或优化方法。</w:t>
      </w:r>
    </w:p>
    <w:p w14:paraId="413A083D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② 开发框架：</w:t>
      </w:r>
      <w:proofErr w:type="spellStart"/>
      <w:r>
        <w:rPr>
          <w:rFonts w:hint="eastAsia"/>
        </w:rPr>
        <w:t>PyTorch,TensorFlow</w:t>
      </w:r>
      <w:proofErr w:type="spellEnd"/>
      <w:r>
        <w:rPr>
          <w:rFonts w:hint="eastAsia"/>
        </w:rPr>
        <w:t>等主流深度学习框架不限。</w:t>
      </w:r>
    </w:p>
    <w:p w14:paraId="6A5AE52C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③ 计算机视觉库：可使用OpenCV、PIL等辅助进行图像预处理和后处理。</w:t>
      </w:r>
    </w:p>
    <w:p w14:paraId="3C16C118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④ 部署考虑：鼓励探索模型转换与部署工具，如</w:t>
      </w:r>
      <w:proofErr w:type="spellStart"/>
      <w:r>
        <w:rPr>
          <w:rFonts w:hint="eastAsia"/>
        </w:rPr>
        <w:t>TensorRT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OpenVINO</w:t>
      </w:r>
      <w:proofErr w:type="spellEnd"/>
      <w:r>
        <w:rPr>
          <w:rFonts w:hint="eastAsia"/>
        </w:rPr>
        <w:t>、</w:t>
      </w:r>
    </w:p>
    <w:p w14:paraId="4FFA9613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NCNN等（不作为强制要求，但可作为加分项）。。</w:t>
      </w:r>
    </w:p>
    <w:p w14:paraId="5B5C475E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（2）开发完成程度指标：</w:t>
      </w:r>
    </w:p>
    <w:p w14:paraId="7E2AD3A3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 xml:space="preserve">① 检测精度： </w:t>
      </w:r>
    </w:p>
    <w:p w14:paraId="4C060309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在提供的测试集上，主要目标类别的平均精度均值（mAP@0.5）不低于75%</w:t>
      </w:r>
    </w:p>
    <w:p w14:paraId="1DAF3CA0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。</w:t>
      </w:r>
    </w:p>
    <w:p w14:paraId="66B57D1F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 xml:space="preserve">② 处理速度： </w:t>
      </w:r>
    </w:p>
    <w:p w14:paraId="5B8DF48A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算法单帧推理时间（不含前后处理）应达到25帧每秒。</w:t>
      </w:r>
    </w:p>
    <w:p w14:paraId="6FEB29A5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 xml:space="preserve">③ 场景覆盖： </w:t>
      </w:r>
    </w:p>
    <w:p w14:paraId="2BA9A524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需报告出复杂场景、特殊天气条件（如雨、雾、夜间等情况）中的有效检</w:t>
      </w:r>
    </w:p>
    <w:p w14:paraId="263115D8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测能力。</w:t>
      </w:r>
    </w:p>
    <w:p w14:paraId="441FC90C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lastRenderedPageBreak/>
        <w:t xml:space="preserve">④ 演示系统： </w:t>
      </w:r>
    </w:p>
    <w:p w14:paraId="1270B970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提供一个完整的软件，能够流畅运行并展示算法输入、处理和输出的全过</w:t>
      </w:r>
    </w:p>
    <w:p w14:paraId="21350417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程。</w:t>
      </w:r>
      <w:r>
        <w:br/>
      </w:r>
      <w:r>
        <w:br/>
      </w:r>
      <w:r>
        <w:rPr>
          <w:rFonts w:hint="eastAsia"/>
        </w:rPr>
        <w:t xml:space="preserve">【提交材料】 </w:t>
      </w:r>
    </w:p>
    <w:p w14:paraId="09EAAF57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（1）项目概要介绍；</w:t>
      </w:r>
    </w:p>
    <w:p w14:paraId="0B554CF0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（2）项目简介 PPT;</w:t>
      </w:r>
    </w:p>
    <w:p w14:paraId="62754CBB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（3）项目详细方案；</w:t>
      </w:r>
    </w:p>
    <w:p w14:paraId="490D8EF4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（4）项目演示视频；</w:t>
      </w:r>
    </w:p>
    <w:p w14:paraId="28320B7F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（5）企业要求提交的材料：</w:t>
      </w:r>
    </w:p>
    <w:p w14:paraId="22EFCD59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①作品介绍；</w:t>
      </w:r>
    </w:p>
    <w:p w14:paraId="64A58A60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②作品Demo；</w:t>
      </w:r>
    </w:p>
    <w:p w14:paraId="3DBA63CF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③作品演示视频；</w:t>
      </w:r>
    </w:p>
    <w:p w14:paraId="3293DB5C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④测试报告（包含标准测试集的详细定量评估结果）</w:t>
      </w:r>
    </w:p>
    <w:p w14:paraId="6D53261F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（6）团队自愿提交的其他补充材料。</w:t>
      </w:r>
    </w:p>
    <w:p w14:paraId="29EA5AF7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 xml:space="preserve">【任务清单】 </w:t>
      </w:r>
    </w:p>
    <w:p w14:paraId="1EB07832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（1）需求分析与技术调研；</w:t>
      </w:r>
    </w:p>
    <w:p w14:paraId="72FFCE0F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（2）模型优化与调参（针对航拍特点改进及边缘部署）；</w:t>
      </w:r>
    </w:p>
    <w:p w14:paraId="5A91029E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（3）统计TP、FP、FN，计算Precision（精度）和Recall（召回率）：计</w:t>
      </w:r>
    </w:p>
    <w:p w14:paraId="081E5A44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算得到的真实正例、假正例和假负例，在不同置信度下计算每类的Precision</w:t>
      </w:r>
    </w:p>
    <w:p w14:paraId="0F79A7A4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和Recall，并绘制P-R曲线；</w:t>
      </w:r>
    </w:p>
    <w:p w14:paraId="4920F640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（4）计算AP：根据P-R曲线计算每类的平均精度（AP）；</w:t>
      </w:r>
    </w:p>
    <w:p w14:paraId="1093CD85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（5）演示系统开发与集成；</w:t>
      </w:r>
    </w:p>
    <w:p w14:paraId="114019BF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（6）汇总与报告：整理结果并编写报告，展示P-R曲线和AP结果。</w:t>
      </w:r>
    </w:p>
    <w:p w14:paraId="6328713A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 xml:space="preserve">【开发工具与数据接口】 </w:t>
      </w:r>
    </w:p>
    <w:p w14:paraId="218CAACB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（1）编程语言：Python或其他主流编程语言；</w:t>
      </w:r>
    </w:p>
    <w:p w14:paraId="2C80F6BA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（2）深度学习框架：TensorFlow、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或其他主流的深度学习的框</w:t>
      </w:r>
    </w:p>
    <w:p w14:paraId="6A861443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lastRenderedPageBreak/>
        <w:t>架；</w:t>
      </w:r>
    </w:p>
    <w:p w14:paraId="34C42E40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（3）数据接口：参赛队伍可自行收集或使用公开数据集（如</w:t>
      </w:r>
      <w:proofErr w:type="spellStart"/>
      <w:r>
        <w:rPr>
          <w:rFonts w:hint="eastAsia"/>
        </w:rPr>
        <w:t>VisDrone</w:t>
      </w:r>
      <w:proofErr w:type="spellEnd"/>
      <w:r>
        <w:rPr>
          <w:rFonts w:hint="eastAsia"/>
        </w:rPr>
        <w:t>、</w:t>
      </w:r>
    </w:p>
    <w:p w14:paraId="652F13E8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DOTA等）进行补充。必须在文档中明确使用的数据，若使用自建数据集（规模</w:t>
      </w:r>
    </w:p>
    <w:p w14:paraId="5A1B9022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需要达到5000张图片以上，以及标注的文档），需完整提供，以便后续验证。</w:t>
      </w:r>
    </w:p>
    <w:p w14:paraId="612E58E3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7.其他</w:t>
      </w:r>
      <w:r>
        <w:br/>
      </w:r>
      <w:r>
        <w:br/>
      </w:r>
      <w:r>
        <w:rPr>
          <w:rFonts w:hint="eastAsia"/>
        </w:rPr>
        <w:t>无</w:t>
      </w:r>
    </w:p>
    <w:p w14:paraId="4A14F447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 xml:space="preserve">8.参考信息 </w:t>
      </w:r>
    </w:p>
    <w:p w14:paraId="20EC17BE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>无</w:t>
      </w:r>
    </w:p>
    <w:p w14:paraId="1C57A699" w14:textId="77777777" w:rsidR="00EC155A" w:rsidRDefault="00EC155A" w:rsidP="00EC155A">
      <w:pPr>
        <w:rPr>
          <w:rFonts w:hint="eastAsia"/>
        </w:rPr>
      </w:pPr>
      <w:r>
        <w:rPr>
          <w:rFonts w:hint="eastAsia"/>
        </w:rPr>
        <w:t xml:space="preserve">9.评分要点 </w:t>
      </w:r>
    </w:p>
    <w:p w14:paraId="3A48F641" w14:textId="699EF580" w:rsidR="007A664E" w:rsidRDefault="00EC155A" w:rsidP="00EC155A">
      <w:pPr>
        <w:rPr>
          <w:rFonts w:hint="eastAsia"/>
        </w:rPr>
      </w:pPr>
      <w:r>
        <w:rPr>
          <w:rFonts w:hint="eastAsia"/>
        </w:rPr>
        <w:t>赛题评分要点见附件一：A 类企业命题初赛统一评分标</w:t>
      </w:r>
    </w:p>
    <w:sectPr w:rsidR="007A66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0A"/>
    <w:rsid w:val="000C7590"/>
    <w:rsid w:val="001B790A"/>
    <w:rsid w:val="00603C60"/>
    <w:rsid w:val="007877AB"/>
    <w:rsid w:val="007A664E"/>
    <w:rsid w:val="008279AA"/>
    <w:rsid w:val="00A23332"/>
    <w:rsid w:val="00EC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AA068A"/>
  <w15:chartTrackingRefBased/>
  <w15:docId w15:val="{2CEFA25A-2DF9-496F-8DE2-8327AA76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79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9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9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9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90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9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9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9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79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7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7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79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790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79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79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79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79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79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7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9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79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7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79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79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79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7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79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790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C155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C155A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C15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胡宇 彭</dc:creator>
  <cp:keywords/>
  <dc:description/>
  <cp:lastModifiedBy>胡宇 彭</cp:lastModifiedBy>
  <cp:revision>2</cp:revision>
  <dcterms:created xsi:type="dcterms:W3CDTF">2026-03-15T03:11:00Z</dcterms:created>
  <dcterms:modified xsi:type="dcterms:W3CDTF">2026-03-15T03:15:00Z</dcterms:modified>
</cp:coreProperties>
</file>