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A1840" w:rsidRDefault="00000000">
      <w:pPr>
        <w:pStyle w:val="Heading1"/>
      </w:pPr>
      <w:r>
        <w:t>Spring Boot Actuator + Alibaba CloudMonitor Auto Scaling Guide</w:t>
      </w:r>
    </w:p>
    <w:p w:rsidR="004A1840" w:rsidRDefault="00000000">
      <w:pPr>
        <w:pStyle w:val="Heading2"/>
      </w:pPr>
      <w:r>
        <w:t>Architecture Overview</w:t>
      </w:r>
    </w:p>
    <w:p w:rsidR="004A1840" w:rsidRDefault="00000000">
      <w:r>
        <w:t>Java Application (Spring Boot)</w:t>
      </w:r>
    </w:p>
    <w:p w:rsidR="004A1840" w:rsidRDefault="00000000">
      <w:r>
        <w:t>→ Spring Boot Actuator exposes JVM metrics</w:t>
      </w:r>
    </w:p>
    <w:p w:rsidR="004A1840" w:rsidRDefault="00000000">
      <w:r>
        <w:t>→ Custom metric publisher sends metric to Alibaba CloudMonitor</w:t>
      </w:r>
    </w:p>
    <w:p w:rsidR="004A1840" w:rsidRDefault="00000000">
      <w:r>
        <w:t>→ Alibaba Auto Scaling monitors the metric</w:t>
      </w:r>
    </w:p>
    <w:p w:rsidR="004A1840" w:rsidRDefault="00000000">
      <w:r>
        <w:t>→ Scaling rule triggers ECS instance scale-out / scale-in</w:t>
      </w:r>
    </w:p>
    <w:p w:rsidR="00B90753" w:rsidRDefault="00B9075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:rsidR="00B90753" w:rsidRDefault="00B90753" w:rsidP="00B90753">
      <w:pPr>
        <w:pStyle w:val="Heading2"/>
        <w:sectPr w:rsidR="00B90753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:rsidR="00B90753" w:rsidRDefault="00B90753" w:rsidP="00B90753">
      <w:pPr>
        <w:pStyle w:val="Heading2"/>
      </w:pPr>
      <w:r>
        <w:rPr>
          <w:noProof/>
        </w:rPr>
        <w:lastRenderedPageBreak/>
        <w:drawing>
          <wp:anchor distT="0" distB="0" distL="114300" distR="114300" simplePos="0" relativeHeight="251659776" behindDoc="1" locked="0" layoutInCell="1" allowOverlap="1" wp14:anchorId="64EAC05D" wp14:editId="1CE2916B">
            <wp:simplePos x="0" y="0"/>
            <wp:positionH relativeFrom="column">
              <wp:posOffset>-721995</wp:posOffset>
            </wp:positionH>
            <wp:positionV relativeFrom="paragraph">
              <wp:posOffset>-990600</wp:posOffset>
            </wp:positionV>
            <wp:extent cx="9624060" cy="7346950"/>
            <wp:effectExtent l="0" t="0" r="0" b="6350"/>
            <wp:wrapTight wrapText="bothSides">
              <wp:wrapPolygon edited="0">
                <wp:start x="0" y="0"/>
                <wp:lineTo x="0" y="21563"/>
                <wp:lineTo x="21549" y="21563"/>
                <wp:lineTo x="21549" y="0"/>
                <wp:lineTo x="0" y="0"/>
              </wp:wrapPolygon>
            </wp:wrapTight>
            <wp:docPr id="12275795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579557" name="Picture 122757955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624060" cy="7346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90753" w:rsidRDefault="00B90753" w:rsidP="00B90753">
      <w:pPr>
        <w:sectPr w:rsidR="00B90753" w:rsidSect="00B90753">
          <w:pgSz w:w="15840" w:h="12240" w:orient="landscape"/>
          <w:pgMar w:top="1800" w:right="1440" w:bottom="1800" w:left="1440" w:header="720" w:footer="720" w:gutter="0"/>
          <w:cols w:space="720"/>
          <w:docGrid w:linePitch="360"/>
        </w:sectPr>
      </w:pPr>
    </w:p>
    <w:p w:rsidR="00B90753" w:rsidRDefault="00B9075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p w:rsidR="004A1840" w:rsidRDefault="00000000">
      <w:pPr>
        <w:pStyle w:val="Heading2"/>
      </w:pPr>
      <w:r>
        <w:t>Step 1 – Choose a Scaling Metric</w:t>
      </w:r>
    </w:p>
    <w:p w:rsidR="004A1840" w:rsidRDefault="00000000">
      <w:r>
        <w:t>Common Java scaling metrics:</w:t>
      </w:r>
    </w:p>
    <w:p w:rsidR="004A1840" w:rsidRDefault="00000000">
      <w:r>
        <w:t>• CPU usage</w:t>
      </w:r>
    </w:p>
    <w:p w:rsidR="004A1840" w:rsidRDefault="00000000">
      <w:r>
        <w:t>• JVM heap used percentage</w:t>
      </w:r>
    </w:p>
    <w:p w:rsidR="004A1840" w:rsidRDefault="00000000">
      <w:r>
        <w:t>• Request latency</w:t>
      </w:r>
    </w:p>
    <w:p w:rsidR="004A1840" w:rsidRDefault="00000000">
      <w:r>
        <w:t>• Queue backlog</w:t>
      </w:r>
    </w:p>
    <w:p w:rsidR="004A1840" w:rsidRDefault="00000000">
      <w:r>
        <w:t>• Active threads</w:t>
      </w:r>
    </w:p>
    <w:p w:rsidR="004A1840" w:rsidRDefault="004A1840"/>
    <w:p w:rsidR="004A1840" w:rsidRDefault="00000000">
      <w:r>
        <w:t>Example metric:</w:t>
      </w:r>
    </w:p>
    <w:p w:rsidR="004A1840" w:rsidRDefault="00000000">
      <w:r>
        <w:t>jvm_heap_used_percent = used_heap / max_heap * 100</w:t>
      </w:r>
    </w:p>
    <w:p w:rsidR="004A1840" w:rsidRDefault="00000000">
      <w:pPr>
        <w:pStyle w:val="Heading2"/>
      </w:pPr>
      <w:r>
        <w:t>Step 2 – Add Spring Boot Actuator Dependency</w:t>
      </w:r>
    </w:p>
    <w:p w:rsidR="004A1840" w:rsidRDefault="00000000">
      <w:r>
        <w:t>Maven dependency:</w:t>
      </w:r>
    </w:p>
    <w:p w:rsidR="004A1840" w:rsidRDefault="004A1840"/>
    <w:p w:rsidR="004A1840" w:rsidRDefault="00000000">
      <w:r>
        <w:t>&lt;dependency&gt;</w:t>
      </w:r>
    </w:p>
    <w:p w:rsidR="004A1840" w:rsidRDefault="00000000">
      <w:r>
        <w:t xml:space="preserve">    &lt;groupId&gt;org.springframework.boot&lt;/groupId&gt;</w:t>
      </w:r>
    </w:p>
    <w:p w:rsidR="004A1840" w:rsidRDefault="00000000">
      <w:r>
        <w:t xml:space="preserve">    &lt;artifactId&gt;spring-boot-starter-actuator&lt;/artifactId&gt;</w:t>
      </w:r>
    </w:p>
    <w:p w:rsidR="004A1840" w:rsidRDefault="00000000">
      <w:r>
        <w:t>&lt;/dependency&gt;</w:t>
      </w:r>
    </w:p>
    <w:p w:rsidR="004A1840" w:rsidRDefault="004A1840"/>
    <w:p w:rsidR="004A1840" w:rsidRDefault="00000000">
      <w:r>
        <w:t>Optional (Prometheus metrics):</w:t>
      </w:r>
    </w:p>
    <w:p w:rsidR="004A1840" w:rsidRDefault="004A1840"/>
    <w:p w:rsidR="004A1840" w:rsidRDefault="00000000">
      <w:r>
        <w:t>&lt;dependency&gt;</w:t>
      </w:r>
    </w:p>
    <w:p w:rsidR="004A1840" w:rsidRDefault="00000000">
      <w:r>
        <w:t xml:space="preserve">    &lt;groupId&gt;io.micrometer&lt;/groupId&gt;</w:t>
      </w:r>
    </w:p>
    <w:p w:rsidR="004A1840" w:rsidRDefault="00000000">
      <w:r>
        <w:t xml:space="preserve">    &lt;artifactId&gt;micrometer-registry-prometheus&lt;/artifactId&gt;</w:t>
      </w:r>
    </w:p>
    <w:p w:rsidR="004A1840" w:rsidRDefault="00000000">
      <w:r>
        <w:t>&lt;/dependency&gt;</w:t>
      </w:r>
    </w:p>
    <w:p w:rsidR="004A1840" w:rsidRDefault="004A1840"/>
    <w:p w:rsidR="004A1840" w:rsidRDefault="00000000">
      <w:pPr>
        <w:pStyle w:val="Heading2"/>
      </w:pPr>
      <w:r>
        <w:lastRenderedPageBreak/>
        <w:t>Step 3 – Enable Actuator Endpoints</w:t>
      </w:r>
    </w:p>
    <w:p w:rsidR="004A1840" w:rsidRDefault="00000000">
      <w:r>
        <w:t>application.yml</w:t>
      </w:r>
    </w:p>
    <w:p w:rsidR="004A1840" w:rsidRDefault="004A1840"/>
    <w:p w:rsidR="004A1840" w:rsidRDefault="00000000">
      <w:r>
        <w:t>management:</w:t>
      </w:r>
    </w:p>
    <w:p w:rsidR="004A1840" w:rsidRDefault="00000000">
      <w:r>
        <w:t xml:space="preserve">  endpoints:</w:t>
      </w:r>
    </w:p>
    <w:p w:rsidR="004A1840" w:rsidRDefault="00000000">
      <w:r>
        <w:t xml:space="preserve">    web:</w:t>
      </w:r>
    </w:p>
    <w:p w:rsidR="004A1840" w:rsidRDefault="00000000">
      <w:r>
        <w:t xml:space="preserve">      exposure:</w:t>
      </w:r>
    </w:p>
    <w:p w:rsidR="004A1840" w:rsidRDefault="00000000">
      <w:r>
        <w:t xml:space="preserve">        include: health,info,metrics,prometheus</w:t>
      </w:r>
    </w:p>
    <w:p w:rsidR="004A1840" w:rsidRDefault="004A1840"/>
    <w:p w:rsidR="004A1840" w:rsidRDefault="00000000">
      <w:pPr>
        <w:pStyle w:val="Heading2"/>
      </w:pPr>
      <w:r>
        <w:t>Step 4 – Create JVM Heap Metric</w:t>
      </w:r>
    </w:p>
    <w:p w:rsidR="004A1840" w:rsidRDefault="00000000">
      <w:r>
        <w:t>Example Java code:</w:t>
      </w:r>
    </w:p>
    <w:p w:rsidR="004A1840" w:rsidRDefault="004A1840"/>
    <w:p w:rsidR="004A1840" w:rsidRDefault="00000000">
      <w:r>
        <w:t>MemoryMXBean memoryMXBean = ManagementFactory.getMemoryMXBean();</w:t>
      </w:r>
    </w:p>
    <w:p w:rsidR="004A1840" w:rsidRDefault="00000000">
      <w:r>
        <w:t>MemoryUsage heap = memoryMXBean.getHeapMemoryUsage();</w:t>
      </w:r>
    </w:p>
    <w:p w:rsidR="004A1840" w:rsidRDefault="004A1840"/>
    <w:p w:rsidR="004A1840" w:rsidRDefault="00000000">
      <w:r>
        <w:t>long max = heap.getMax();</w:t>
      </w:r>
    </w:p>
    <w:p w:rsidR="004A1840" w:rsidRDefault="00000000">
      <w:r>
        <w:t>long used = heap.getUsed();</w:t>
      </w:r>
    </w:p>
    <w:p w:rsidR="004A1840" w:rsidRDefault="004A1840"/>
    <w:p w:rsidR="004A1840" w:rsidRDefault="00000000">
      <w:r>
        <w:t>double percent = (used * 100.0) / max;</w:t>
      </w:r>
    </w:p>
    <w:p w:rsidR="004A1840" w:rsidRDefault="004A1840"/>
    <w:p w:rsidR="004A1840" w:rsidRDefault="00000000">
      <w:pPr>
        <w:pStyle w:val="Heading2"/>
      </w:pPr>
      <w:r>
        <w:t>Step 5 – Schedule Metric Publishing</w:t>
      </w:r>
    </w:p>
    <w:p w:rsidR="004A1840" w:rsidRDefault="00000000">
      <w:r>
        <w:t>Use Spring scheduler to publish metric every minute.</w:t>
      </w:r>
    </w:p>
    <w:p w:rsidR="004A1840" w:rsidRDefault="004A1840"/>
    <w:p w:rsidR="004A1840" w:rsidRDefault="00000000">
      <w:r>
        <w:t>@Scheduled(fixedDelay = 60000)</w:t>
      </w:r>
    </w:p>
    <w:p w:rsidR="004A1840" w:rsidRDefault="00000000">
      <w:r>
        <w:t>public void publishHeapMetric() {</w:t>
      </w:r>
    </w:p>
    <w:p w:rsidR="004A1840" w:rsidRDefault="00000000">
      <w:r>
        <w:t xml:space="preserve">    double heapPercent = metricService.getHeapUsedPercent();</w:t>
      </w:r>
    </w:p>
    <w:p w:rsidR="004A1840" w:rsidRDefault="00000000">
      <w:r>
        <w:lastRenderedPageBreak/>
        <w:t xml:space="preserve">    cloudMonitorClient.putCustomMetric("custom/java", "jvm_heap_used_percent", heapPercent);</w:t>
      </w:r>
    </w:p>
    <w:p w:rsidR="004A1840" w:rsidRDefault="00000000">
      <w:r>
        <w:t>}</w:t>
      </w:r>
    </w:p>
    <w:p w:rsidR="004A1840" w:rsidRDefault="004A1840"/>
    <w:p w:rsidR="004A1840" w:rsidRDefault="00000000">
      <w:pPr>
        <w:pStyle w:val="Heading2"/>
      </w:pPr>
      <w:r>
        <w:t>Step 6 – Send Metric to Alibaba CloudMonitor</w:t>
      </w:r>
    </w:p>
    <w:p w:rsidR="004A1840" w:rsidRDefault="00000000">
      <w:r>
        <w:t>Use Alibaba CloudMonitor API such as:</w:t>
      </w:r>
    </w:p>
    <w:p w:rsidR="004A1840" w:rsidRDefault="004A1840"/>
    <w:p w:rsidR="004A1840" w:rsidRDefault="00000000">
      <w:r>
        <w:t>PutCustomMetric</w:t>
      </w:r>
    </w:p>
    <w:p w:rsidR="004A1840" w:rsidRDefault="004A1840"/>
    <w:p w:rsidR="004A1840" w:rsidRDefault="00000000">
      <w:r>
        <w:t>Namespace: custom/java</w:t>
      </w:r>
    </w:p>
    <w:p w:rsidR="004A1840" w:rsidRDefault="00000000">
      <w:r>
        <w:t>Metric Name: jvm_heap_used_percent</w:t>
      </w:r>
    </w:p>
    <w:p w:rsidR="004A1840" w:rsidRDefault="00000000">
      <w:r>
        <w:t>Value: metric value from application</w:t>
      </w:r>
    </w:p>
    <w:p w:rsidR="004A1840" w:rsidRDefault="004A1840"/>
    <w:p w:rsidR="004A1840" w:rsidRDefault="00000000">
      <w:pPr>
        <w:pStyle w:val="Heading2"/>
      </w:pPr>
      <w:r>
        <w:t>Step 7 – Verify Metric in CloudMonitor</w:t>
      </w:r>
    </w:p>
    <w:p w:rsidR="004A1840" w:rsidRDefault="00000000">
      <w:r>
        <w:t>Confirm metric appears in CloudMonitor console.</w:t>
      </w:r>
    </w:p>
    <w:p w:rsidR="004A1840" w:rsidRDefault="00000000">
      <w:r>
        <w:t>Check that the metric updates every 60 seconds.</w:t>
      </w:r>
    </w:p>
    <w:p w:rsidR="004A1840" w:rsidRDefault="004A1840"/>
    <w:p w:rsidR="004A1840" w:rsidRDefault="00000000">
      <w:pPr>
        <w:pStyle w:val="Heading2"/>
      </w:pPr>
      <w:r>
        <w:t>Step 8 – Create Auto Scaling Group</w:t>
      </w:r>
    </w:p>
    <w:p w:rsidR="004A1840" w:rsidRDefault="00000000">
      <w:r>
        <w:t>Example configuration:</w:t>
      </w:r>
    </w:p>
    <w:p w:rsidR="004A1840" w:rsidRDefault="004A1840"/>
    <w:p w:rsidR="004A1840" w:rsidRDefault="00000000">
      <w:r>
        <w:t>Min instances: 2</w:t>
      </w:r>
    </w:p>
    <w:p w:rsidR="004A1840" w:rsidRDefault="00000000">
      <w:r>
        <w:t>Desired instances: 2</w:t>
      </w:r>
    </w:p>
    <w:p w:rsidR="004A1840" w:rsidRDefault="00000000">
      <w:r>
        <w:t>Max instances: 6</w:t>
      </w:r>
    </w:p>
    <w:p w:rsidR="004A1840" w:rsidRDefault="004A1840"/>
    <w:p w:rsidR="004A1840" w:rsidRDefault="00000000">
      <w:pPr>
        <w:pStyle w:val="Heading2"/>
      </w:pPr>
      <w:r>
        <w:t>Step 9 – Create Scaling Rules</w:t>
      </w:r>
    </w:p>
    <w:p w:rsidR="004A1840" w:rsidRDefault="00000000">
      <w:r>
        <w:t>Scale-out rule:</w:t>
      </w:r>
    </w:p>
    <w:p w:rsidR="004A1840" w:rsidRDefault="00000000">
      <w:r>
        <w:t>Add 1 ECS instance</w:t>
      </w:r>
    </w:p>
    <w:p w:rsidR="004A1840" w:rsidRDefault="004A1840"/>
    <w:p w:rsidR="004A1840" w:rsidRDefault="00000000">
      <w:r>
        <w:lastRenderedPageBreak/>
        <w:t>Scale-in rule:</w:t>
      </w:r>
    </w:p>
    <w:p w:rsidR="004A1840" w:rsidRDefault="00000000">
      <w:r>
        <w:t>Remove 1 ECS instance</w:t>
      </w:r>
    </w:p>
    <w:p w:rsidR="004A1840" w:rsidRDefault="004A1840"/>
    <w:p w:rsidR="004A1840" w:rsidRDefault="00000000">
      <w:pPr>
        <w:pStyle w:val="Heading2"/>
      </w:pPr>
      <w:r>
        <w:t>Step 10 – Create Custom Monitoring Trigger</w:t>
      </w:r>
    </w:p>
    <w:p w:rsidR="004A1840" w:rsidRDefault="00000000">
      <w:r>
        <w:t>Configure Auto Scaling event-triggered task.</w:t>
      </w:r>
    </w:p>
    <w:p w:rsidR="004A1840" w:rsidRDefault="004A1840"/>
    <w:p w:rsidR="004A1840" w:rsidRDefault="00000000">
      <w:r>
        <w:t>Scale-out condition:</w:t>
      </w:r>
    </w:p>
    <w:p w:rsidR="004A1840" w:rsidRDefault="00000000">
      <w:r>
        <w:t>jvm_heap_used_percent ≥ 75% for 3 minutes</w:t>
      </w:r>
    </w:p>
    <w:p w:rsidR="004A1840" w:rsidRDefault="004A1840"/>
    <w:p w:rsidR="004A1840" w:rsidRDefault="00000000">
      <w:r>
        <w:t>Scale-in condition:</w:t>
      </w:r>
    </w:p>
    <w:p w:rsidR="004A1840" w:rsidRDefault="00000000">
      <w:r>
        <w:t>jvm_heap_used_percent ≤ 40% for 10 minutes</w:t>
      </w:r>
    </w:p>
    <w:p w:rsidR="004A1840" w:rsidRDefault="004A1840"/>
    <w:p w:rsidR="004A1840" w:rsidRDefault="00000000">
      <w:pPr>
        <w:pStyle w:val="Heading2"/>
      </w:pPr>
      <w:r>
        <w:t>Step 11 – Configure Cooldown</w:t>
      </w:r>
    </w:p>
    <w:p w:rsidR="004A1840" w:rsidRDefault="00000000">
      <w:r>
        <w:t>Recommended:</w:t>
      </w:r>
    </w:p>
    <w:p w:rsidR="004A1840" w:rsidRDefault="004A1840"/>
    <w:p w:rsidR="004A1840" w:rsidRDefault="00000000">
      <w:r>
        <w:t>Scale-out cooldown: 300 seconds</w:t>
      </w:r>
    </w:p>
    <w:p w:rsidR="004A1840" w:rsidRDefault="00000000">
      <w:r>
        <w:t>Scale-in cooldown: 600–900 seconds</w:t>
      </w:r>
    </w:p>
    <w:p w:rsidR="004A1840" w:rsidRDefault="004A1840"/>
    <w:p w:rsidR="004A1840" w:rsidRDefault="00000000">
      <w:pPr>
        <w:pStyle w:val="Heading2"/>
      </w:pPr>
      <w:r>
        <w:t>Best Practice Recommendations</w:t>
      </w:r>
    </w:p>
    <w:p w:rsidR="004A1840" w:rsidRDefault="00000000">
      <w:r>
        <w:t>• Do not scale only by heap memory</w:t>
      </w:r>
    </w:p>
    <w:p w:rsidR="004A1840" w:rsidRDefault="00000000">
      <w:r>
        <w:t>• Combine CPU + heap + latency metrics</w:t>
      </w:r>
    </w:p>
    <w:p w:rsidR="004A1840" w:rsidRDefault="00000000">
      <w:r>
        <w:t>• Ensure application is stateless</w:t>
      </w:r>
    </w:p>
    <w:p w:rsidR="004A1840" w:rsidRDefault="00000000">
      <w:r>
        <w:t>• Use shared storage / Redis / MQ</w:t>
      </w:r>
    </w:p>
    <w:p w:rsidR="004A1840" w:rsidRDefault="00000000">
      <w:r>
        <w:t>• Test scaling rules in staging environment</w:t>
      </w:r>
    </w:p>
    <w:p w:rsidR="000747BA" w:rsidRPr="000747BA" w:rsidRDefault="000747BA" w:rsidP="000747BA">
      <w:pPr>
        <w:pStyle w:val="Heading2"/>
      </w:pPr>
      <w:r w:rsidRPr="000747BA">
        <w:t xml:space="preserve">Minimal implementation path </w:t>
      </w:r>
    </w:p>
    <w:p w:rsidR="000747BA" w:rsidRPr="000747BA" w:rsidRDefault="000747BA" w:rsidP="000747BA">
      <w:pPr>
        <w:rPr>
          <w:b/>
          <w:bCs/>
        </w:rPr>
      </w:pPr>
      <w:r w:rsidRPr="000747BA">
        <w:rPr>
          <w:b/>
          <w:bCs/>
        </w:rPr>
        <w:t>Phase 1</w:t>
      </w:r>
    </w:p>
    <w:p w:rsidR="000747BA" w:rsidRPr="000747BA" w:rsidRDefault="000747BA" w:rsidP="000747BA">
      <w:r w:rsidRPr="000747BA">
        <w:t xml:space="preserve">Enable Actuator and calculate </w:t>
      </w:r>
      <w:proofErr w:type="spellStart"/>
      <w:r w:rsidRPr="000747BA">
        <w:t>jvm_heap_used_percent</w:t>
      </w:r>
      <w:proofErr w:type="spellEnd"/>
      <w:r w:rsidRPr="000747BA">
        <w:t>.</w:t>
      </w:r>
    </w:p>
    <w:p w:rsidR="000747BA" w:rsidRPr="000747BA" w:rsidRDefault="000747BA" w:rsidP="000747BA">
      <w:pPr>
        <w:rPr>
          <w:b/>
          <w:bCs/>
        </w:rPr>
      </w:pPr>
      <w:r w:rsidRPr="000747BA">
        <w:rPr>
          <w:b/>
          <w:bCs/>
        </w:rPr>
        <w:lastRenderedPageBreak/>
        <w:t>Phase 2</w:t>
      </w:r>
    </w:p>
    <w:p w:rsidR="000747BA" w:rsidRPr="000747BA" w:rsidRDefault="000747BA" w:rsidP="000747BA">
      <w:r w:rsidRPr="000747BA">
        <w:t xml:space="preserve">Every minute, publish it to </w:t>
      </w:r>
      <w:proofErr w:type="spellStart"/>
      <w:r w:rsidRPr="000747BA">
        <w:t>CloudMonitor</w:t>
      </w:r>
      <w:proofErr w:type="spellEnd"/>
      <w:r w:rsidRPr="000747BA">
        <w:t xml:space="preserve"> via Alibaba API/SDK.</w:t>
      </w:r>
    </w:p>
    <w:p w:rsidR="000747BA" w:rsidRPr="000747BA" w:rsidRDefault="000747BA" w:rsidP="000747BA">
      <w:pPr>
        <w:rPr>
          <w:b/>
          <w:bCs/>
        </w:rPr>
      </w:pPr>
      <w:r w:rsidRPr="000747BA">
        <w:rPr>
          <w:b/>
          <w:bCs/>
        </w:rPr>
        <w:t>Phase 3</w:t>
      </w:r>
    </w:p>
    <w:p w:rsidR="000747BA" w:rsidRPr="000747BA" w:rsidRDefault="000747BA" w:rsidP="000747BA">
      <w:r w:rsidRPr="000747BA">
        <w:t>Create scaling group and two scaling rules.</w:t>
      </w:r>
    </w:p>
    <w:p w:rsidR="000747BA" w:rsidRPr="000747BA" w:rsidRDefault="000747BA" w:rsidP="000747BA">
      <w:pPr>
        <w:rPr>
          <w:b/>
          <w:bCs/>
        </w:rPr>
      </w:pPr>
      <w:r w:rsidRPr="000747BA">
        <w:rPr>
          <w:b/>
          <w:bCs/>
        </w:rPr>
        <w:t>Phase 4</w:t>
      </w:r>
    </w:p>
    <w:p w:rsidR="000747BA" w:rsidRPr="000747BA" w:rsidRDefault="000747BA" w:rsidP="000747BA">
      <w:r w:rsidRPr="000747BA">
        <w:t>Create custom monitoring event-triggered tasks using that metric.</w:t>
      </w:r>
    </w:p>
    <w:p w:rsidR="000747BA" w:rsidRDefault="000747BA"/>
    <w:p w:rsidR="004A1840" w:rsidRDefault="004A1840"/>
    <w:sectPr w:rsidR="004A18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1867286">
    <w:abstractNumId w:val="8"/>
  </w:num>
  <w:num w:numId="2" w16cid:durableId="288441170">
    <w:abstractNumId w:val="6"/>
  </w:num>
  <w:num w:numId="3" w16cid:durableId="1668706518">
    <w:abstractNumId w:val="5"/>
  </w:num>
  <w:num w:numId="4" w16cid:durableId="1782190224">
    <w:abstractNumId w:val="4"/>
  </w:num>
  <w:num w:numId="5" w16cid:durableId="1260605484">
    <w:abstractNumId w:val="7"/>
  </w:num>
  <w:num w:numId="6" w16cid:durableId="35350783">
    <w:abstractNumId w:val="3"/>
  </w:num>
  <w:num w:numId="7" w16cid:durableId="1362394322">
    <w:abstractNumId w:val="2"/>
  </w:num>
  <w:num w:numId="8" w16cid:durableId="2051680551">
    <w:abstractNumId w:val="1"/>
  </w:num>
  <w:num w:numId="9" w16cid:durableId="1261336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47BA"/>
    <w:rsid w:val="0015074B"/>
    <w:rsid w:val="0029639D"/>
    <w:rsid w:val="00326F90"/>
    <w:rsid w:val="004A1840"/>
    <w:rsid w:val="009F0FF9"/>
    <w:rsid w:val="00AA1D8D"/>
    <w:rsid w:val="00B47730"/>
    <w:rsid w:val="00B90753"/>
    <w:rsid w:val="00CB0664"/>
    <w:rsid w:val="00DB5903"/>
    <w:rsid w:val="00F230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4618DC"/>
  <w14:defaultImageDpi w14:val="300"/>
  <w15:docId w15:val="{215B3C83-C850-4711-A999-1852E58E1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450</Words>
  <Characters>2569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Phyo Thu Han</cp:lastModifiedBy>
  <cp:revision>5</cp:revision>
  <dcterms:created xsi:type="dcterms:W3CDTF">2013-12-23T23:15:00Z</dcterms:created>
  <dcterms:modified xsi:type="dcterms:W3CDTF">2026-03-09T07:03:00Z</dcterms:modified>
  <cp:category/>
</cp:coreProperties>
</file>