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408F6">
      <w:pPr>
        <w:rPr>
          <w:rFonts w:hint="default"/>
          <w:b/>
          <w:bCs/>
          <w:sz w:val="36"/>
          <w:szCs w:val="36"/>
          <w:lang w:val="en-US"/>
        </w:rPr>
      </w:pPr>
      <w:r>
        <w:rPr>
          <w:rFonts w:hint="default"/>
          <w:b/>
          <w:bCs/>
          <w:sz w:val="36"/>
          <w:szCs w:val="36"/>
          <w:lang w:val="en-US"/>
        </w:rPr>
        <w:t xml:space="preserve">PWM </w:t>
      </w:r>
      <w:r>
        <w:rPr>
          <w:rFonts w:hint="default" w:ascii="Arial" w:hAnsi="Arial" w:cs="Arial"/>
          <w:b/>
          <w:bCs/>
          <w:sz w:val="36"/>
          <w:szCs w:val="36"/>
          <w:lang w:val="en-US"/>
        </w:rPr>
        <w:t>≠</w:t>
      </w:r>
      <w:r>
        <w:rPr>
          <w:rFonts w:hint="default"/>
          <w:b/>
          <w:bCs/>
          <w:sz w:val="36"/>
          <w:szCs w:val="36"/>
          <w:lang w:val="en-US"/>
        </w:rPr>
        <w:t xml:space="preserve"> Comparator, an accurate event based digital PWM generation modeling</w:t>
      </w:r>
    </w:p>
    <w:p w14:paraId="2AEAEE6C">
      <w:pPr>
        <w:rPr>
          <w:sz w:val="28"/>
          <w:szCs w:val="28"/>
        </w:rPr>
      </w:pPr>
      <w:r>
        <w:rPr>
          <w:sz w:val="28"/>
          <w:szCs w:val="28"/>
        </w:rPr>
        <w:t>By Arief Noor Rahman – Power Control Design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6"/>
        <w:gridCol w:w="7456"/>
        <w:gridCol w:w="7456"/>
      </w:tblGrid>
      <w:tr w14:paraId="7015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5" w:hRule="atLeast"/>
        </w:trPr>
        <w:tc>
          <w:tcPr>
            <w:tcW w:w="7456" w:type="dxa"/>
          </w:tcPr>
          <w:p w14:paraId="368E10CD">
            <w:pPr>
              <w:spacing w:after="0" w:line="240" w:lineRule="auto"/>
              <w:jc w:val="both"/>
              <w:rPr>
                <w:rFonts w:hint="default"/>
                <w:lang w:val="en-US"/>
              </w:rPr>
            </w:pPr>
            <w:r>
              <w:rPr>
                <w:rFonts w:hint="default"/>
                <w:lang w:val="en-US"/>
              </w:rPr>
              <w:t>First, lets look at the following circuit. It’s a quite mundane single phase inverter which is controlled with unipolar sine PWM method.</w:t>
            </w:r>
          </w:p>
          <w:p w14:paraId="78D30CD1">
            <w:pPr>
              <w:spacing w:after="0" w:line="240" w:lineRule="auto"/>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0D02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49E08010">
                  <w:pPr>
                    <w:spacing w:after="0" w:line="240" w:lineRule="auto"/>
                    <w:jc w:val="center"/>
                    <w:rPr>
                      <w:vertAlign w:val="baseline"/>
                    </w:rPr>
                  </w:pPr>
                  <w:r>
                    <w:drawing>
                      <wp:inline distT="0" distB="0" distL="114300" distR="114300">
                        <wp:extent cx="4389120" cy="2633345"/>
                        <wp:effectExtent l="0" t="0" r="1143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4389120" cy="2633345"/>
                                </a:xfrm>
                                <a:prstGeom prst="rect">
                                  <a:avLst/>
                                </a:prstGeom>
                                <a:noFill/>
                                <a:ln>
                                  <a:noFill/>
                                </a:ln>
                              </pic:spPr>
                            </pic:pic>
                          </a:graphicData>
                        </a:graphic>
                      </wp:inline>
                    </w:drawing>
                  </w:r>
                </w:p>
              </w:tc>
            </w:tr>
            <w:tr w14:paraId="3ECA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35C02A12">
                  <w:pPr>
                    <w:spacing w:after="0" w:line="240" w:lineRule="auto"/>
                    <w:rPr>
                      <w:rFonts w:hint="default"/>
                      <w:sz w:val="20"/>
                      <w:szCs w:val="20"/>
                      <w:vertAlign w:val="baseline"/>
                      <w:lang w:val="en-US"/>
                    </w:rPr>
                  </w:pPr>
                  <w:r>
                    <w:rPr>
                      <w:rFonts w:hint="default"/>
                      <w:b/>
                      <w:bCs/>
                      <w:sz w:val="20"/>
                      <w:szCs w:val="20"/>
                      <w:vertAlign w:val="baseline"/>
                      <w:lang w:val="en-US"/>
                    </w:rPr>
                    <w:t>Fig. 1. Unipolar modulation single phase inverter schematic in Qspice.</w:t>
                  </w:r>
                </w:p>
              </w:tc>
            </w:tr>
          </w:tbl>
          <w:p w14:paraId="7DB7B834">
            <w:pPr>
              <w:spacing w:after="0" w:line="240" w:lineRule="auto"/>
            </w:pPr>
          </w:p>
          <w:p w14:paraId="1242BECA">
            <w:pPr>
              <w:spacing w:after="0" w:line="240" w:lineRule="auto"/>
              <w:jc w:val="both"/>
              <w:rPr>
                <w:rFonts w:hint="default"/>
                <w:lang w:val="en-US"/>
              </w:rPr>
            </w:pPr>
            <w:r>
              <w:rPr>
                <w:rFonts w:hint="default"/>
                <w:lang w:val="en-US"/>
              </w:rPr>
              <w:t xml:space="preserve">In this presentation, I have prepared two method to generate PWM which can be selected by setting the mode in pwm block to be 0 or 1. For setting mode = 0, the PWM operate as simple comparator that compare the duty command (d1 and d2) with the triangle carrier. </w:t>
            </w:r>
          </w:p>
          <w:p w14:paraId="0B96296F">
            <w:pPr>
              <w:spacing w:after="0" w:line="240" w:lineRule="auto"/>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4B50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22BD2D6F">
                  <w:pPr>
                    <w:spacing w:after="0" w:line="240" w:lineRule="auto"/>
                    <w:rPr>
                      <w:rFonts w:hint="default"/>
                      <w:vertAlign w:val="baseline"/>
                      <w:lang w:val="en-US"/>
                    </w:rPr>
                  </w:pPr>
                  <w:r>
                    <w:drawing>
                      <wp:inline distT="0" distB="0" distL="114300" distR="114300">
                        <wp:extent cx="4389120" cy="2633345"/>
                        <wp:effectExtent l="0" t="0" r="11430" b="146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4389120" cy="2633345"/>
                                </a:xfrm>
                                <a:prstGeom prst="rect">
                                  <a:avLst/>
                                </a:prstGeom>
                                <a:noFill/>
                                <a:ln>
                                  <a:noFill/>
                                </a:ln>
                              </pic:spPr>
                            </pic:pic>
                          </a:graphicData>
                        </a:graphic>
                      </wp:inline>
                    </w:drawing>
                  </w:r>
                </w:p>
              </w:tc>
            </w:tr>
            <w:tr w14:paraId="78B7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69A322E1">
                  <w:pPr>
                    <w:spacing w:after="0" w:line="240" w:lineRule="auto"/>
                    <w:rPr>
                      <w:rFonts w:hint="default"/>
                      <w:sz w:val="20"/>
                      <w:szCs w:val="20"/>
                      <w:vertAlign w:val="baseline"/>
                      <w:lang w:val="en-US"/>
                    </w:rPr>
                  </w:pPr>
                  <w:r>
                    <w:rPr>
                      <w:rFonts w:hint="default"/>
                      <w:b/>
                      <w:bCs/>
                      <w:sz w:val="20"/>
                      <w:szCs w:val="20"/>
                      <w:vertAlign w:val="baseline"/>
                      <w:lang w:val="en-US"/>
                    </w:rPr>
                    <w:t>Fig. 2. Mode = 0 simulation with simple comparator for the PWM.</w:t>
                  </w:r>
                </w:p>
              </w:tc>
            </w:tr>
          </w:tbl>
          <w:p w14:paraId="33D231C2">
            <w:pPr>
              <w:spacing w:after="0" w:line="240" w:lineRule="auto"/>
              <w:rPr>
                <w:rFonts w:hint="default"/>
                <w:lang w:val="en-US"/>
              </w:rPr>
            </w:pPr>
          </w:p>
          <w:p w14:paraId="05DE9A6B">
            <w:pPr>
              <w:spacing w:after="0" w:line="240" w:lineRule="auto"/>
              <w:jc w:val="both"/>
              <w:rPr>
                <w:rFonts w:hint="default"/>
                <w:lang w:val="en-US"/>
              </w:rPr>
            </w:pPr>
            <w:r>
              <w:rPr>
                <w:rFonts w:hint="default"/>
                <w:lang w:val="en-US"/>
              </w:rPr>
              <w:t>While using simple comparator is acceptable for most of converter simulation, nevertheless it will actually fail to accurately simulate the case where the duty command abruptly change from near 0 to then near PRD on the subsequent switching period which occurred at the zero crossing for a unipolar sine PWM modulation and totem pole PFC. The resulting simulation with simple comparator will show a clean transition at both zero crossing which is not actually true when compared to hardware measurement.</w:t>
            </w:r>
          </w:p>
        </w:tc>
        <w:tc>
          <w:tcPr>
            <w:tcW w:w="7456" w:type="dxa"/>
          </w:tcPr>
          <w:p w14:paraId="1E2C500B">
            <w:pPr>
              <w:spacing w:after="0" w:line="240" w:lineRule="auto"/>
              <w:jc w:val="both"/>
              <w:rPr>
                <w:rFonts w:hint="default"/>
                <w:lang w:val="en-US"/>
              </w:rPr>
            </w:pPr>
            <w:r>
              <w:rPr>
                <w:rFonts w:hint="default"/>
                <w:lang w:val="en-US"/>
              </w:rPr>
              <w:t>To improve the digital PWM generation in simulation, we need to first understand the method used inside an MCU as depicted in Fig. 3. The main difference is PWM generation is actually event based instead of comparator based. That evaluate the output at discrete event when (1) counter == ZERO, (2) counter == PRD, (3) carrier == CMPA/B instead of continuously as used with simple comparator. In my guess, there could be two reason for this method: (1) to follow the standard practice as used in analog PWM IC which uses comparator + SR latch to avoid spurious switching due to noise or (2) smaller silicon area compared to comparator.</w:t>
            </w:r>
          </w:p>
          <w:p w14:paraId="30E5B47B">
            <w:pPr>
              <w:spacing w:after="0" w:line="240" w:lineRule="auto"/>
              <w:jc w:val="left"/>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1B99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40" w:type="dxa"/>
                </w:tcPr>
                <w:p w14:paraId="178AA6F5">
                  <w:pPr>
                    <w:spacing w:after="0" w:line="240" w:lineRule="auto"/>
                    <w:jc w:val="center"/>
                    <w:rPr>
                      <w:rFonts w:hint="default"/>
                      <w:vertAlign w:val="baseline"/>
                      <w:lang w:val="en-US"/>
                    </w:rPr>
                  </w:pPr>
                  <w:r>
                    <w:drawing>
                      <wp:inline distT="0" distB="0" distL="114300" distR="114300">
                        <wp:extent cx="3006725" cy="2159635"/>
                        <wp:effectExtent l="0" t="0" r="3175" b="1206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4"/>
                                <a:stretch>
                                  <a:fillRect/>
                                </a:stretch>
                              </pic:blipFill>
                              <pic:spPr>
                                <a:xfrm>
                                  <a:off x="0" y="0"/>
                                  <a:ext cx="3006725" cy="2159635"/>
                                </a:xfrm>
                                <a:prstGeom prst="rect">
                                  <a:avLst/>
                                </a:prstGeom>
                                <a:noFill/>
                                <a:ln>
                                  <a:noFill/>
                                </a:ln>
                              </pic:spPr>
                            </pic:pic>
                          </a:graphicData>
                        </a:graphic>
                      </wp:inline>
                    </w:drawing>
                  </w:r>
                </w:p>
              </w:tc>
            </w:tr>
            <w:tr w14:paraId="1A2B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706E553D">
                  <w:pPr>
                    <w:spacing w:after="0" w:line="240" w:lineRule="auto"/>
                    <w:jc w:val="left"/>
                    <w:rPr>
                      <w:rFonts w:hint="default"/>
                      <w:b/>
                      <w:bCs/>
                      <w:sz w:val="20"/>
                      <w:szCs w:val="20"/>
                      <w:vertAlign w:val="baseline"/>
                      <w:lang w:val="en-US"/>
                    </w:rPr>
                  </w:pPr>
                  <w:r>
                    <w:rPr>
                      <w:rFonts w:hint="default"/>
                      <w:b/>
                      <w:bCs/>
                      <w:sz w:val="20"/>
                      <w:szCs w:val="20"/>
                      <w:vertAlign w:val="baseline"/>
                      <w:lang w:val="en-US"/>
                    </w:rPr>
                    <w:t>Fig.3. The rule definition for the event based PWM output generation used in C2000 MCU family.</w:t>
                  </w:r>
                </w:p>
                <w:p w14:paraId="0CA15E1D">
                  <w:pPr>
                    <w:spacing w:after="0" w:line="240" w:lineRule="auto"/>
                    <w:jc w:val="left"/>
                    <w:rPr>
                      <w:rFonts w:hint="default"/>
                      <w:vertAlign w:val="baseline"/>
                      <w:lang w:val="en-US"/>
                    </w:rPr>
                  </w:pPr>
                  <w:r>
                    <w:rPr>
                      <w:rFonts w:hint="default"/>
                      <w:b/>
                      <w:bCs/>
                      <w:color w:val="0000FF"/>
                      <w:sz w:val="16"/>
                      <w:szCs w:val="16"/>
                      <w:vertAlign w:val="baseline"/>
                      <w:lang w:val="en-US"/>
                    </w:rPr>
                    <w:t>Re f:Texas Instruments, “TMS320F2803x Microcontrollers - Technical Reference Manual”, 2022.</w:t>
                  </w:r>
                </w:p>
              </w:tc>
            </w:tr>
          </w:tbl>
          <w:p w14:paraId="598618A1">
            <w:pPr>
              <w:spacing w:after="0" w:line="240" w:lineRule="auto"/>
              <w:jc w:val="left"/>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
              <w:gridCol w:w="6714"/>
            </w:tblGrid>
            <w:tr w14:paraId="0C4B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 w:type="dxa"/>
                  <w:vAlign w:val="center"/>
                </w:tcPr>
                <w:p w14:paraId="75C1D576">
                  <w:pPr>
                    <w:spacing w:after="0" w:line="240" w:lineRule="auto"/>
                    <w:jc w:val="left"/>
                    <w:rPr>
                      <w:rFonts w:hint="default"/>
                      <w:vertAlign w:val="baseline"/>
                      <w:lang w:val="en-US"/>
                    </w:rPr>
                  </w:pPr>
                  <w:r>
                    <w:rPr>
                      <w:rFonts w:hint="default"/>
                      <w:vertAlign w:val="baseline"/>
                      <w:lang w:val="en-US"/>
                    </w:rPr>
                    <w:t>(a)</w:t>
                  </w:r>
                </w:p>
              </w:tc>
              <w:tc>
                <w:tcPr>
                  <w:tcW w:w="6714" w:type="dxa"/>
                </w:tcPr>
                <w:p w14:paraId="1672B76D">
                  <w:pPr>
                    <w:spacing w:after="0" w:line="240" w:lineRule="auto"/>
                    <w:jc w:val="left"/>
                    <w:rPr>
                      <w:rFonts w:hint="default"/>
                      <w:vertAlign w:val="baseline"/>
                      <w:lang w:val="en-US"/>
                    </w:rPr>
                  </w:pP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p1 =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d1_sample </w:t>
                  </w:r>
                  <w:r>
                    <w:rPr>
                      <w:rStyle w:val="12"/>
                      <w:rFonts w:hint="default" w:ascii="Calibri" w:hAnsi="Calibri" w:eastAsia="SimSun" w:cs="Calibri"/>
                      <w:sz w:val="18"/>
                      <w:szCs w:val="18"/>
                      <w:shd w:val="clear" w:fill="FFFFFF"/>
                      <w:lang w:val="en-US" w:eastAsia="zh-CN" w:bidi="ar"/>
                    </w:rPr>
                    <w:t xml:space="preserve">&gt; </w:t>
                  </w:r>
                  <w:r>
                    <w:rPr>
                      <w:rFonts w:hint="default" w:ascii="Calibri" w:hAnsi="Calibri" w:eastAsia="SimSun" w:cs="Calibri"/>
                      <w:kern w:val="0"/>
                      <w:sz w:val="18"/>
                      <w:szCs w:val="18"/>
                      <w:shd w:val="clear" w:fill="FFFFFF"/>
                      <w:lang w:val="en-US" w:eastAsia="zh-CN" w:bidi="ar"/>
                    </w:rPr>
                    <w:t>tri</w:t>
                  </w:r>
                  <w:r>
                    <w:rPr>
                      <w:rStyle w:val="12"/>
                      <w:rFonts w:hint="default" w:ascii="Calibri" w:hAnsi="Calibri" w:eastAsia="SimSun" w:cs="Calibri"/>
                      <w:sz w:val="18"/>
                      <w:szCs w:val="18"/>
                      <w:shd w:val="clear" w:fill="FFFFFF"/>
                      <w:lang w:val="en-US" w:eastAsia="zh-CN" w:bidi="ar"/>
                    </w:rPr>
                    <w:t>;</w:t>
                  </w:r>
                </w:p>
              </w:tc>
            </w:tr>
            <w:tr w14:paraId="7B5E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 w:type="dxa"/>
                  <w:vAlign w:val="center"/>
                </w:tcPr>
                <w:p w14:paraId="1E62348E">
                  <w:pPr>
                    <w:spacing w:after="0" w:line="240" w:lineRule="auto"/>
                    <w:jc w:val="left"/>
                    <w:rPr>
                      <w:rFonts w:hint="default"/>
                      <w:vertAlign w:val="baseline"/>
                      <w:lang w:val="en-US"/>
                    </w:rPr>
                  </w:pPr>
                  <w:r>
                    <w:rPr>
                      <w:rFonts w:hint="default"/>
                      <w:vertAlign w:val="baseline"/>
                      <w:lang w:val="en-US"/>
                    </w:rPr>
                    <w:t>(b)</w:t>
                  </w:r>
                </w:p>
              </w:tc>
              <w:tc>
                <w:tcPr>
                  <w:tcW w:w="6714" w:type="dxa"/>
                </w:tcPr>
                <w:p w14:paraId="1B00A69A">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0" w:firstLineChars="0"/>
                    <w:jc w:val="left"/>
                    <w:textAlignment w:val="auto"/>
                    <w:rPr>
                      <w:rStyle w:val="12"/>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if</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d1_sample </w:t>
                  </w:r>
                  <w:r>
                    <w:rPr>
                      <w:rStyle w:val="12"/>
                      <w:rFonts w:hint="default" w:ascii="Calibri" w:hAnsi="Calibri" w:eastAsia="SimSun" w:cs="Calibri"/>
                      <w:sz w:val="18"/>
                      <w:szCs w:val="18"/>
                      <w:shd w:val="clear" w:fill="FFFFFF"/>
                      <w:lang w:val="en-US" w:eastAsia="zh-CN" w:bidi="ar"/>
                    </w:rPr>
                    <w:t>&lt;=</w:t>
                  </w:r>
                  <w:r>
                    <w:rPr>
                      <w:rFonts w:hint="default" w:ascii="Calibri" w:hAnsi="Calibri" w:eastAsia="SimSun" w:cs="Calibri"/>
                      <w:kern w:val="0"/>
                      <w:sz w:val="18"/>
                      <w:szCs w:val="18"/>
                      <w:shd w:val="clear" w:fill="FFFFFF"/>
                      <w:lang w:val="en-US" w:eastAsia="zh-CN" w:bidi="ar"/>
                    </w:rPr>
                    <w:t xml:space="preserve"> </w:t>
                  </w:r>
                  <w:r>
                    <w:rPr>
                      <w:rStyle w:val="13"/>
                      <w:rFonts w:hint="default" w:ascii="Calibri" w:hAnsi="Calibri" w:eastAsia="SimSun" w:cs="Calibri"/>
                      <w:sz w:val="18"/>
                      <w:szCs w:val="18"/>
                      <w:shd w:val="clear" w:fill="FFFFFF"/>
                      <w:lang w:val="en-US" w:eastAsia="zh-CN" w:bidi="ar"/>
                    </w:rPr>
                    <w:t>0.5</w:t>
                  </w:r>
                  <w:r>
                    <w:rPr>
                      <w:rStyle w:val="12"/>
                      <w:rFonts w:hint="default" w:ascii="Calibri" w:hAnsi="Calibri" w:eastAsia="SimSun" w:cs="Calibri"/>
                      <w:sz w:val="18"/>
                      <w:szCs w:val="18"/>
                      <w:shd w:val="clear" w:fill="FFFFFF"/>
                      <w:lang w:val="en-US" w:eastAsia="zh-CN" w:bidi="ar"/>
                    </w:rPr>
                    <w:t>)</w:t>
                  </w:r>
                </w:p>
                <w:p w14:paraId="7301B981">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0" w:firstLineChars="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62F94600">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if</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tri </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tri_prev</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&amp;&amp;</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tri_prev2 </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tri_prev</w:t>
                  </w:r>
                  <w:r>
                    <w:rPr>
                      <w:rStyle w:val="12"/>
                      <w:rFonts w:hint="default" w:ascii="Calibri" w:hAnsi="Calibri" w:eastAsia="SimSun" w:cs="Calibri"/>
                      <w:sz w:val="18"/>
                      <w:szCs w:val="18"/>
                      <w:shd w:val="clear" w:fill="FFFFFF"/>
                      <w:lang w:val="en-US" w:eastAsia="zh-CN" w:bidi="ar"/>
                    </w:rPr>
                    <w:t>))</w:t>
                  </w:r>
                </w:p>
                <w:p w14:paraId="4E352907">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04F2D3B1">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540" w:firstLineChars="300"/>
                    <w:jc w:val="left"/>
                    <w:textAlignment w:val="auto"/>
                    <w:rPr>
                      <w:rFonts w:hint="default" w:ascii="Calibri" w:hAnsi="Calibri" w:eastAsia="SimSun" w:cs="Calibri"/>
                      <w:kern w:val="0"/>
                      <w:sz w:val="18"/>
                      <w:szCs w:val="18"/>
                      <w:shd w:val="clear" w:fill="FFFFFF"/>
                      <w:lang w:val="en-US" w:eastAsia="zh-CN" w:bidi="ar"/>
                    </w:rPr>
                  </w:pP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p1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3"/>
                      <w:rFonts w:hint="default" w:ascii="Calibri" w:hAnsi="Calibri" w:eastAsia="SimSun" w:cs="Calibri"/>
                      <w:sz w:val="18"/>
                      <w:szCs w:val="18"/>
                      <w:shd w:val="clear" w:fill="FFFFFF"/>
                      <w:lang w:val="en-US" w:eastAsia="zh-CN" w:bidi="ar"/>
                    </w:rPr>
                    <w:t>0</w:t>
                  </w:r>
                  <w:r>
                    <w:rPr>
                      <w:rStyle w:val="12"/>
                      <w:rFonts w:hint="default" w:ascii="Calibri" w:hAnsi="Calibri" w:eastAsia="SimSun" w:cs="Calibri"/>
                      <w:sz w:val="18"/>
                      <w:szCs w:val="18"/>
                      <w:shd w:val="clear" w:fill="FFFFFF"/>
                      <w:lang w:val="en-US" w:eastAsia="zh-CN" w:bidi="ar"/>
                    </w:rPr>
                    <w:t>;</w:t>
                  </w:r>
                </w:p>
                <w:p w14:paraId="700F3D4F">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Fonts w:hint="default" w:ascii="Calibri" w:hAnsi="Calibri" w:eastAsia="SimSun" w:cs="Calibri"/>
                      <w:kern w:val="0"/>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p>
                <w:p w14:paraId="44543B01">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055198C5">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0" w:firstLineChars="0"/>
                    <w:jc w:val="left"/>
                    <w:textAlignment w:val="auto"/>
                    <w:rPr>
                      <w:rStyle w:val="12"/>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else</w:t>
                  </w:r>
                  <w:r>
                    <w:rPr>
                      <w:rFonts w:hint="default" w:ascii="Calibri" w:hAnsi="Calibri" w:eastAsia="SimSun" w:cs="Calibri"/>
                      <w:kern w:val="0"/>
                      <w:sz w:val="18"/>
                      <w:szCs w:val="18"/>
                      <w:shd w:val="clear" w:fill="FFFFFF"/>
                      <w:lang w:val="en-US" w:eastAsia="zh-CN" w:bidi="ar"/>
                    </w:rPr>
                    <w:t xml:space="preserve"> </w:t>
                  </w:r>
                  <w:r>
                    <w:rPr>
                      <w:rStyle w:val="11"/>
                      <w:rFonts w:hint="default" w:ascii="Calibri" w:hAnsi="Calibri" w:eastAsia="SimSun" w:cs="Calibri"/>
                      <w:sz w:val="18"/>
                      <w:szCs w:val="18"/>
                      <w:shd w:val="clear" w:fill="FFFFFF"/>
                      <w:lang w:val="en-US" w:eastAsia="zh-CN" w:bidi="ar"/>
                    </w:rPr>
                    <w:t>if</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d1_sample </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prd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3"/>
                      <w:rFonts w:hint="default" w:ascii="Calibri" w:hAnsi="Calibri" w:eastAsia="SimSun" w:cs="Calibri"/>
                      <w:sz w:val="18"/>
                      <w:szCs w:val="18"/>
                      <w:shd w:val="clear" w:fill="FFFFFF"/>
                      <w:lang w:val="en-US" w:eastAsia="zh-CN" w:bidi="ar"/>
                    </w:rPr>
                    <w:t>0.5</w:t>
                  </w:r>
                  <w:r>
                    <w:rPr>
                      <w:rStyle w:val="12"/>
                      <w:rFonts w:hint="default" w:ascii="Calibri" w:hAnsi="Calibri" w:eastAsia="SimSun" w:cs="Calibri"/>
                      <w:sz w:val="18"/>
                      <w:szCs w:val="18"/>
                      <w:shd w:val="clear" w:fill="FFFFFF"/>
                      <w:lang w:val="en-US" w:eastAsia="zh-CN" w:bidi="ar"/>
                    </w:rPr>
                    <w:t>))</w:t>
                  </w:r>
                </w:p>
                <w:p w14:paraId="65A5B94F">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0" w:firstLineChars="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7F4B9055">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if</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tri </w:t>
                  </w:r>
                  <w:r>
                    <w:rPr>
                      <w:rStyle w:val="12"/>
                      <w:rFonts w:hint="default" w:ascii="Calibri" w:hAnsi="Calibri" w:eastAsia="SimSun" w:cs="Calibri"/>
                      <w:sz w:val="18"/>
                      <w:szCs w:val="18"/>
                      <w:shd w:val="clear" w:fill="FFFFFF"/>
                      <w:lang w:val="en-US" w:eastAsia="zh-CN" w:bidi="ar"/>
                    </w:rPr>
                    <w:t>&lt;=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tri_prev</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&amp;&amp;</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tri_prev2 </w:t>
                  </w:r>
                  <w:r>
                    <w:rPr>
                      <w:rStyle w:val="12"/>
                      <w:rFonts w:hint="default" w:ascii="Calibri" w:hAnsi="Calibri" w:eastAsia="SimSun" w:cs="Calibri"/>
                      <w:sz w:val="18"/>
                      <w:szCs w:val="18"/>
                      <w:shd w:val="clear" w:fill="FFFFFF"/>
                      <w:lang w:val="en-US" w:eastAsia="zh-CN" w:bidi="ar"/>
                    </w:rPr>
                    <w:t>&lt;=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tri_prev</w:t>
                  </w:r>
                  <w:r>
                    <w:rPr>
                      <w:rStyle w:val="12"/>
                      <w:rFonts w:hint="default" w:ascii="Calibri" w:hAnsi="Calibri" w:eastAsia="SimSun" w:cs="Calibri"/>
                      <w:sz w:val="18"/>
                      <w:szCs w:val="18"/>
                      <w:shd w:val="clear" w:fill="FFFFFF"/>
                      <w:lang w:val="en-US" w:eastAsia="zh-CN" w:bidi="ar"/>
                    </w:rPr>
                    <w:t>))</w:t>
                  </w:r>
                </w:p>
                <w:p w14:paraId="68965956">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67FD8783">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leftChars="0" w:firstLine="540" w:firstLineChars="300"/>
                    <w:jc w:val="left"/>
                    <w:textAlignment w:val="auto"/>
                    <w:rPr>
                      <w:rStyle w:val="12"/>
                      <w:rFonts w:hint="default" w:ascii="Calibri" w:hAnsi="Calibri" w:eastAsia="SimSun" w:cs="Calibri"/>
                      <w:sz w:val="18"/>
                      <w:szCs w:val="18"/>
                      <w:shd w:val="clear" w:fill="FFFFFF"/>
                      <w:lang w:val="en-US" w:eastAsia="zh-CN" w:bidi="ar"/>
                    </w:rPr>
                  </w:pP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p1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3"/>
                      <w:rFonts w:hint="default" w:ascii="Calibri" w:hAnsi="Calibri" w:eastAsia="SimSun" w:cs="Calibri"/>
                      <w:sz w:val="18"/>
                      <w:szCs w:val="18"/>
                      <w:shd w:val="clear" w:fill="FFFFFF"/>
                      <w:lang w:val="en-US" w:eastAsia="zh-CN" w:bidi="ar"/>
                    </w:rPr>
                    <w:t>1</w:t>
                  </w:r>
                  <w:r>
                    <w:rPr>
                      <w:rStyle w:val="12"/>
                      <w:rFonts w:hint="default" w:ascii="Calibri" w:hAnsi="Calibri" w:eastAsia="SimSun" w:cs="Calibri"/>
                      <w:sz w:val="18"/>
                      <w:szCs w:val="18"/>
                      <w:shd w:val="clear" w:fill="FFFFFF"/>
                      <w:lang w:val="en-US" w:eastAsia="zh-CN" w:bidi="ar"/>
                    </w:rPr>
                    <w:t>;</w:t>
                  </w:r>
                </w:p>
                <w:p w14:paraId="10D7F3E7">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244738AF">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369B9EAA">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jc w:val="left"/>
                    <w:textAlignment w:val="auto"/>
                    <w:rPr>
                      <w:rStyle w:val="11"/>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else</w:t>
                  </w:r>
                </w:p>
                <w:p w14:paraId="2FC95E1D">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48AF9827">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if</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tri </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d1_sample</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&amp;&amp;</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tri_prev </w:t>
                  </w:r>
                  <w:r>
                    <w:rPr>
                      <w:rStyle w:val="12"/>
                      <w:rFonts w:hint="default" w:ascii="Calibri" w:hAnsi="Calibri" w:eastAsia="SimSun" w:cs="Calibri"/>
                      <w:sz w:val="18"/>
                      <w:szCs w:val="18"/>
                      <w:shd w:val="clear" w:fill="FFFFFF"/>
                      <w:lang w:val="en-US" w:eastAsia="zh-CN" w:bidi="ar"/>
                    </w:rPr>
                    <w:t>&lt;=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d1_sample</w:t>
                  </w:r>
                  <w:r>
                    <w:rPr>
                      <w:rStyle w:val="12"/>
                      <w:rFonts w:hint="default" w:ascii="Calibri" w:hAnsi="Calibri" w:eastAsia="SimSun" w:cs="Calibri"/>
                      <w:sz w:val="18"/>
                      <w:szCs w:val="18"/>
                      <w:shd w:val="clear" w:fill="FFFFFF"/>
                      <w:lang w:val="en-US" w:eastAsia="zh-CN" w:bidi="ar"/>
                    </w:rPr>
                    <w:t>))</w:t>
                  </w:r>
                </w:p>
                <w:p w14:paraId="510A7DF5">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4F4BB182">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540" w:firstLineChars="300"/>
                    <w:jc w:val="left"/>
                    <w:textAlignment w:val="auto"/>
                    <w:rPr>
                      <w:rStyle w:val="12"/>
                      <w:rFonts w:hint="default" w:ascii="Calibri" w:hAnsi="Calibri" w:eastAsia="SimSun" w:cs="Calibri"/>
                      <w:sz w:val="18"/>
                      <w:szCs w:val="18"/>
                      <w:shd w:val="clear" w:fill="FFFFFF"/>
                      <w:lang w:val="en-US" w:eastAsia="zh-CN" w:bidi="ar"/>
                    </w:rPr>
                  </w:pP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p1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3"/>
                      <w:rFonts w:hint="default" w:ascii="Calibri" w:hAnsi="Calibri" w:eastAsia="SimSun" w:cs="Calibri"/>
                      <w:sz w:val="18"/>
                      <w:szCs w:val="18"/>
                      <w:shd w:val="clear" w:fill="FFFFFF"/>
                      <w:lang w:val="en-US" w:eastAsia="zh-CN" w:bidi="ar"/>
                    </w:rPr>
                    <w:t>0</w:t>
                  </w:r>
                  <w:r>
                    <w:rPr>
                      <w:rStyle w:val="12"/>
                      <w:rFonts w:hint="default" w:ascii="Calibri" w:hAnsi="Calibri" w:eastAsia="SimSun" w:cs="Calibri"/>
                      <w:sz w:val="18"/>
                      <w:szCs w:val="18"/>
                      <w:shd w:val="clear" w:fill="FFFFFF"/>
                      <w:lang w:val="en-US" w:eastAsia="zh-CN" w:bidi="ar"/>
                    </w:rPr>
                    <w:t>;</w:t>
                  </w:r>
                </w:p>
                <w:p w14:paraId="0D03153B">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5FD77BC4">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1"/>
                      <w:rFonts w:hint="default" w:ascii="Calibri" w:hAnsi="Calibri" w:eastAsia="SimSun" w:cs="Calibri"/>
                      <w:sz w:val="18"/>
                      <w:szCs w:val="18"/>
                      <w:shd w:val="clear" w:fill="FFFFFF"/>
                      <w:lang w:val="en-US" w:eastAsia="zh-CN" w:bidi="ar"/>
                    </w:rPr>
                    <w:t>if</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tri </w:t>
                  </w:r>
                  <w:r>
                    <w:rPr>
                      <w:rStyle w:val="12"/>
                      <w:rFonts w:hint="default" w:ascii="Calibri" w:hAnsi="Calibri" w:eastAsia="SimSun" w:cs="Calibri"/>
                      <w:sz w:val="18"/>
                      <w:szCs w:val="18"/>
                      <w:shd w:val="clear" w:fill="FFFFFF"/>
                      <w:lang w:val="en-US" w:eastAsia="zh-CN" w:bidi="ar"/>
                    </w:rPr>
                    <w:t>&lt;=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d1_sample</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&amp;&amp;</w:t>
                  </w:r>
                  <w:r>
                    <w:rPr>
                      <w:rFonts w:hint="default" w:ascii="Calibri" w:hAnsi="Calibri" w:eastAsia="SimSun" w:cs="Calibri"/>
                      <w:kern w:val="0"/>
                      <w:sz w:val="18"/>
                      <w:szCs w:val="18"/>
                      <w:shd w:val="clear" w:fill="FFFFFF"/>
                      <w:lang w:val="en-US" w:eastAsia="zh-CN" w:bidi="ar"/>
                    </w:rPr>
                    <w:t xml:space="preserve">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tri_prev </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 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d1_sample</w:t>
                  </w:r>
                  <w:r>
                    <w:rPr>
                      <w:rStyle w:val="12"/>
                      <w:rFonts w:hint="default" w:ascii="Calibri" w:hAnsi="Calibri" w:eastAsia="SimSun" w:cs="Calibri"/>
                      <w:sz w:val="18"/>
                      <w:szCs w:val="18"/>
                      <w:shd w:val="clear" w:fill="FFFFFF"/>
                      <w:lang w:val="en-US" w:eastAsia="zh-CN" w:bidi="ar"/>
                    </w:rPr>
                    <w:t>))</w:t>
                  </w:r>
                </w:p>
                <w:p w14:paraId="082AF094">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25E1D245">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540" w:firstLineChars="300"/>
                    <w:jc w:val="left"/>
                    <w:textAlignment w:val="auto"/>
                    <w:rPr>
                      <w:rStyle w:val="12"/>
                      <w:rFonts w:hint="default" w:ascii="Calibri" w:hAnsi="Calibri" w:eastAsia="SimSun" w:cs="Calibri"/>
                      <w:sz w:val="18"/>
                      <w:szCs w:val="18"/>
                      <w:shd w:val="clear" w:fill="FFFFFF"/>
                      <w:lang w:val="en-US" w:eastAsia="zh-CN" w:bidi="ar"/>
                    </w:rPr>
                  </w:pPr>
                  <w:r>
                    <w:rPr>
                      <w:rFonts w:hint="default" w:ascii="Calibri" w:hAnsi="Calibri" w:eastAsia="SimSun" w:cs="Calibri"/>
                      <w:kern w:val="0"/>
                      <w:sz w:val="18"/>
                      <w:szCs w:val="18"/>
                      <w:shd w:val="clear" w:fill="FFFFFF"/>
                      <w:lang w:val="en-US" w:eastAsia="zh-CN" w:bidi="ar"/>
                    </w:rPr>
                    <w:t>inst</w:t>
                  </w:r>
                  <w:r>
                    <w:rPr>
                      <w:rStyle w:val="12"/>
                      <w:rFonts w:hint="default" w:ascii="Calibri" w:hAnsi="Calibri" w:eastAsia="SimSun" w:cs="Calibri"/>
                      <w:sz w:val="18"/>
                      <w:szCs w:val="18"/>
                      <w:shd w:val="clear" w:fill="FFFFFF"/>
                      <w:lang w:val="en-US" w:eastAsia="zh-CN" w:bidi="ar"/>
                    </w:rPr>
                    <w:t>-&gt;</w:t>
                  </w:r>
                  <w:r>
                    <w:rPr>
                      <w:rFonts w:hint="default" w:ascii="Calibri" w:hAnsi="Calibri" w:eastAsia="SimSun" w:cs="Calibri"/>
                      <w:kern w:val="0"/>
                      <w:sz w:val="18"/>
                      <w:szCs w:val="18"/>
                      <w:shd w:val="clear" w:fill="FFFFFF"/>
                      <w:lang w:val="en-US" w:eastAsia="zh-CN" w:bidi="ar"/>
                    </w:rPr>
                    <w:t xml:space="preserve">p1 </w:t>
                  </w:r>
                  <w:r>
                    <w:rPr>
                      <w:rStyle w:val="12"/>
                      <w:rFonts w:hint="default" w:ascii="Calibri" w:hAnsi="Calibri" w:eastAsia="SimSun" w:cs="Calibri"/>
                      <w:sz w:val="18"/>
                      <w:szCs w:val="18"/>
                      <w:shd w:val="clear" w:fill="FFFFFF"/>
                      <w:lang w:val="en-US" w:eastAsia="zh-CN" w:bidi="ar"/>
                    </w:rPr>
                    <w:t>=</w:t>
                  </w:r>
                  <w:r>
                    <w:rPr>
                      <w:rFonts w:hint="default" w:ascii="Calibri" w:hAnsi="Calibri" w:eastAsia="SimSun" w:cs="Calibri"/>
                      <w:kern w:val="0"/>
                      <w:sz w:val="18"/>
                      <w:szCs w:val="18"/>
                      <w:shd w:val="clear" w:fill="FFFFFF"/>
                      <w:lang w:val="en-US" w:eastAsia="zh-CN" w:bidi="ar"/>
                    </w:rPr>
                    <w:t xml:space="preserve"> </w:t>
                  </w:r>
                  <w:r>
                    <w:rPr>
                      <w:rStyle w:val="13"/>
                      <w:rFonts w:hint="default" w:ascii="Calibri" w:hAnsi="Calibri" w:eastAsia="SimSun" w:cs="Calibri"/>
                      <w:sz w:val="18"/>
                      <w:szCs w:val="18"/>
                      <w:shd w:val="clear" w:fill="FFFFFF"/>
                      <w:lang w:val="en-US" w:eastAsia="zh-CN" w:bidi="ar"/>
                    </w:rPr>
                    <w:t>1</w:t>
                  </w:r>
                  <w:r>
                    <w:rPr>
                      <w:rStyle w:val="12"/>
                      <w:rFonts w:hint="default" w:ascii="Calibri" w:hAnsi="Calibri" w:eastAsia="SimSun" w:cs="Calibri"/>
                      <w:sz w:val="18"/>
                      <w:szCs w:val="18"/>
                      <w:shd w:val="clear" w:fill="FFFFFF"/>
                      <w:lang w:val="en-US" w:eastAsia="zh-CN" w:bidi="ar"/>
                    </w:rPr>
                    <w:t>;</w:t>
                  </w:r>
                </w:p>
                <w:p w14:paraId="0050EB84">
                  <w:pPr>
                    <w:keepNext w:val="0"/>
                    <w:keepLines w:val="0"/>
                    <w:pageBreakBefore w:val="0"/>
                    <w:widowControl/>
                    <w:suppressLineNumbers w:val="0"/>
                    <w:shd w:val="clear"/>
                    <w:kinsoku/>
                    <w:wordWrap/>
                    <w:overflowPunct/>
                    <w:topLinePunct w:val="0"/>
                    <w:autoSpaceDE/>
                    <w:autoSpaceDN/>
                    <w:bidi w:val="0"/>
                    <w:adjustRightInd/>
                    <w:snapToGrid/>
                    <w:spacing w:after="0" w:line="240" w:lineRule="auto"/>
                    <w:ind w:left="0" w:firstLine="271" w:firstLineChars="150"/>
                    <w:jc w:val="left"/>
                    <w:textAlignment w:val="auto"/>
                    <w:rPr>
                      <w:rStyle w:val="12"/>
                      <w:rFonts w:hint="default" w:ascii="Calibri" w:hAnsi="Calibri" w:eastAsia="SimSun" w:cs="Calibri"/>
                      <w:sz w:val="18"/>
                      <w:szCs w:val="18"/>
                      <w:shd w:val="clear" w:fill="FFFFFF"/>
                      <w:lang w:val="en-US" w:eastAsia="zh-CN" w:bidi="ar"/>
                    </w:rPr>
                  </w:pPr>
                  <w:r>
                    <w:rPr>
                      <w:rStyle w:val="12"/>
                      <w:rFonts w:hint="default" w:ascii="Calibri" w:hAnsi="Calibri" w:eastAsia="SimSun" w:cs="Calibri"/>
                      <w:sz w:val="18"/>
                      <w:szCs w:val="18"/>
                      <w:shd w:val="clear" w:fill="FFFFFF"/>
                      <w:lang w:val="en-US" w:eastAsia="zh-CN" w:bidi="ar"/>
                    </w:rPr>
                    <w:t>}</w:t>
                  </w:r>
                </w:p>
                <w:p w14:paraId="17323089">
                  <w:pPr>
                    <w:keepNext w:val="0"/>
                    <w:keepLines w:val="0"/>
                    <w:pageBreakBefore w:val="0"/>
                    <w:widowControl/>
                    <w:shd w:val="clear"/>
                    <w:kinsoku/>
                    <w:wordWrap/>
                    <w:overflowPunct/>
                    <w:topLinePunct w:val="0"/>
                    <w:autoSpaceDE/>
                    <w:autoSpaceDN/>
                    <w:bidi w:val="0"/>
                    <w:adjustRightInd/>
                    <w:snapToGrid/>
                    <w:spacing w:after="0" w:line="240" w:lineRule="auto"/>
                    <w:ind w:left="0"/>
                    <w:jc w:val="left"/>
                    <w:textAlignment w:val="auto"/>
                    <w:rPr>
                      <w:rFonts w:hint="default"/>
                      <w:vertAlign w:val="baseline"/>
                      <w:lang w:val="en-US"/>
                    </w:rPr>
                  </w:pPr>
                  <w:r>
                    <w:rPr>
                      <w:rStyle w:val="12"/>
                      <w:rFonts w:hint="default" w:ascii="Calibri" w:hAnsi="Calibri" w:eastAsia="SimSun" w:cs="Calibri"/>
                      <w:sz w:val="18"/>
                      <w:szCs w:val="18"/>
                      <w:shd w:val="clear" w:fill="FFFFFF"/>
                      <w:lang w:val="en-US" w:eastAsia="zh-CN" w:bidi="ar"/>
                    </w:rPr>
                    <w:t>}</w:t>
                  </w:r>
                </w:p>
              </w:tc>
            </w:tr>
            <w:tr w14:paraId="02EC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0" w:type="dxa"/>
                  <w:gridSpan w:val="2"/>
                </w:tcPr>
                <w:p w14:paraId="4D97F7C9">
                  <w:pPr>
                    <w:spacing w:after="0" w:line="240" w:lineRule="auto"/>
                    <w:jc w:val="left"/>
                    <w:rPr>
                      <w:rFonts w:hint="default"/>
                      <w:b/>
                      <w:bCs/>
                      <w:sz w:val="20"/>
                      <w:szCs w:val="20"/>
                      <w:vertAlign w:val="baseline"/>
                      <w:lang w:val="en-US"/>
                    </w:rPr>
                  </w:pPr>
                  <w:r>
                    <w:rPr>
                      <w:rFonts w:hint="default"/>
                      <w:b/>
                      <w:bCs/>
                      <w:sz w:val="20"/>
                      <w:szCs w:val="20"/>
                      <w:vertAlign w:val="baseline"/>
                      <w:lang w:val="en-US"/>
                    </w:rPr>
                    <w:t>Code snippet 1: (a) simple comparator based PWM (mode = 0), (b) event based PWM generation (mode = 1). Both implemented in Qspice C-code.</w:t>
                  </w:r>
                </w:p>
              </w:tc>
            </w:tr>
          </w:tbl>
          <w:p w14:paraId="6AED2F8C">
            <w:pPr>
              <w:spacing w:after="0" w:line="240" w:lineRule="auto"/>
            </w:pPr>
          </w:p>
        </w:tc>
        <w:tc>
          <w:tcPr>
            <w:tcW w:w="7456" w:type="dxa"/>
          </w:tcPr>
          <w:p w14:paraId="72F37BFE">
            <w:pPr>
              <w:spacing w:after="0" w:line="240" w:lineRule="auto"/>
              <w:jc w:val="both"/>
              <w:rPr>
                <w:rFonts w:hint="default"/>
                <w:lang w:val="en-US"/>
              </w:rPr>
            </w:pPr>
            <w:r>
              <w:rPr>
                <w:rFonts w:hint="default"/>
                <w:lang w:val="en-US"/>
              </w:rPr>
              <w:t>From code snippet 1, we can observe the difference implementation between simple comparator (mode = 0) and proper event based PWM (mode = 1). For mode = 1, the algorithm consisted of checking if the duty command is 0 or PRD then force the output to switch right at the proper carrier discontinuity even, and if duty is in between 0 and PRD, output switching will only occur right at the carrier == CMPA/B.</w:t>
            </w:r>
          </w:p>
          <w:p w14:paraId="7EA56307">
            <w:pPr>
              <w:spacing w:after="0" w:line="240" w:lineRule="auto"/>
              <w:jc w:val="both"/>
              <w:rPr>
                <w:rFonts w:hint="default"/>
                <w:lang w:val="en-US"/>
              </w:rPr>
            </w:pPr>
          </w:p>
          <w:p w14:paraId="73B20CC0">
            <w:pPr>
              <w:spacing w:after="0" w:line="240" w:lineRule="auto"/>
              <w:jc w:val="both"/>
              <w:rPr>
                <w:rFonts w:hint="default"/>
                <w:lang w:val="en-US"/>
              </w:rPr>
            </w:pPr>
            <w:r>
              <w:rPr>
                <w:rFonts w:hint="default"/>
                <w:lang w:val="en-US"/>
              </w:rPr>
              <w:t>Additional algorithms for the PWM C-code are, duty command update synchronization and complementary output generation with deadtime with the detail can be evaluated directly on the source code available in Github.</w:t>
            </w:r>
          </w:p>
          <w:p w14:paraId="7E5045E7">
            <w:pPr>
              <w:spacing w:after="0" w:line="240" w:lineRule="auto"/>
              <w:jc w:val="both"/>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0FC7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6C98E7C6">
                  <w:pPr>
                    <w:spacing w:after="0" w:line="240" w:lineRule="auto"/>
                    <w:jc w:val="center"/>
                    <w:rPr>
                      <w:rFonts w:hint="default"/>
                      <w:vertAlign w:val="baseline"/>
                      <w:lang w:val="en-US"/>
                    </w:rPr>
                  </w:pPr>
                  <w:r>
                    <w:drawing>
                      <wp:inline distT="0" distB="0" distL="114300" distR="114300">
                        <wp:extent cx="4206240" cy="2523490"/>
                        <wp:effectExtent l="0" t="0" r="381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4206240" cy="2523490"/>
                                </a:xfrm>
                                <a:prstGeom prst="rect">
                                  <a:avLst/>
                                </a:prstGeom>
                                <a:noFill/>
                                <a:ln>
                                  <a:noFill/>
                                </a:ln>
                              </pic:spPr>
                            </pic:pic>
                          </a:graphicData>
                        </a:graphic>
                      </wp:inline>
                    </w:drawing>
                  </w:r>
                </w:p>
              </w:tc>
            </w:tr>
            <w:tr w14:paraId="674C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570E958B">
                  <w:pPr>
                    <w:spacing w:after="0" w:line="240" w:lineRule="auto"/>
                    <w:jc w:val="both"/>
                    <w:rPr>
                      <w:rFonts w:hint="default"/>
                      <w:b/>
                      <w:bCs/>
                      <w:sz w:val="20"/>
                      <w:szCs w:val="20"/>
                      <w:vertAlign w:val="baseline"/>
                      <w:lang w:val="en-US"/>
                    </w:rPr>
                  </w:pPr>
                  <w:r>
                    <w:rPr>
                      <w:rFonts w:hint="default"/>
                      <w:b/>
                      <w:bCs/>
                      <w:sz w:val="20"/>
                      <w:szCs w:val="20"/>
                      <w:vertAlign w:val="baseline"/>
                      <w:lang w:val="en-US"/>
                    </w:rPr>
                    <w:t>Fig. 4. Mode = 1 simulation with proper event based PWM generation</w:t>
                  </w:r>
                </w:p>
              </w:tc>
            </w:tr>
          </w:tbl>
          <w:p w14:paraId="4B5ECF63">
            <w:pPr>
              <w:spacing w:after="0" w:line="240" w:lineRule="auto"/>
              <w:jc w:val="both"/>
              <w:rPr>
                <w:rFonts w:hint="default"/>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4878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tcPr>
                <w:p w14:paraId="4D76A362">
                  <w:pPr>
                    <w:spacing w:after="0" w:line="240" w:lineRule="auto"/>
                    <w:jc w:val="center"/>
                    <w:rPr>
                      <w:rFonts w:hint="default"/>
                      <w:vertAlign w:val="baseline"/>
                      <w:lang w:val="en-US"/>
                    </w:rPr>
                  </w:pPr>
                  <w:r>
                    <w:drawing>
                      <wp:inline distT="0" distB="0" distL="114300" distR="114300">
                        <wp:extent cx="2148840" cy="2578100"/>
                        <wp:effectExtent l="0" t="0" r="3810" b="1270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6"/>
                                <a:stretch>
                                  <a:fillRect/>
                                </a:stretch>
                              </pic:blipFill>
                              <pic:spPr>
                                <a:xfrm>
                                  <a:off x="0" y="0"/>
                                  <a:ext cx="2148840" cy="2578100"/>
                                </a:xfrm>
                                <a:prstGeom prst="rect">
                                  <a:avLst/>
                                </a:prstGeom>
                                <a:noFill/>
                                <a:ln>
                                  <a:noFill/>
                                </a:ln>
                              </pic:spPr>
                            </pic:pic>
                          </a:graphicData>
                        </a:graphic>
                      </wp:inline>
                    </w:drawing>
                  </w:r>
                  <w:r>
                    <w:rPr>
                      <w:rFonts w:hint="default"/>
                      <w:lang w:val="en-US"/>
                    </w:rPr>
                    <w:t xml:space="preserve">  </w:t>
                  </w:r>
                  <w:r>
                    <w:drawing>
                      <wp:inline distT="0" distB="0" distL="114300" distR="114300">
                        <wp:extent cx="2148840" cy="2578735"/>
                        <wp:effectExtent l="0" t="0" r="3810" b="1206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7"/>
                                <a:stretch>
                                  <a:fillRect/>
                                </a:stretch>
                              </pic:blipFill>
                              <pic:spPr>
                                <a:xfrm>
                                  <a:off x="0" y="0"/>
                                  <a:ext cx="2148840" cy="2578735"/>
                                </a:xfrm>
                                <a:prstGeom prst="rect">
                                  <a:avLst/>
                                </a:prstGeom>
                                <a:noFill/>
                                <a:ln>
                                  <a:noFill/>
                                </a:ln>
                              </pic:spPr>
                            </pic:pic>
                          </a:graphicData>
                        </a:graphic>
                      </wp:inline>
                    </w:drawing>
                  </w:r>
                </w:p>
              </w:tc>
            </w:tr>
            <w:tr w14:paraId="49F5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0" w:type="dxa"/>
                  <w:vAlign w:val="top"/>
                </w:tcPr>
                <w:p w14:paraId="6DE0A4CB">
                  <w:pPr>
                    <w:spacing w:after="0" w:line="240" w:lineRule="auto"/>
                    <w:jc w:val="both"/>
                    <w:rPr>
                      <w:rFonts w:hint="default"/>
                      <w:vertAlign w:val="baseline"/>
                      <w:lang w:val="en-US"/>
                    </w:rPr>
                  </w:pPr>
                  <w:r>
                    <w:rPr>
                      <w:rFonts w:hint="default"/>
                      <w:b/>
                      <w:bCs/>
                      <w:sz w:val="20"/>
                      <w:szCs w:val="20"/>
                      <w:vertAlign w:val="baseline"/>
                      <w:lang w:val="en-US"/>
                    </w:rPr>
                    <w:t>Fig. 5. Waveform comparison at positive to negative zero crossing between mode = 0 and mode = 1.</w:t>
                  </w:r>
                </w:p>
              </w:tc>
            </w:tr>
          </w:tbl>
          <w:p w14:paraId="16A38730">
            <w:pPr>
              <w:spacing w:after="0" w:line="240" w:lineRule="auto"/>
              <w:jc w:val="center"/>
            </w:pPr>
          </w:p>
          <w:p w14:paraId="3EA66D6E">
            <w:pPr>
              <w:spacing w:after="0" w:line="240" w:lineRule="auto"/>
              <w:jc w:val="both"/>
              <w:rPr>
                <w:rFonts w:hint="default"/>
                <w:lang w:val="en-US"/>
              </w:rPr>
            </w:pPr>
            <w:r>
              <w:rPr>
                <w:rFonts w:hint="default"/>
                <w:lang w:val="en-US"/>
              </w:rPr>
              <w:t xml:space="preserve">The simulation result with mode = 1 is shown in Fig.4. Compared to mode = 0 result, the difference is clearly visible at positive to negative output zero crossing where a significant spike/disturbance occurred. From Fig. 5, we can see how the current spike occurred due to, despite the d1 and d2 are synchronized but the </w:t>
            </w:r>
          </w:p>
        </w:tc>
      </w:tr>
      <w:tr w14:paraId="588B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5" w:hRule="atLeast"/>
        </w:trPr>
        <w:tc>
          <w:tcPr>
            <w:tcW w:w="7456" w:type="dxa"/>
          </w:tcPr>
          <w:p w14:paraId="5BB0958B">
            <w:pPr>
              <w:spacing w:after="0" w:line="240" w:lineRule="auto"/>
              <w:jc w:val="both"/>
              <w:rPr>
                <w:rFonts w:hint="default"/>
                <w:lang w:val="en-US"/>
              </w:rPr>
            </w:pPr>
            <w:r>
              <w:rPr>
                <w:rFonts w:hint="default"/>
                <w:lang w:val="en-US"/>
              </w:rPr>
              <w:t>p1 and p2 outputs switching are occurred slightly differently with p2 slightly delayed. Which then causes sudden large duration of positive pulse between leg 1 and leg 2 switching node v(v1,v2), and thus sudden increase in output voltage and current accordingly.</w:t>
            </w:r>
          </w:p>
          <w:p w14:paraId="466CFE1E">
            <w:pPr>
              <w:spacing w:after="0" w:line="240" w:lineRule="auto"/>
              <w:jc w:val="both"/>
              <w:rPr>
                <w:rFonts w:hint="default"/>
                <w:lang w:val="en-US"/>
              </w:rPr>
            </w:pPr>
          </w:p>
          <w:p w14:paraId="6EBA114E">
            <w:pPr>
              <w:spacing w:after="0" w:line="240" w:lineRule="auto"/>
              <w:jc w:val="both"/>
              <w:rPr>
                <w:rFonts w:hint="default"/>
                <w:b/>
                <w:bCs/>
                <w:lang w:val="en-US"/>
              </w:rPr>
            </w:pPr>
            <w:r>
              <w:rPr>
                <w:rFonts w:hint="default"/>
                <w:b/>
                <w:bCs/>
                <w:lang w:val="en-US"/>
              </w:rPr>
              <w:t>Conclusion:</w:t>
            </w:r>
          </w:p>
          <w:p w14:paraId="14701AB9">
            <w:pPr>
              <w:numPr>
                <w:ilvl w:val="0"/>
                <w:numId w:val="1"/>
              </w:numPr>
              <w:spacing w:after="0" w:line="240" w:lineRule="auto"/>
              <w:ind w:left="425" w:leftChars="0" w:hanging="425" w:firstLineChars="0"/>
              <w:jc w:val="both"/>
              <w:rPr>
                <w:rFonts w:hint="default"/>
                <w:lang w:val="en-US"/>
              </w:rPr>
            </w:pPr>
            <w:r>
              <w:rPr>
                <w:rFonts w:hint="default"/>
                <w:lang w:val="en-US"/>
              </w:rPr>
              <w:t>The simple PWM comparator while suitable for most converter topology but has been proven to be inaccurate for application with large change in duty command where it will not show the realistic distortion that occurred on the real MCU.</w:t>
            </w:r>
          </w:p>
          <w:p w14:paraId="72C800D8">
            <w:pPr>
              <w:numPr>
                <w:ilvl w:val="0"/>
                <w:numId w:val="1"/>
              </w:numPr>
              <w:spacing w:after="0" w:line="240" w:lineRule="auto"/>
              <w:ind w:left="425" w:leftChars="0" w:hanging="425" w:firstLineChars="0"/>
              <w:jc w:val="both"/>
              <w:rPr>
                <w:rFonts w:hint="default"/>
                <w:lang w:val="en-US"/>
              </w:rPr>
            </w:pPr>
            <w:r>
              <w:rPr>
                <w:rFonts w:hint="default"/>
                <w:lang w:val="en-US"/>
              </w:rPr>
              <w:t>The effect of PWM output inaccuracy causes significant problem when simulating inverter with unipolar modulation or totem pole PFC with example and reason provided.</w:t>
            </w:r>
          </w:p>
          <w:p w14:paraId="601F0C86">
            <w:pPr>
              <w:numPr>
                <w:ilvl w:val="0"/>
                <w:numId w:val="1"/>
              </w:numPr>
              <w:spacing w:after="0" w:line="240" w:lineRule="auto"/>
              <w:ind w:left="425" w:leftChars="0" w:hanging="425" w:firstLineChars="0"/>
              <w:jc w:val="both"/>
              <w:rPr>
                <w:rFonts w:hint="default"/>
                <w:lang w:val="en-US"/>
              </w:rPr>
            </w:pPr>
            <w:r>
              <w:rPr>
                <w:rFonts w:hint="default"/>
                <w:lang w:val="en-US"/>
              </w:rPr>
              <w:t>This algorithm for event based PWM generation that closely resemble actual MCU PWM generation has been introduced with some explanation according for the short snippet. And the whole code to be accessible from my Github page.</w:t>
            </w:r>
          </w:p>
          <w:p w14:paraId="2087A7BC">
            <w:pPr>
              <w:numPr>
                <w:ilvl w:val="0"/>
                <w:numId w:val="1"/>
              </w:numPr>
              <w:spacing w:after="0" w:line="240" w:lineRule="auto"/>
              <w:ind w:left="425" w:leftChars="0" w:hanging="425" w:firstLineChars="0"/>
              <w:jc w:val="both"/>
              <w:rPr>
                <w:rFonts w:hint="default"/>
                <w:lang w:val="en-US"/>
              </w:rPr>
            </w:pPr>
            <w:r>
              <w:rPr>
                <w:rFonts w:hint="default"/>
                <w:lang w:val="en-US"/>
              </w:rPr>
              <w:t>The PWM algorithm provided still uses external carrier for clarity for general reader as it is hopefully somewhat easier to understand.</w:t>
            </w:r>
          </w:p>
          <w:p w14:paraId="4EDA5D90">
            <w:pPr>
              <w:numPr>
                <w:numId w:val="0"/>
              </w:numPr>
              <w:spacing w:after="0" w:line="240" w:lineRule="auto"/>
              <w:ind w:leftChars="0"/>
              <w:jc w:val="both"/>
              <w:rPr>
                <w:rFonts w:hint="default"/>
                <w:lang w:val="en-US"/>
              </w:rPr>
            </w:pPr>
          </w:p>
          <w:p w14:paraId="0CF5DC2F">
            <w:pPr>
              <w:numPr>
                <w:numId w:val="0"/>
              </w:numPr>
              <w:spacing w:after="0" w:line="240" w:lineRule="auto"/>
              <w:ind w:leftChars="0"/>
              <w:jc w:val="both"/>
              <w:rPr>
                <w:rFonts w:hint="default"/>
                <w:lang w:val="en-US"/>
              </w:rPr>
            </w:pPr>
            <w:r>
              <w:rPr>
                <w:rFonts w:hint="default"/>
                <w:lang w:val="en-US"/>
              </w:rPr>
              <w:t>Note: This version is actually a much simplified version from another version my internally developed for self use of whole MCU timing control (PWM and sampling) where all the timing are handled with accurate future discontinuity event prediction.</w:t>
            </w:r>
          </w:p>
          <w:p w14:paraId="7CAA58D0">
            <w:pPr>
              <w:numPr>
                <w:numId w:val="0"/>
              </w:numPr>
              <w:spacing w:after="0" w:line="240" w:lineRule="auto"/>
              <w:ind w:leftChars="0"/>
              <w:jc w:val="both"/>
              <w:rPr>
                <w:rFonts w:hint="default"/>
                <w:lang w:val="en-US"/>
              </w:rPr>
            </w:pPr>
          </w:p>
          <w:p w14:paraId="5E259FC5">
            <w:pPr>
              <w:numPr>
                <w:numId w:val="0"/>
              </w:numPr>
              <w:spacing w:after="0" w:line="240" w:lineRule="auto"/>
              <w:ind w:leftChars="0"/>
              <w:jc w:val="both"/>
              <w:rPr>
                <w:rFonts w:hint="default"/>
                <w:lang w:val="en-US"/>
              </w:rPr>
            </w:pPr>
            <w:r>
              <w:rPr>
                <w:rFonts w:hint="default"/>
                <w:lang w:val="en-US"/>
              </w:rPr>
              <w:t>Such approach is possible for digital control modeling due to the inherent sampling delay behavior and predetermined timing event control</w:t>
            </w:r>
            <w:bookmarkStart w:id="0" w:name="_GoBack"/>
            <w:bookmarkEnd w:id="0"/>
            <w:r>
              <w:rPr>
                <w:rFonts w:hint="default"/>
                <w:lang w:val="en-US"/>
              </w:rPr>
              <w:t xml:space="preserve"> for period K according to computation at period K-1.</w:t>
            </w:r>
          </w:p>
          <w:p w14:paraId="47B398FD">
            <w:pPr>
              <w:numPr>
                <w:numId w:val="0"/>
              </w:numPr>
              <w:spacing w:after="0" w:line="240" w:lineRule="auto"/>
              <w:ind w:leftChars="0"/>
              <w:jc w:val="both"/>
              <w:rPr>
                <w:rFonts w:hint="default"/>
                <w:lang w:val="en-US"/>
              </w:rPr>
            </w:pPr>
          </w:p>
          <w:p w14:paraId="45E35F65">
            <w:pPr>
              <w:numPr>
                <w:numId w:val="0"/>
              </w:numPr>
              <w:spacing w:after="0" w:line="240" w:lineRule="auto"/>
              <w:ind w:leftChars="0"/>
              <w:jc w:val="both"/>
              <w:rPr>
                <w:rFonts w:hint="default"/>
                <w:lang w:val="en-US"/>
              </w:rPr>
            </w:pPr>
            <w:r>
              <w:rPr>
                <w:rFonts w:hint="default"/>
                <w:lang w:val="en-US"/>
              </w:rPr>
              <w:t>However, the code is going to be too complex to explain, as some friend whom I tried to teach about the code are all given up understanding the code.</w:t>
            </w:r>
          </w:p>
        </w:tc>
        <w:tc>
          <w:tcPr>
            <w:tcW w:w="7456" w:type="dxa"/>
          </w:tcPr>
          <w:p w14:paraId="71C3A932">
            <w:pPr>
              <w:spacing w:after="0" w:line="240" w:lineRule="auto"/>
            </w:pPr>
          </w:p>
        </w:tc>
        <w:tc>
          <w:tcPr>
            <w:tcW w:w="7456" w:type="dxa"/>
          </w:tcPr>
          <w:p w14:paraId="1FE49B16">
            <w:pPr>
              <w:spacing w:after="0" w:line="240" w:lineRule="auto"/>
              <w:jc w:val="center"/>
            </w:pPr>
          </w:p>
        </w:tc>
      </w:tr>
    </w:tbl>
    <w:p w14:paraId="20A7A511"/>
    <w:sectPr>
      <w:headerReference r:id="rId7" w:type="first"/>
      <w:footerReference r:id="rId10" w:type="first"/>
      <w:headerReference r:id="rId5" w:type="default"/>
      <w:footerReference r:id="rId8" w:type="default"/>
      <w:headerReference r:id="rId6" w:type="even"/>
      <w:footerReference r:id="rId9" w:type="even"/>
      <w:pgSz w:w="23818" w:h="16834" w:orient="landscape"/>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EB057">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DECEE">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FD7A9">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58B4E">
    <w:pPr>
      <w:pStyle w:val="5"/>
    </w:pPr>
    <w:r>
      <w:pict>
        <v:shape id="WordPictureWatermark28303611" o:spid="_x0000_s4098" o:spt="75" type="#_x0000_t75" style="position:absolute;left:0pt;height:769.6pt;width:769.6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logo_detail"/>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59DC2">
    <w:pPr>
      <w:pStyle w:val="5"/>
    </w:pPr>
    <w:r>
      <w:pict>
        <v:shape id="WordPictureWatermark28303610" o:spid="_x0000_s4099" o:spt="75" type="#_x0000_t75" style="position:absolute;left:0pt;height:769.6pt;width:769.6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logo_detail"/>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84468">
    <w:pPr>
      <w:pStyle w:val="5"/>
    </w:pPr>
    <w:r>
      <w:pict>
        <v:shape id="WordPictureWatermark28303609" o:spid="_x0000_s4097" o:spt="75" type="#_x0000_t75" style="position:absolute;left:0pt;height:769.6pt;width:769.6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logo_detail"/>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685788"/>
    <w:multiLevelType w:val="singleLevel"/>
    <w:tmpl w:val="7C68578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ED5"/>
    <w:rsid w:val="000B2140"/>
    <w:rsid w:val="000C3E80"/>
    <w:rsid w:val="001209DE"/>
    <w:rsid w:val="0012292A"/>
    <w:rsid w:val="00123F90"/>
    <w:rsid w:val="00144BA3"/>
    <w:rsid w:val="00274248"/>
    <w:rsid w:val="0028517F"/>
    <w:rsid w:val="002A67D2"/>
    <w:rsid w:val="002B0F8B"/>
    <w:rsid w:val="0038784A"/>
    <w:rsid w:val="004D1F13"/>
    <w:rsid w:val="00591287"/>
    <w:rsid w:val="005C4650"/>
    <w:rsid w:val="00601A21"/>
    <w:rsid w:val="00623E20"/>
    <w:rsid w:val="006937B1"/>
    <w:rsid w:val="006D25F6"/>
    <w:rsid w:val="00791775"/>
    <w:rsid w:val="007C3EBE"/>
    <w:rsid w:val="0080218F"/>
    <w:rsid w:val="00811F7B"/>
    <w:rsid w:val="008F638A"/>
    <w:rsid w:val="008F6DFE"/>
    <w:rsid w:val="00967E70"/>
    <w:rsid w:val="009B4980"/>
    <w:rsid w:val="009B7876"/>
    <w:rsid w:val="009E3A69"/>
    <w:rsid w:val="009F0EA0"/>
    <w:rsid w:val="00A54501"/>
    <w:rsid w:val="00AC73C1"/>
    <w:rsid w:val="00AD2229"/>
    <w:rsid w:val="00AE24DF"/>
    <w:rsid w:val="00B163A3"/>
    <w:rsid w:val="00B35940"/>
    <w:rsid w:val="00B501C9"/>
    <w:rsid w:val="00B76ED5"/>
    <w:rsid w:val="00BA3886"/>
    <w:rsid w:val="00BC2545"/>
    <w:rsid w:val="00C27015"/>
    <w:rsid w:val="00C666DC"/>
    <w:rsid w:val="00D8082F"/>
    <w:rsid w:val="00DA7DA1"/>
    <w:rsid w:val="00DF38E9"/>
    <w:rsid w:val="00E816CD"/>
    <w:rsid w:val="00EC4C6E"/>
    <w:rsid w:val="00F168B2"/>
    <w:rsid w:val="00F7314C"/>
    <w:rsid w:val="00F901AE"/>
    <w:rsid w:val="00F95507"/>
    <w:rsid w:val="00FE1CF0"/>
    <w:rsid w:val="18BC0637"/>
    <w:rsid w:val="21984AD9"/>
    <w:rsid w:val="49A738B8"/>
    <w:rsid w:val="5D274BA5"/>
    <w:rsid w:val="6FFB7B04"/>
    <w:rsid w:val="74BD071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TW"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320"/>
        <w:tab w:val="right" w:pos="8640"/>
      </w:tabs>
      <w:spacing w:after="0" w:line="240" w:lineRule="auto"/>
    </w:pPr>
  </w:style>
  <w:style w:type="paragraph" w:styleId="5">
    <w:name w:val="header"/>
    <w:basedOn w:val="1"/>
    <w:link w:val="9"/>
    <w:unhideWhenUsed/>
    <w:qFormat/>
    <w:uiPriority w:val="99"/>
    <w:pPr>
      <w:tabs>
        <w:tab w:val="center" w:pos="4320"/>
        <w:tab w:val="right" w:pos="8640"/>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Unresolved Mention"/>
    <w:basedOn w:val="2"/>
    <w:semiHidden/>
    <w:unhideWhenUsed/>
    <w:qFormat/>
    <w:uiPriority w:val="99"/>
    <w:rPr>
      <w:color w:val="605E5C"/>
      <w:shd w:val="clear" w:color="auto" w:fill="E1DFDD"/>
    </w:rPr>
  </w:style>
  <w:style w:type="character" w:customStyle="1" w:styleId="9">
    <w:name w:val="Header Char"/>
    <w:basedOn w:val="2"/>
    <w:link w:val="5"/>
    <w:qFormat/>
    <w:uiPriority w:val="99"/>
  </w:style>
  <w:style w:type="character" w:customStyle="1" w:styleId="10">
    <w:name w:val="Footer Char"/>
    <w:basedOn w:val="2"/>
    <w:link w:val="4"/>
    <w:uiPriority w:val="99"/>
  </w:style>
  <w:style w:type="character" w:customStyle="1" w:styleId="11">
    <w:name w:val="sc51"/>
    <w:qFormat/>
    <w:uiPriority w:val="0"/>
    <w:rPr>
      <w:b/>
      <w:bCs/>
      <w:color w:val="0000FF"/>
    </w:rPr>
  </w:style>
  <w:style w:type="character" w:customStyle="1" w:styleId="12">
    <w:name w:val="sc101"/>
    <w:qFormat/>
    <w:uiPriority w:val="0"/>
    <w:rPr>
      <w:b/>
      <w:bCs/>
      <w:color w:val="000080"/>
    </w:rPr>
  </w:style>
  <w:style w:type="character" w:customStyle="1" w:styleId="13">
    <w:name w:val="sc41"/>
    <w:qFormat/>
    <w:uiPriority w:val="0"/>
    <w:rPr>
      <w:color w:val="FF800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622</Words>
  <Characters>3548</Characters>
  <Lines>29</Lines>
  <Paragraphs>8</Paragraphs>
  <TotalTime>452</TotalTime>
  <ScaleCrop>false</ScaleCrop>
  <LinksUpToDate>false</LinksUpToDate>
  <CharactersWithSpaces>4162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2025-07-17T08:13:00Z</dcterms:created>
  <dc:creator>arief noor rahman</dc:creator>
  <cp:lastModifiedBy>user</cp:lastModifiedBy>
  <dcterms:modified xsi:type="dcterms:W3CDTF">2025-10-06T15:55:30Z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16B6BD33A90145699C6173A1B47ECB05_12</vt:lpwstr>
  </property>
</Properties>
</file>