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6C33B9">
      <w:pPr>
        <w:jc w:val="center"/>
        <w:rPr>
          <w:rFonts w:hint="default" w:ascii="Helvetica" w:hAnsi="Helvetica" w:eastAsia="Helvetica" w:cs="Helvetica"/>
          <w:i w:val="0"/>
          <w:iCs w:val="0"/>
          <w:caps w:val="0"/>
          <w:color w:val="000000"/>
          <w:spacing w:val="0"/>
          <w:sz w:val="44"/>
          <w:szCs w:val="44"/>
          <w:shd w:val="clear" w:fill="FBFBFB"/>
          <w:lang w:val="en-US"/>
        </w:rPr>
      </w:pPr>
      <w:r>
        <w:rPr>
          <w:rFonts w:ascii="Helvetica" w:hAnsi="Helvetica" w:eastAsia="Helvetica" w:cs="Helvetica"/>
          <w:i w:val="0"/>
          <w:iCs w:val="0"/>
          <w:caps w:val="0"/>
          <w:color w:val="000000"/>
          <w:spacing w:val="0"/>
          <w:sz w:val="44"/>
          <w:szCs w:val="44"/>
          <w:shd w:val="clear" w:fill="FBFBFB"/>
        </w:rPr>
        <w:t>Frequency Response Analyzer</w:t>
      </w:r>
      <w:r>
        <w:rPr>
          <w:rFonts w:hint="default" w:ascii="Helvetica" w:hAnsi="Helvetica" w:eastAsia="Helvetica" w:cs="Helvetica"/>
          <w:i w:val="0"/>
          <w:iCs w:val="0"/>
          <w:caps w:val="0"/>
          <w:color w:val="000000"/>
          <w:spacing w:val="0"/>
          <w:sz w:val="44"/>
          <w:szCs w:val="44"/>
          <w:shd w:val="clear" w:fill="FBFBFB"/>
        </w:rPr>
        <w:br w:type="textWrapping"/>
      </w:r>
      <w:r>
        <w:rPr>
          <w:rFonts w:hint="default" w:ascii="Helvetica" w:hAnsi="Helvetica" w:eastAsia="Helvetica" w:cs="Helvetica"/>
          <w:i w:val="0"/>
          <w:iCs w:val="0"/>
          <w:caps w:val="0"/>
          <w:color w:val="000000"/>
          <w:spacing w:val="0"/>
          <w:sz w:val="32"/>
          <w:szCs w:val="32"/>
          <w:shd w:val="clear" w:fill="FBFBFB"/>
          <w:lang w:val="en-US"/>
        </w:rPr>
        <w:t>#</w:t>
      </w:r>
      <w:r>
        <w:rPr>
          <w:rFonts w:hint="default" w:ascii="Helvetica" w:hAnsi="Helvetica" w:eastAsia="Helvetica" w:cs="Helvetica"/>
          <w:i w:val="0"/>
          <w:iCs w:val="0"/>
          <w:caps w:val="0"/>
          <w:color w:val="000000"/>
          <w:spacing w:val="0"/>
          <w:sz w:val="32"/>
          <w:szCs w:val="32"/>
          <w:shd w:val="clear" w:fill="FBFBFB"/>
        </w:rPr>
        <w:t xml:space="preserve"> The math for robust </w:t>
      </w:r>
      <w:r>
        <w:rPr>
          <w:rFonts w:hint="default" w:ascii="Helvetica" w:hAnsi="Helvetica" w:eastAsia="Helvetica" w:cs="Helvetica"/>
          <w:i w:val="0"/>
          <w:iCs w:val="0"/>
          <w:caps w:val="0"/>
          <w:color w:val="000000"/>
          <w:spacing w:val="0"/>
          <w:sz w:val="32"/>
          <w:szCs w:val="32"/>
          <w:shd w:val="clear" w:fill="FBFBFB"/>
          <w:lang w:val="en-US"/>
        </w:rPr>
        <w:t xml:space="preserve">memory-less </w:t>
      </w:r>
      <w:r>
        <w:rPr>
          <w:rFonts w:hint="default" w:ascii="Helvetica" w:hAnsi="Helvetica" w:eastAsia="Helvetica" w:cs="Helvetica"/>
          <w:i w:val="0"/>
          <w:iCs w:val="0"/>
          <w:caps w:val="0"/>
          <w:color w:val="000000"/>
          <w:spacing w:val="0"/>
          <w:sz w:val="32"/>
          <w:szCs w:val="32"/>
          <w:shd w:val="clear" w:fill="FBFBFB"/>
        </w:rPr>
        <w:t xml:space="preserve">analysis </w:t>
      </w:r>
      <w:r>
        <w:rPr>
          <w:rFonts w:hint="default" w:ascii="Helvetica" w:hAnsi="Helvetica" w:eastAsia="Helvetica" w:cs="Helvetica"/>
          <w:i w:val="0"/>
          <w:iCs w:val="0"/>
          <w:caps w:val="0"/>
          <w:color w:val="000000"/>
          <w:spacing w:val="0"/>
          <w:sz w:val="32"/>
          <w:szCs w:val="32"/>
          <w:shd w:val="clear" w:fill="FBFBFB"/>
          <w:lang w:val="en-US"/>
        </w:rPr>
        <w:t>#</w:t>
      </w:r>
    </w:p>
    <w:p w14:paraId="6FCFA96E">
      <w:pPr>
        <w:jc w:val="center"/>
        <w:rPr>
          <w:rFonts w:hint="default" w:ascii="Helvetica" w:hAnsi="Helvetica" w:eastAsia="Helvetica" w:cs="Helvetica"/>
          <w:i w:val="0"/>
          <w:iCs w:val="0"/>
          <w:caps w:val="0"/>
          <w:color w:val="000000"/>
          <w:spacing w:val="0"/>
          <w:sz w:val="44"/>
          <w:szCs w:val="44"/>
          <w:shd w:val="clear" w:fill="FBFBFB"/>
        </w:rPr>
      </w:pPr>
    </w:p>
    <w:p w14:paraId="203261F1">
      <w:pPr>
        <w:jc w:val="center"/>
        <w:rPr>
          <w:rFonts w:hint="default" w:ascii="Helvetica" w:hAnsi="Helvetica" w:eastAsia="Helvetica" w:cs="Helvetica"/>
          <w:i w:val="0"/>
          <w:iCs w:val="0"/>
          <w:caps w:val="0"/>
          <w:color w:val="000000"/>
          <w:spacing w:val="0"/>
          <w:sz w:val="32"/>
          <w:szCs w:val="32"/>
          <w:shd w:val="clear" w:fill="FBFBFB"/>
          <w:lang w:val="en-US"/>
        </w:rPr>
      </w:pPr>
      <w:r>
        <w:rPr>
          <w:rFonts w:hint="default" w:ascii="Helvetica" w:hAnsi="Helvetica" w:eastAsia="Helvetica" w:cs="Helvetica"/>
          <w:i w:val="0"/>
          <w:iCs w:val="0"/>
          <w:color w:val="000000"/>
          <w:spacing w:val="0"/>
          <w:sz w:val="32"/>
          <w:szCs w:val="32"/>
          <w:shd w:val="clear" w:fill="FBFBFB"/>
          <w:lang w:val="en-US"/>
        </w:rPr>
        <w:t>B</w:t>
      </w:r>
      <w:r>
        <w:rPr>
          <w:rFonts w:hint="default" w:ascii="Helvetica" w:hAnsi="Helvetica" w:eastAsia="Helvetica" w:cs="Helvetica"/>
          <w:i w:val="0"/>
          <w:iCs w:val="0"/>
          <w:caps w:val="0"/>
          <w:color w:val="000000"/>
          <w:spacing w:val="0"/>
          <w:sz w:val="32"/>
          <w:szCs w:val="32"/>
          <w:shd w:val="clear" w:fill="FBFBFB"/>
          <w:lang w:val="en-US"/>
        </w:rPr>
        <w:t>y Arief Noor Rahman - Power Control Design</w:t>
      </w:r>
    </w:p>
    <w:p w14:paraId="6AAC93D8">
      <w:pPr>
        <w:jc w:val="left"/>
        <w:rPr>
          <w:rFonts w:hint="default" w:ascii="Helvetica" w:hAnsi="Helvetica" w:eastAsia="Helvetica" w:cs="Helvetica"/>
          <w:i w:val="0"/>
          <w:iCs w:val="0"/>
          <w:caps w:val="0"/>
          <w:color w:val="000000"/>
          <w:spacing w:val="0"/>
          <w:sz w:val="24"/>
          <w:szCs w:val="24"/>
          <w:shd w:val="clear" w:fill="FBFBFB"/>
          <w:lang w:val="en-US"/>
        </w:rPr>
      </w:pPr>
      <w:bookmarkStart w:id="0" w:name="_GoBack"/>
      <w:bookmarkEnd w:id="0"/>
    </w:p>
    <w:p w14:paraId="3384E1B7">
      <w:pPr>
        <w:jc w:val="left"/>
        <w:rPr>
          <w:rFonts w:hint="default" w:ascii="Helvetica" w:hAnsi="Helvetica" w:eastAsia="Helvetica" w:cs="Helvetica"/>
          <w:i w:val="0"/>
          <w:iCs w:val="0"/>
          <w:caps w:val="0"/>
          <w:color w:val="000000"/>
          <w:spacing w:val="0"/>
          <w:sz w:val="21"/>
          <w:szCs w:val="21"/>
          <w:shd w:val="clear" w:fill="FBFBFB"/>
          <w:lang w:val="en-US"/>
        </w:rPr>
      </w:pPr>
      <w:r>
        <w:rPr>
          <w:rFonts w:hint="default" w:ascii="Helvetica" w:hAnsi="Helvetica" w:eastAsia="Helvetica" w:cs="Helvetica"/>
          <w:i w:val="0"/>
          <w:iCs w:val="0"/>
          <w:caps w:val="0"/>
          <w:color w:val="000000"/>
          <w:spacing w:val="0"/>
          <w:sz w:val="21"/>
          <w:szCs w:val="21"/>
          <w:shd w:val="clear" w:fill="FBFBFB"/>
          <w:lang w:val="en-US"/>
        </w:rPr>
        <w:t>This article will explain the math under-the-hood for my implementation of FRA-V5 algorithm for Qspice that I have developed significantly since the initial inception about from end of July 2024 until today 2025 July 30</w:t>
      </w:r>
      <w:r>
        <w:rPr>
          <w:rFonts w:hint="default" w:ascii="Helvetica" w:hAnsi="Helvetica" w:eastAsia="Helvetica" w:cs="Helvetica"/>
          <w:i w:val="0"/>
          <w:iCs w:val="0"/>
          <w:caps w:val="0"/>
          <w:color w:val="000000"/>
          <w:spacing w:val="0"/>
          <w:sz w:val="21"/>
          <w:szCs w:val="21"/>
          <w:shd w:val="clear" w:fill="FBFBFB"/>
          <w:vertAlign w:val="superscript"/>
          <w:lang w:val="en-US"/>
        </w:rPr>
        <w:t>th</w:t>
      </w:r>
      <w:r>
        <w:rPr>
          <w:rFonts w:hint="default" w:ascii="Helvetica" w:hAnsi="Helvetica" w:eastAsia="Helvetica" w:cs="Helvetica"/>
          <w:i w:val="0"/>
          <w:iCs w:val="0"/>
          <w:caps w:val="0"/>
          <w:color w:val="000000"/>
          <w:spacing w:val="0"/>
          <w:sz w:val="21"/>
          <w:szCs w:val="21"/>
          <w:shd w:val="clear" w:fill="FBFBFB"/>
          <w:lang w:val="en-US"/>
        </w:rPr>
        <w:t>.</w:t>
      </w:r>
    </w:p>
    <w:p w14:paraId="63FC26EA">
      <w:pPr>
        <w:jc w:val="left"/>
        <w:rPr>
          <w:rFonts w:hint="default" w:ascii="Helvetica" w:hAnsi="Helvetica" w:eastAsia="Helvetica" w:cs="Helvetica"/>
          <w:i w:val="0"/>
          <w:iCs w:val="0"/>
          <w:caps w:val="0"/>
          <w:color w:val="000000"/>
          <w:spacing w:val="0"/>
          <w:sz w:val="21"/>
          <w:szCs w:val="21"/>
          <w:shd w:val="clear" w:fill="FBFBFB"/>
          <w:lang w:val="en-US"/>
        </w:rPr>
      </w:pPr>
    </w:p>
    <w:p w14:paraId="117A6DF3">
      <w:pPr>
        <w:jc w:val="left"/>
        <w:rPr>
          <w:rFonts w:hint="default" w:ascii="Helvetica" w:hAnsi="Helvetica" w:eastAsia="Helvetica" w:cs="Helvetica"/>
          <w:i w:val="0"/>
          <w:iCs w:val="0"/>
          <w:caps w:val="0"/>
          <w:color w:val="000000"/>
          <w:spacing w:val="0"/>
          <w:sz w:val="21"/>
          <w:szCs w:val="21"/>
          <w:shd w:val="clear" w:fill="FBFBFB"/>
          <w:lang w:val="en-US"/>
        </w:rPr>
      </w:pPr>
      <w:r>
        <w:rPr>
          <w:rFonts w:hint="default" w:ascii="Helvetica" w:hAnsi="Helvetica" w:eastAsia="Helvetica" w:cs="Helvetica"/>
          <w:i w:val="0"/>
          <w:iCs w:val="0"/>
          <w:caps w:val="0"/>
          <w:color w:val="000000"/>
          <w:spacing w:val="0"/>
          <w:sz w:val="21"/>
          <w:szCs w:val="21"/>
          <w:shd w:val="clear" w:fill="FBFBFB"/>
          <w:lang w:val="en-US"/>
        </w:rPr>
        <w:t>In LTspice (the predecessor of Qspice), has not been implemented for the longest time and most people implement FRA by using “.step” command to perform transient analysis with parameter sweep on the injection signal then using “.meas” command to perform the magnitude and phase extraction based using Fourier series as the post processing. In the April 2023, LTspice have released their built in FRA analyzer, though the exact algorithm is not publicly known (I also have yet to try this).</w:t>
      </w:r>
    </w:p>
    <w:p w14:paraId="59751E48">
      <w:pPr>
        <w:jc w:val="left"/>
        <w:rPr>
          <w:rFonts w:hint="default" w:ascii="Helvetica" w:hAnsi="Helvetica" w:eastAsia="Helvetica" w:cs="Helvetica"/>
          <w:i w:val="0"/>
          <w:iCs w:val="0"/>
          <w:caps w:val="0"/>
          <w:color w:val="000000"/>
          <w:spacing w:val="0"/>
          <w:sz w:val="21"/>
          <w:szCs w:val="21"/>
          <w:shd w:val="clear" w:fill="FBFBFB"/>
          <w:lang w:val="en-US"/>
        </w:rPr>
      </w:pPr>
    </w:p>
    <w:p w14:paraId="3B0EF671">
      <w:pPr>
        <w:jc w:val="left"/>
        <w:rPr>
          <w:rFonts w:hint="default" w:ascii="Helvetica" w:hAnsi="Helvetica" w:eastAsia="Helvetica" w:cs="Helvetica"/>
          <w:i w:val="0"/>
          <w:iCs w:val="0"/>
          <w:caps w:val="0"/>
          <w:color w:val="000000"/>
          <w:spacing w:val="0"/>
          <w:sz w:val="21"/>
          <w:szCs w:val="21"/>
          <w:shd w:val="clear" w:fill="FBFBFB"/>
          <w:lang w:val="en-US"/>
        </w:rPr>
      </w:pPr>
      <w:r>
        <w:rPr>
          <w:rFonts w:hint="default" w:ascii="Helvetica" w:hAnsi="Helvetica" w:eastAsia="Helvetica" w:cs="Helvetica"/>
          <w:i w:val="0"/>
          <w:iCs w:val="0"/>
          <w:caps w:val="0"/>
          <w:color w:val="000000"/>
          <w:spacing w:val="0"/>
          <w:sz w:val="21"/>
          <w:szCs w:val="21"/>
          <w:shd w:val="clear" w:fill="FBFBFB"/>
          <w:lang w:val="en-US"/>
        </w:rPr>
        <w:t>In Qspice, some people originally used the same .step + .meas as they have been used to with LTspice for long time. However, Qspice introduce a chirp based injection signal FRA method where it can be used with “.bode” command. The calculation in theory is based on FFT to extract the magnitude and phase across the injection frequency range and followed by a some compensation algorithm (that I don’t really understand either). Comparatively, “.bode” is much faster than “.step” + “.meas” anyway it is reported by KSKelvin that it may struggle when the frequency range is greater than 3 decades.</w:t>
      </w:r>
    </w:p>
    <w:p w14:paraId="4F12F4D3">
      <w:pPr>
        <w:jc w:val="left"/>
        <w:rPr>
          <w:rFonts w:hint="default" w:ascii="Helvetica" w:hAnsi="Helvetica" w:eastAsia="Helvetica" w:cs="Helvetica"/>
          <w:b/>
          <w:bCs/>
          <w:i w:val="0"/>
          <w:iCs w:val="0"/>
          <w:caps w:val="0"/>
          <w:color w:val="000000"/>
          <w:spacing w:val="0"/>
          <w:sz w:val="18"/>
          <w:szCs w:val="18"/>
          <w:shd w:val="clear" w:fill="FBFBFB"/>
          <w:lang w:val="en-US"/>
        </w:rPr>
      </w:pPr>
      <w:r>
        <w:rPr>
          <w:rFonts w:hint="default" w:ascii="Helvetica" w:hAnsi="Helvetica" w:eastAsia="Helvetica"/>
          <w:b/>
          <w:bCs/>
          <w:i w:val="0"/>
          <w:iCs w:val="0"/>
          <w:caps w:val="0"/>
          <w:color w:val="000000"/>
          <w:spacing w:val="0"/>
          <w:sz w:val="18"/>
          <w:szCs w:val="18"/>
          <w:shd w:val="clear" w:fill="FBFBFB"/>
          <w:lang w:val="en-US"/>
        </w:rPr>
        <w:t xml:space="preserve">Ref: </w:t>
      </w:r>
      <w:r>
        <w:rPr>
          <w:rFonts w:hint="default" w:ascii="Helvetica" w:hAnsi="Helvetica" w:eastAsia="Helvetica"/>
          <w:b/>
          <w:bCs/>
          <w:i w:val="0"/>
          <w:iCs w:val="0"/>
          <w:caps w:val="0"/>
          <w:color w:val="000000"/>
          <w:spacing w:val="0"/>
          <w:sz w:val="18"/>
          <w:szCs w:val="18"/>
          <w:shd w:val="clear" w:fill="FBFBFB"/>
          <w:lang w:val="en-US"/>
        </w:rPr>
        <w:fldChar w:fldCharType="begin"/>
      </w:r>
      <w:r>
        <w:rPr>
          <w:rFonts w:hint="default" w:ascii="Helvetica" w:hAnsi="Helvetica" w:eastAsia="Helvetica"/>
          <w:b/>
          <w:bCs/>
          <w:i w:val="0"/>
          <w:iCs w:val="0"/>
          <w:caps w:val="0"/>
          <w:color w:val="000000"/>
          <w:spacing w:val="0"/>
          <w:sz w:val="18"/>
          <w:szCs w:val="18"/>
          <w:shd w:val="clear" w:fill="FBFBFB"/>
          <w:lang w:val="en-US"/>
        </w:rPr>
        <w:instrText xml:space="preserve"> HYPERLINK "https://forum.qorvo.com/t/frequency-response-analysis-bode-study-guide/15954/10" </w:instrText>
      </w:r>
      <w:r>
        <w:rPr>
          <w:rFonts w:hint="default" w:ascii="Helvetica" w:hAnsi="Helvetica" w:eastAsia="Helvetica"/>
          <w:b/>
          <w:bCs/>
          <w:i w:val="0"/>
          <w:iCs w:val="0"/>
          <w:caps w:val="0"/>
          <w:color w:val="000000"/>
          <w:spacing w:val="0"/>
          <w:sz w:val="18"/>
          <w:szCs w:val="18"/>
          <w:shd w:val="clear" w:fill="FBFBFB"/>
          <w:lang w:val="en-US"/>
        </w:rPr>
        <w:fldChar w:fldCharType="separate"/>
      </w:r>
      <w:r>
        <w:rPr>
          <w:rStyle w:val="4"/>
          <w:rFonts w:hint="default" w:ascii="Helvetica" w:hAnsi="Helvetica" w:eastAsia="Helvetica"/>
          <w:b/>
          <w:bCs/>
          <w:i w:val="0"/>
          <w:iCs w:val="0"/>
          <w:caps w:val="0"/>
          <w:spacing w:val="0"/>
          <w:sz w:val="18"/>
          <w:szCs w:val="18"/>
          <w:shd w:val="clear" w:fill="FBFBFB"/>
          <w:lang w:val="en-US"/>
        </w:rPr>
        <w:t>https://forum.qorvo.com/t/frequency-response-analysis-bode-study-guide/15954/10</w:t>
      </w:r>
      <w:r>
        <w:rPr>
          <w:rFonts w:hint="default" w:ascii="Helvetica" w:hAnsi="Helvetica" w:eastAsia="Helvetica"/>
          <w:b/>
          <w:bCs/>
          <w:i w:val="0"/>
          <w:iCs w:val="0"/>
          <w:caps w:val="0"/>
          <w:color w:val="000000"/>
          <w:spacing w:val="0"/>
          <w:sz w:val="18"/>
          <w:szCs w:val="18"/>
          <w:shd w:val="clear" w:fill="FBFBFB"/>
          <w:lang w:val="en-US"/>
        </w:rPr>
        <w:fldChar w:fldCharType="end"/>
      </w:r>
      <w:r>
        <w:rPr>
          <w:rFonts w:hint="default" w:ascii="Helvetica" w:hAnsi="Helvetica" w:eastAsia="Helvetica"/>
          <w:b/>
          <w:bCs/>
          <w:i w:val="0"/>
          <w:iCs w:val="0"/>
          <w:caps w:val="0"/>
          <w:color w:val="000000"/>
          <w:spacing w:val="0"/>
          <w:sz w:val="18"/>
          <w:szCs w:val="18"/>
          <w:shd w:val="clear" w:fill="FBFBFB"/>
          <w:lang w:val="en-US"/>
        </w:rPr>
        <w:t xml:space="preserve"> </w:t>
      </w:r>
    </w:p>
    <w:p w14:paraId="23D9CDA7">
      <w:pPr>
        <w:jc w:val="left"/>
        <w:rPr>
          <w:rFonts w:hint="default" w:ascii="Helvetica" w:hAnsi="Helvetica" w:eastAsia="Helvetica" w:cs="Helvetica"/>
          <w:i w:val="0"/>
          <w:iCs w:val="0"/>
          <w:caps w:val="0"/>
          <w:color w:val="000000"/>
          <w:spacing w:val="0"/>
          <w:sz w:val="21"/>
          <w:szCs w:val="21"/>
          <w:shd w:val="clear" w:fill="FBFBFB"/>
          <w:lang w:val="en-US"/>
        </w:rPr>
      </w:pPr>
    </w:p>
    <w:p w14:paraId="39BFD2FD">
      <w:pPr>
        <w:jc w:val="left"/>
        <w:rPr>
          <w:rFonts w:hint="default" w:ascii="Helvetica" w:hAnsi="Helvetica" w:eastAsia="Helvetica" w:cs="Helvetica"/>
          <w:i w:val="0"/>
          <w:iCs w:val="0"/>
          <w:caps w:val="0"/>
          <w:color w:val="000000"/>
          <w:spacing w:val="0"/>
          <w:sz w:val="21"/>
          <w:szCs w:val="21"/>
          <w:shd w:val="clear" w:fill="FBFBFB"/>
          <w:lang w:val="en-US"/>
        </w:rPr>
      </w:pPr>
      <w:r>
        <w:rPr>
          <w:rFonts w:hint="default" w:ascii="Helvetica" w:hAnsi="Helvetica" w:eastAsia="Helvetica" w:cs="Helvetica"/>
          <w:i w:val="0"/>
          <w:iCs w:val="0"/>
          <w:caps w:val="0"/>
          <w:color w:val="000000"/>
          <w:spacing w:val="0"/>
          <w:sz w:val="21"/>
          <w:szCs w:val="21"/>
          <w:shd w:val="clear" w:fill="FBFBFB"/>
          <w:lang w:val="en-US"/>
        </w:rPr>
        <w:t>Between the two method, I was unfortunately not really satisfied</w:t>
      </w:r>
    </w:p>
    <w:p w14:paraId="7920169F">
      <w:pPr>
        <w:jc w:val="left"/>
        <w:rPr>
          <w:rFonts w:hint="default" w:ascii="Helvetica" w:hAnsi="Helvetica" w:eastAsia="Helvetica" w:cs="Helvetica"/>
          <w:i w:val="0"/>
          <w:iCs w:val="0"/>
          <w:caps w:val="0"/>
          <w:color w:val="000000"/>
          <w:spacing w:val="0"/>
          <w:sz w:val="21"/>
          <w:szCs w:val="21"/>
          <w:shd w:val="clear" w:fill="FBFBFB"/>
          <w:lang w:val="en-US"/>
        </w:rPr>
      </w:pPr>
    </w:p>
    <w:p w14:paraId="0A544DD8">
      <w:pPr>
        <w:jc w:val="left"/>
        <w:rPr>
          <w:rFonts w:hint="default" w:ascii="Helvetica" w:hAnsi="Helvetica" w:eastAsia="Helvetica" w:cs="Helvetica"/>
          <w:i w:val="0"/>
          <w:iCs w:val="0"/>
          <w:caps w:val="0"/>
          <w:color w:val="000000"/>
          <w:spacing w:val="0"/>
          <w:sz w:val="21"/>
          <w:szCs w:val="21"/>
          <w:shd w:val="clear" w:fill="FBFBFB"/>
          <w:lang w:val="en-US"/>
        </w:rPr>
      </w:pPr>
      <w:r>
        <w:rPr>
          <w:rFonts w:hint="default" w:ascii="Helvetica" w:hAnsi="Helvetica" w:eastAsia="Helvetica" w:cs="Helvetica"/>
          <w:i w:val="0"/>
          <w:iCs w:val="0"/>
          <w:caps w:val="0"/>
          <w:color w:val="000000"/>
          <w:spacing w:val="0"/>
          <w:sz w:val="21"/>
          <w:szCs w:val="21"/>
          <w:shd w:val="clear" w:fill="FBFBFB"/>
          <w:lang w:val="en-US"/>
        </w:rPr>
        <w:t>There are a few method that can be employed to implement FRA:</w:t>
      </w:r>
    </w:p>
    <w:p w14:paraId="58CF7A88">
      <w:pPr>
        <w:numPr>
          <w:ilvl w:val="0"/>
          <w:numId w:val="1"/>
        </w:numPr>
        <w:jc w:val="left"/>
        <w:rPr>
          <w:rFonts w:hint="default" w:ascii="Helvetica" w:hAnsi="Helvetica" w:eastAsia="Helvetica" w:cs="Helvetica"/>
          <w:i w:val="0"/>
          <w:iCs w:val="0"/>
          <w:caps w:val="0"/>
          <w:color w:val="000000"/>
          <w:spacing w:val="0"/>
          <w:sz w:val="21"/>
          <w:szCs w:val="21"/>
          <w:shd w:val="clear" w:fill="FBFBFB"/>
          <w:lang w:val="en-US"/>
        </w:rPr>
      </w:pPr>
      <w:r>
        <w:rPr>
          <w:rFonts w:hint="default" w:ascii="Helvetica" w:hAnsi="Helvetica" w:eastAsia="Helvetica" w:cs="Helvetica"/>
          <w:i w:val="0"/>
          <w:iCs w:val="0"/>
          <w:caps w:val="0"/>
          <w:color w:val="000000"/>
          <w:spacing w:val="0"/>
          <w:sz w:val="21"/>
          <w:szCs w:val="21"/>
          <w:shd w:val="clear" w:fill="FBFBFB"/>
          <w:lang w:val="en-US"/>
        </w:rPr>
        <w:t>Fourier transform</w:t>
      </w:r>
    </w:p>
    <w:p w14:paraId="3CBD2535">
      <w:pPr>
        <w:numPr>
          <w:numId w:val="0"/>
        </w:numPr>
        <w:jc w:val="left"/>
        <w:rPr>
          <w:rFonts w:hint="default" w:ascii="Helvetica" w:hAnsi="Helvetica" w:eastAsia="Helvetica" w:cs="Helvetica"/>
          <w:i w:val="0"/>
          <w:iCs w:val="0"/>
          <w:caps w:val="0"/>
          <w:color w:val="000000"/>
          <w:spacing w:val="0"/>
          <w:sz w:val="21"/>
          <w:szCs w:val="21"/>
          <w:shd w:val="clear" w:fill="FBFBFB"/>
          <w:lang w:val="en-US"/>
        </w:rPr>
      </w:pPr>
      <w:r>
        <w:rPr>
          <w:rFonts w:hint="default" w:ascii="Helvetica" w:hAnsi="Helvetica" w:eastAsia="Helvetica" w:cs="Helvetica"/>
          <w:i w:val="0"/>
          <w:iCs w:val="0"/>
          <w:caps w:val="0"/>
          <w:color w:val="000000"/>
          <w:spacing w:val="0"/>
          <w:sz w:val="21"/>
          <w:szCs w:val="21"/>
          <w:shd w:val="clear" w:fill="FBFBFB"/>
          <w:lang w:val="en-US"/>
        </w:rPr>
        <w:t xml:space="preserve">This method is used in some hardware FRA, at least its used in Analog Discovery. This method </w:t>
      </w:r>
    </w:p>
    <w:p w14:paraId="38CC5456">
      <w:pPr>
        <w:numPr>
          <w:ilvl w:val="0"/>
          <w:numId w:val="1"/>
        </w:numPr>
        <w:jc w:val="left"/>
        <w:rPr>
          <w:rFonts w:hint="default" w:ascii="Helvetica" w:hAnsi="Helvetica" w:eastAsia="Helvetica" w:cs="Helvetica"/>
          <w:i w:val="0"/>
          <w:iCs w:val="0"/>
          <w:caps w:val="0"/>
          <w:color w:val="000000"/>
          <w:spacing w:val="0"/>
          <w:sz w:val="21"/>
          <w:szCs w:val="21"/>
          <w:shd w:val="clear" w:fill="FBFBFB"/>
          <w:lang w:val="en-US"/>
        </w:rPr>
      </w:pPr>
      <w:r>
        <w:rPr>
          <w:rFonts w:hint="default" w:ascii="Helvetica" w:hAnsi="Helvetica" w:eastAsia="Helvetica" w:cs="Helvetica"/>
          <w:i w:val="0"/>
          <w:iCs w:val="0"/>
          <w:caps w:val="0"/>
          <w:color w:val="000000"/>
          <w:spacing w:val="0"/>
          <w:sz w:val="21"/>
          <w:szCs w:val="21"/>
          <w:shd w:val="clear" w:fill="FBFBFB"/>
          <w:lang w:val="en-US"/>
        </w:rPr>
        <w:t>Fourier series</w:t>
      </w:r>
    </w:p>
    <w:p w14:paraId="06F65D28">
      <w:pPr>
        <w:numPr>
          <w:ilvl w:val="0"/>
          <w:numId w:val="1"/>
        </w:numPr>
        <w:jc w:val="left"/>
        <w:rPr>
          <w:rFonts w:hint="default" w:ascii="Helvetica" w:hAnsi="Helvetica" w:eastAsia="Helvetica" w:cs="Helvetica"/>
          <w:i w:val="0"/>
          <w:iCs w:val="0"/>
          <w:caps w:val="0"/>
          <w:color w:val="000000"/>
          <w:spacing w:val="0"/>
          <w:sz w:val="21"/>
          <w:szCs w:val="21"/>
          <w:shd w:val="clear" w:fill="FBFBFB"/>
          <w:lang w:val="en-US"/>
        </w:rPr>
      </w:pPr>
      <w:r>
        <w:rPr>
          <w:rFonts w:hint="default" w:ascii="Helvetica" w:hAnsi="Helvetica" w:eastAsia="Helvetica" w:cs="Helvetica"/>
          <w:i w:val="0"/>
          <w:iCs w:val="0"/>
          <w:caps w:val="0"/>
          <w:color w:val="000000"/>
          <w:spacing w:val="0"/>
          <w:sz w:val="21"/>
          <w:szCs w:val="21"/>
          <w:shd w:val="clear" w:fill="FBFBFB"/>
          <w:lang w:val="en-US"/>
        </w:rPr>
        <w:t>Lock-in amplifier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446529"/>
    <w:multiLevelType w:val="singleLevel"/>
    <w:tmpl w:val="1F44652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6F9"/>
    <w:rsid w:val="00D55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2025-07-29T16:09:00Z</dcterms:created>
  <dc:creator>user</dc:creator>
  <cp:lastModifiedBy>Arief Noor Rahman</cp:lastModifiedBy>
  <dcterms:modified xsi:type="dcterms:W3CDTF">2025-07-29T17:26:22Z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C1F11EBADCEF478CA963C3FE69DED475_11</vt:lpwstr>
  </property>
</Properties>
</file>