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54C" w:rsidRPr="00D74A4F" w:rsidRDefault="007F154C">
      <w:pPr>
        <w:jc w:val="center"/>
        <w:rPr>
          <w:rFonts w:ascii="Times New Roman" w:hAnsi="Times New Roman"/>
          <w:b/>
          <w:sz w:val="24"/>
          <w:szCs w:val="24"/>
        </w:rPr>
      </w:pPr>
      <w:r w:rsidRPr="00D74A4F">
        <w:rPr>
          <w:rFonts w:ascii="Times New Roman" w:hAnsi="Times New Roman"/>
          <w:b/>
          <w:sz w:val="24"/>
          <w:szCs w:val="24"/>
        </w:rPr>
        <w:t>SHAWLOWS RULER</w:t>
      </w:r>
    </w:p>
    <w:p w:rsidR="007F154C" w:rsidRPr="00D74A4F" w:rsidRDefault="007F154C">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t>Read handout "Measuring the Wavelength of Light with a Ruler" by A. L. Schawlow.</w:t>
      </w:r>
      <w:r w:rsidR="00D74A4F">
        <w:rPr>
          <w:rFonts w:ascii="Times New Roman" w:hAnsi="Times New Roman"/>
          <w:sz w:val="24"/>
          <w:szCs w:val="24"/>
        </w:rPr>
        <w:t xml:space="preserve">  Other handouts and discussion may be posted.</w:t>
      </w:r>
    </w:p>
    <w:p w:rsidR="007F154C" w:rsidRPr="00D74A4F" w:rsidRDefault="007F154C">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t>Tasks.</w:t>
      </w:r>
    </w:p>
    <w:p w:rsidR="007F154C" w:rsidRPr="00D74A4F" w:rsidRDefault="007F154C">
      <w:pPr>
        <w:rPr>
          <w:rFonts w:ascii="Times New Roman" w:hAnsi="Times New Roman"/>
          <w:sz w:val="24"/>
          <w:szCs w:val="24"/>
        </w:rPr>
      </w:pPr>
      <w:r w:rsidRPr="00D74A4F">
        <w:rPr>
          <w:rFonts w:ascii="Times New Roman" w:hAnsi="Times New Roman"/>
          <w:sz w:val="24"/>
          <w:szCs w:val="24"/>
        </w:rPr>
        <w:t xml:space="preserve">Use the </w:t>
      </w:r>
      <w:proofErr w:type="spellStart"/>
      <w:r w:rsidRPr="00D74A4F">
        <w:rPr>
          <w:rFonts w:ascii="Times New Roman" w:hAnsi="Times New Roman"/>
          <w:sz w:val="24"/>
          <w:szCs w:val="24"/>
        </w:rPr>
        <w:t>HeNe</w:t>
      </w:r>
      <w:proofErr w:type="spellEnd"/>
      <w:r w:rsidRPr="00D74A4F">
        <w:rPr>
          <w:rFonts w:ascii="Times New Roman" w:hAnsi="Times New Roman"/>
          <w:sz w:val="24"/>
          <w:szCs w:val="24"/>
        </w:rPr>
        <w:t xml:space="preserve"> laser (Wavelength = 6328.1646 Å in </w:t>
      </w:r>
      <w:proofErr w:type="gramStart"/>
      <w:r w:rsidRPr="00D74A4F">
        <w:rPr>
          <w:rFonts w:ascii="Times New Roman" w:hAnsi="Times New Roman"/>
          <w:sz w:val="24"/>
          <w:szCs w:val="24"/>
        </w:rPr>
        <w:t>air  )</w:t>
      </w:r>
      <w:proofErr w:type="gramEnd"/>
      <w:r w:rsidRPr="00D74A4F">
        <w:rPr>
          <w:rFonts w:ascii="Times New Roman" w:hAnsi="Times New Roman"/>
          <w:sz w:val="24"/>
          <w:szCs w:val="24"/>
        </w:rPr>
        <w:t xml:space="preserve"> and large steel rule as described in the handout to measure interference fringe positions.  The reflecting surface </w:t>
      </w:r>
      <w:r w:rsidR="00A120D0">
        <w:rPr>
          <w:rFonts w:ascii="Times New Roman" w:hAnsi="Times New Roman"/>
          <w:sz w:val="24"/>
          <w:szCs w:val="24"/>
        </w:rPr>
        <w:t xml:space="preserve">(a long and very rigid ruler) </w:t>
      </w:r>
      <w:r w:rsidRPr="00D74A4F">
        <w:rPr>
          <w:rFonts w:ascii="Times New Roman" w:hAnsi="Times New Roman"/>
          <w:sz w:val="24"/>
          <w:szCs w:val="24"/>
        </w:rPr>
        <w:t>should be placed reasonably far from a wall</w:t>
      </w:r>
      <w:r w:rsidR="00A120D0">
        <w:rPr>
          <w:rFonts w:ascii="Times New Roman" w:hAnsi="Times New Roman"/>
          <w:sz w:val="24"/>
          <w:szCs w:val="24"/>
        </w:rPr>
        <w:t xml:space="preserve"> and made level. </w:t>
      </w:r>
      <w:r w:rsidRPr="00D74A4F">
        <w:rPr>
          <w:rFonts w:ascii="Times New Roman" w:hAnsi="Times New Roman"/>
          <w:sz w:val="24"/>
          <w:szCs w:val="24"/>
        </w:rPr>
        <w:t xml:space="preserve"> </w:t>
      </w:r>
      <w:r w:rsidR="00A120D0">
        <w:rPr>
          <w:rFonts w:ascii="Times New Roman" w:hAnsi="Times New Roman"/>
          <w:sz w:val="24"/>
          <w:szCs w:val="24"/>
        </w:rPr>
        <w:t>You will tape together a strip of paper on the wall (far away) to record data. Make sure you have made all measurements before removing</w:t>
      </w:r>
      <w:r w:rsidR="00664B52">
        <w:rPr>
          <w:rFonts w:ascii="Times New Roman" w:hAnsi="Times New Roman"/>
          <w:sz w:val="24"/>
          <w:szCs w:val="24"/>
        </w:rPr>
        <w:t xml:space="preserve"> (distance from spot to wall and both straight through spot and reflected zero order)</w:t>
      </w:r>
      <w:r w:rsidR="00A120D0">
        <w:rPr>
          <w:rFonts w:ascii="Times New Roman" w:hAnsi="Times New Roman"/>
          <w:sz w:val="24"/>
          <w:szCs w:val="24"/>
        </w:rPr>
        <w:t>.</w:t>
      </w:r>
      <w:r w:rsidR="00D74A4F">
        <w:rPr>
          <w:rFonts w:ascii="Times New Roman" w:hAnsi="Times New Roman"/>
          <w:sz w:val="24"/>
          <w:szCs w:val="24"/>
        </w:rPr>
        <w:t xml:space="preserve"> </w:t>
      </w:r>
      <w:r w:rsidRPr="00D74A4F">
        <w:rPr>
          <w:rFonts w:ascii="Times New Roman" w:hAnsi="Times New Roman"/>
          <w:sz w:val="24"/>
          <w:szCs w:val="24"/>
        </w:rPr>
        <w:t xml:space="preserve"> You will record fringe positions on the paper.  You will need to carefully hold the laser and reflecting steel rule in place to make measurements.  You will need to know which set of rulings you are reflecting light from</w:t>
      </w:r>
      <w:r w:rsidR="00A120D0">
        <w:rPr>
          <w:rFonts w:ascii="Times New Roman" w:hAnsi="Times New Roman"/>
          <w:sz w:val="24"/>
          <w:szCs w:val="24"/>
        </w:rPr>
        <w:t xml:space="preserve"> and how far the center of the beam on the ruler –from the wall.  You will also need to identify the zero order (direct) reflection as well as a straight through shot of the laser hitting the wall.  Give careful thought to the geometry on this </w:t>
      </w:r>
      <w:proofErr w:type="gramStart"/>
      <w:r w:rsidR="00A120D0">
        <w:rPr>
          <w:rFonts w:ascii="Times New Roman" w:hAnsi="Times New Roman"/>
          <w:sz w:val="24"/>
          <w:szCs w:val="24"/>
        </w:rPr>
        <w:t>setup.</w:t>
      </w:r>
      <w:r w:rsidRPr="00D74A4F">
        <w:rPr>
          <w:rFonts w:ascii="Times New Roman" w:hAnsi="Times New Roman"/>
          <w:sz w:val="24"/>
          <w:szCs w:val="24"/>
        </w:rPr>
        <w:t>.</w:t>
      </w:r>
      <w:proofErr w:type="gramEnd"/>
      <w:r w:rsidRPr="00D74A4F">
        <w:rPr>
          <w:rFonts w:ascii="Times New Roman" w:hAnsi="Times New Roman"/>
          <w:sz w:val="24"/>
          <w:szCs w:val="24"/>
        </w:rPr>
        <w:t xml:space="preserve">  </w:t>
      </w:r>
    </w:p>
    <w:p w:rsidR="007F154C" w:rsidRPr="00D74A4F" w:rsidRDefault="007F154C">
      <w:pPr>
        <w:rPr>
          <w:rFonts w:ascii="Times New Roman" w:hAnsi="Times New Roman"/>
          <w:sz w:val="24"/>
          <w:szCs w:val="24"/>
        </w:rPr>
      </w:pPr>
    </w:p>
    <w:p w:rsidR="007F154C" w:rsidRDefault="007F154C">
      <w:pPr>
        <w:rPr>
          <w:rFonts w:ascii="Times New Roman" w:hAnsi="Times New Roman"/>
          <w:sz w:val="24"/>
          <w:szCs w:val="24"/>
        </w:rPr>
      </w:pPr>
      <w:r w:rsidRPr="00D74A4F">
        <w:rPr>
          <w:rFonts w:ascii="Times New Roman" w:hAnsi="Times New Roman"/>
          <w:sz w:val="24"/>
          <w:szCs w:val="24"/>
        </w:rPr>
        <w:t xml:space="preserve">Notes.  The reflection interference pattern may have visible secondary maxima as well as principal maxima.  With the laser fixed, you should be able to </w:t>
      </w:r>
      <w:r w:rsidR="00664B52">
        <w:rPr>
          <w:rFonts w:ascii="Times New Roman" w:hAnsi="Times New Roman"/>
          <w:sz w:val="24"/>
          <w:szCs w:val="24"/>
        </w:rPr>
        <w:t xml:space="preserve">use the translator on the laser </w:t>
      </w:r>
      <w:r w:rsidRPr="00D74A4F">
        <w:rPr>
          <w:rFonts w:ascii="Times New Roman" w:hAnsi="Times New Roman"/>
          <w:sz w:val="24"/>
          <w:szCs w:val="24"/>
        </w:rPr>
        <w:t xml:space="preserve">to determine a “straight through” position.  You should also be able to reflect the laser off a smooth portion of the steel to determine the “center” fringe position.  The positions you mark should be the center of the </w:t>
      </w:r>
      <w:r w:rsidR="00D72B65">
        <w:rPr>
          <w:rFonts w:ascii="Times New Roman" w:hAnsi="Times New Roman"/>
          <w:sz w:val="24"/>
          <w:szCs w:val="24"/>
        </w:rPr>
        <w:t xml:space="preserve">primary portion of the </w:t>
      </w:r>
      <w:r w:rsidRPr="00D74A4F">
        <w:rPr>
          <w:rFonts w:ascii="Times New Roman" w:hAnsi="Times New Roman"/>
          <w:sz w:val="24"/>
          <w:szCs w:val="24"/>
        </w:rPr>
        <w:t>bright fringe spots</w:t>
      </w:r>
      <w:r w:rsidR="00A120D0">
        <w:rPr>
          <w:rFonts w:ascii="Times New Roman" w:hAnsi="Times New Roman"/>
          <w:sz w:val="24"/>
          <w:szCs w:val="24"/>
        </w:rPr>
        <w:t xml:space="preserve"> (not secondary interference fringes)</w:t>
      </w:r>
      <w:r w:rsidRPr="00D74A4F">
        <w:rPr>
          <w:rFonts w:ascii="Times New Roman" w:hAnsi="Times New Roman"/>
          <w:sz w:val="24"/>
          <w:szCs w:val="24"/>
        </w:rPr>
        <w:t>.  Measure positions of the center of the principal maxima from n=0 to as high an order as you can</w:t>
      </w:r>
      <w:r w:rsidR="00D74A4F">
        <w:rPr>
          <w:rFonts w:ascii="Times New Roman" w:hAnsi="Times New Roman"/>
          <w:sz w:val="24"/>
          <w:szCs w:val="24"/>
        </w:rPr>
        <w:t>.  It can be useful to ensure that you have as much data as you MIGHT need, even if you decide not to use all of that data)</w:t>
      </w:r>
      <w:r w:rsidRPr="00D74A4F">
        <w:rPr>
          <w:rFonts w:ascii="Times New Roman" w:hAnsi="Times New Roman"/>
          <w:sz w:val="24"/>
          <w:szCs w:val="24"/>
        </w:rPr>
        <w:t xml:space="preserve">.  Take care to insure that the initial angle of the zero order fringe is </w:t>
      </w:r>
      <w:r w:rsidR="00D74A4F">
        <w:rPr>
          <w:rFonts w:ascii="Times New Roman" w:hAnsi="Times New Roman"/>
          <w:sz w:val="24"/>
          <w:szCs w:val="24"/>
        </w:rPr>
        <w:t xml:space="preserve">relatively </w:t>
      </w:r>
      <w:r w:rsidRPr="00D74A4F">
        <w:rPr>
          <w:rFonts w:ascii="Times New Roman" w:hAnsi="Times New Roman"/>
          <w:sz w:val="24"/>
          <w:szCs w:val="24"/>
        </w:rPr>
        <w:t>small.  You need to be able to measure the distance from the point where reflection occurs to the wall.</w:t>
      </w:r>
    </w:p>
    <w:p w:rsidR="00765D72" w:rsidRDefault="00765D72">
      <w:pPr>
        <w:rPr>
          <w:rFonts w:ascii="Times New Roman" w:hAnsi="Times New Roman"/>
          <w:sz w:val="24"/>
          <w:szCs w:val="24"/>
        </w:rPr>
      </w:pPr>
    </w:p>
    <w:p w:rsidR="00765D72" w:rsidRPr="00D74A4F" w:rsidRDefault="00765D72">
      <w:pPr>
        <w:rPr>
          <w:rFonts w:ascii="Times New Roman" w:hAnsi="Times New Roman"/>
          <w:sz w:val="24"/>
          <w:szCs w:val="24"/>
        </w:rPr>
      </w:pPr>
      <w:r>
        <w:rPr>
          <w:rFonts w:ascii="Times New Roman" w:hAnsi="Times New Roman"/>
          <w:sz w:val="24"/>
          <w:szCs w:val="24"/>
        </w:rPr>
        <w:t xml:space="preserve">The Schawlow papers use a small angle approximation and keep only data points adhering to a “small angle”.  Your data will take you further than a small angle, also the initial angle your laser hits the ruler with will determine smallness of angles.  It is strongly suggested on this lab that you detail what is meant by “small angle”—and that you validate this with your data (When does making the small angle approximation introduce more error than the uncertainties in the data point </w:t>
      </w:r>
      <w:proofErr w:type="spellStart"/>
      <w:r>
        <w:rPr>
          <w:rFonts w:ascii="Times New Roman" w:hAnsi="Times New Roman"/>
          <w:sz w:val="24"/>
          <w:szCs w:val="24"/>
        </w:rPr>
        <w:t>measurments</w:t>
      </w:r>
      <w:proofErr w:type="spellEnd"/>
      <w:r>
        <w:rPr>
          <w:rFonts w:ascii="Times New Roman" w:hAnsi="Times New Roman"/>
          <w:sz w:val="24"/>
          <w:szCs w:val="24"/>
        </w:rPr>
        <w:t xml:space="preserve"> </w:t>
      </w:r>
      <w:proofErr w:type="gramStart"/>
      <w:r>
        <w:rPr>
          <w:rFonts w:ascii="Times New Roman" w:hAnsi="Times New Roman"/>
          <w:sz w:val="24"/>
          <w:szCs w:val="24"/>
        </w:rPr>
        <w:t>themselves?—</w:t>
      </w:r>
      <w:proofErr w:type="gramEnd"/>
      <w:r>
        <w:rPr>
          <w:rFonts w:ascii="Times New Roman" w:hAnsi="Times New Roman"/>
          <w:sz w:val="24"/>
          <w:szCs w:val="24"/>
        </w:rPr>
        <w:t xml:space="preserve">or when is the small angle approximation not valid).  It is also suggested that you use as an “above and beyond” a non-linear curve fit to the exact formula for the fringe positions.  Schawlow was not able to do this due to a lack of computational power that you have readily available. </w:t>
      </w:r>
    </w:p>
    <w:p w:rsidR="007F154C" w:rsidRDefault="007F154C">
      <w:pPr>
        <w:rPr>
          <w:rFonts w:ascii="Times New Roman" w:hAnsi="Times New Roman"/>
          <w:sz w:val="24"/>
          <w:szCs w:val="24"/>
        </w:rPr>
      </w:pPr>
    </w:p>
    <w:p w:rsidR="00765D72" w:rsidRDefault="00765D72">
      <w:pPr>
        <w:rPr>
          <w:rFonts w:ascii="Times New Roman" w:hAnsi="Times New Roman"/>
          <w:sz w:val="24"/>
          <w:szCs w:val="24"/>
        </w:rPr>
      </w:pPr>
    </w:p>
    <w:p w:rsidR="00765D72" w:rsidRDefault="00765D72">
      <w:pPr>
        <w:rPr>
          <w:rFonts w:ascii="Times New Roman" w:hAnsi="Times New Roman"/>
          <w:sz w:val="24"/>
          <w:szCs w:val="24"/>
        </w:rPr>
      </w:pPr>
    </w:p>
    <w:p w:rsidR="00765D72" w:rsidRDefault="00765D72">
      <w:pPr>
        <w:rPr>
          <w:rFonts w:ascii="Times New Roman" w:hAnsi="Times New Roman"/>
          <w:sz w:val="24"/>
          <w:szCs w:val="24"/>
        </w:rPr>
      </w:pPr>
    </w:p>
    <w:p w:rsidR="00765D72" w:rsidRDefault="00765D72">
      <w:pPr>
        <w:rPr>
          <w:rFonts w:ascii="Times New Roman" w:hAnsi="Times New Roman"/>
          <w:sz w:val="24"/>
          <w:szCs w:val="24"/>
        </w:rPr>
      </w:pPr>
    </w:p>
    <w:p w:rsidR="00765D72" w:rsidRDefault="00765D72">
      <w:pPr>
        <w:rPr>
          <w:rFonts w:ascii="Times New Roman" w:hAnsi="Times New Roman"/>
          <w:sz w:val="24"/>
          <w:szCs w:val="24"/>
        </w:rPr>
      </w:pPr>
    </w:p>
    <w:p w:rsidR="00765D72" w:rsidRPr="00D74A4F" w:rsidRDefault="00765D72">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lastRenderedPageBreak/>
        <w:t>Tasks:</w:t>
      </w:r>
      <w:r w:rsidRPr="00D74A4F">
        <w:rPr>
          <w:rFonts w:ascii="Times New Roman" w:hAnsi="Times New Roman"/>
          <w:sz w:val="24"/>
          <w:szCs w:val="24"/>
        </w:rPr>
        <w:tab/>
      </w:r>
    </w:p>
    <w:p w:rsidR="007F154C" w:rsidRDefault="007F154C" w:rsidP="00765D72">
      <w:pPr>
        <w:pStyle w:val="ListParagraph"/>
        <w:numPr>
          <w:ilvl w:val="0"/>
          <w:numId w:val="1"/>
        </w:numPr>
        <w:rPr>
          <w:rFonts w:ascii="Times New Roman" w:hAnsi="Times New Roman"/>
          <w:sz w:val="24"/>
          <w:szCs w:val="24"/>
        </w:rPr>
      </w:pPr>
      <w:r w:rsidRPr="00765D72">
        <w:rPr>
          <w:rFonts w:ascii="Times New Roman" w:hAnsi="Times New Roman"/>
          <w:sz w:val="24"/>
          <w:szCs w:val="24"/>
        </w:rPr>
        <w:t>Use at least two sets of rulings so that you have two da</w:t>
      </w:r>
      <w:r w:rsidR="00765D72">
        <w:rPr>
          <w:rFonts w:ascii="Times New Roman" w:hAnsi="Times New Roman"/>
          <w:sz w:val="24"/>
          <w:szCs w:val="24"/>
        </w:rPr>
        <w:t xml:space="preserve">ta sets of fringe position vs. </w:t>
      </w:r>
      <w:r w:rsidRPr="00765D72">
        <w:rPr>
          <w:rFonts w:ascii="Times New Roman" w:hAnsi="Times New Roman"/>
          <w:sz w:val="24"/>
          <w:szCs w:val="24"/>
        </w:rPr>
        <w:t>number.  If you slide the ruler in and out</w:t>
      </w:r>
      <w:r w:rsidR="00765D72">
        <w:rPr>
          <w:rFonts w:ascii="Times New Roman" w:hAnsi="Times New Roman"/>
          <w:sz w:val="24"/>
          <w:szCs w:val="24"/>
        </w:rPr>
        <w:t>,</w:t>
      </w:r>
      <w:r w:rsidRPr="00765D72">
        <w:rPr>
          <w:rFonts w:ascii="Times New Roman" w:hAnsi="Times New Roman"/>
          <w:sz w:val="24"/>
          <w:szCs w:val="24"/>
        </w:rPr>
        <w:t xml:space="preserve"> the </w:t>
      </w:r>
      <w:r w:rsidR="00D74A4F" w:rsidRPr="00765D72">
        <w:rPr>
          <w:rFonts w:ascii="Times New Roman" w:hAnsi="Times New Roman"/>
          <w:sz w:val="24"/>
          <w:szCs w:val="24"/>
        </w:rPr>
        <w:t xml:space="preserve">beam will hit different rulings, or </w:t>
      </w:r>
      <w:r w:rsidR="00D72B65" w:rsidRPr="00765D72">
        <w:rPr>
          <w:rFonts w:ascii="Times New Roman" w:hAnsi="Times New Roman"/>
          <w:sz w:val="24"/>
          <w:szCs w:val="24"/>
        </w:rPr>
        <w:t xml:space="preserve">you </w:t>
      </w:r>
      <w:r w:rsidR="00D74A4F" w:rsidRPr="00765D72">
        <w:rPr>
          <w:rFonts w:ascii="Times New Roman" w:hAnsi="Times New Roman"/>
          <w:sz w:val="24"/>
          <w:szCs w:val="24"/>
        </w:rPr>
        <w:t>may use those</w:t>
      </w:r>
      <w:r w:rsidR="00D72B65" w:rsidRPr="00765D72">
        <w:rPr>
          <w:rFonts w:ascii="Times New Roman" w:hAnsi="Times New Roman"/>
          <w:sz w:val="24"/>
          <w:szCs w:val="24"/>
        </w:rPr>
        <w:t xml:space="preserve"> strange</w:t>
      </w:r>
      <w:r w:rsidR="00D74A4F" w:rsidRPr="00765D72">
        <w:rPr>
          <w:rFonts w:ascii="Times New Roman" w:hAnsi="Times New Roman"/>
          <w:sz w:val="24"/>
          <w:szCs w:val="24"/>
        </w:rPr>
        <w:t xml:space="preserve"> numbers on the OTHER </w:t>
      </w:r>
      <w:smartTag w:uri="urn:schemas-microsoft-com:office:smarttags" w:element="stockticker">
        <w:r w:rsidR="00D74A4F" w:rsidRPr="00765D72">
          <w:rPr>
            <w:rFonts w:ascii="Times New Roman" w:hAnsi="Times New Roman"/>
            <w:sz w:val="24"/>
            <w:szCs w:val="24"/>
          </w:rPr>
          <w:t>SIDE</w:t>
        </w:r>
      </w:smartTag>
      <w:r w:rsidR="00D74A4F" w:rsidRPr="00765D72">
        <w:rPr>
          <w:rFonts w:ascii="Times New Roman" w:hAnsi="Times New Roman"/>
          <w:sz w:val="24"/>
          <w:szCs w:val="24"/>
        </w:rPr>
        <w:t>.</w:t>
      </w:r>
      <w:r w:rsidR="00765D72" w:rsidRPr="00765D72">
        <w:rPr>
          <w:rFonts w:ascii="Times New Roman" w:hAnsi="Times New Roman"/>
          <w:sz w:val="24"/>
          <w:szCs w:val="24"/>
        </w:rPr>
        <w:t xml:space="preserve"> </w:t>
      </w:r>
      <w:r w:rsidR="00765D72">
        <w:rPr>
          <w:rFonts w:ascii="Times New Roman" w:hAnsi="Times New Roman"/>
          <w:sz w:val="24"/>
          <w:szCs w:val="24"/>
        </w:rPr>
        <w:t xml:space="preserve"> The laser is mounted on a fine adjust translator. </w:t>
      </w:r>
    </w:p>
    <w:p w:rsidR="00765D72" w:rsidRPr="00765D72" w:rsidRDefault="00765D72" w:rsidP="00765D72">
      <w:pPr>
        <w:pStyle w:val="ListParagraph"/>
        <w:numPr>
          <w:ilvl w:val="0"/>
          <w:numId w:val="1"/>
        </w:numPr>
        <w:rPr>
          <w:rFonts w:ascii="Times New Roman" w:hAnsi="Times New Roman"/>
          <w:sz w:val="24"/>
          <w:szCs w:val="24"/>
        </w:rPr>
      </w:pPr>
      <w:r>
        <w:rPr>
          <w:rFonts w:ascii="Times New Roman" w:hAnsi="Times New Roman"/>
          <w:sz w:val="24"/>
          <w:szCs w:val="24"/>
        </w:rPr>
        <w:t xml:space="preserve">Make sure you measure straight through and direct reflections to determine the plane of the ruler. </w:t>
      </w:r>
    </w:p>
    <w:p w:rsidR="007F154C" w:rsidRPr="00765D72" w:rsidRDefault="006B5807" w:rsidP="00765D72">
      <w:pPr>
        <w:pStyle w:val="ListParagraph"/>
        <w:numPr>
          <w:ilvl w:val="0"/>
          <w:numId w:val="1"/>
        </w:numPr>
        <w:rPr>
          <w:rFonts w:ascii="Times New Roman" w:hAnsi="Times New Roman"/>
          <w:sz w:val="24"/>
          <w:szCs w:val="24"/>
        </w:rPr>
      </w:pPr>
      <w:r w:rsidRPr="00765D72">
        <w:rPr>
          <w:rFonts w:ascii="Times New Roman" w:hAnsi="Times New Roman"/>
          <w:sz w:val="24"/>
          <w:szCs w:val="24"/>
        </w:rPr>
        <w:t xml:space="preserve">You should determine how to fit a curve to your data to determine the </w:t>
      </w:r>
      <w:r w:rsidR="00D72B65" w:rsidRPr="00765D72">
        <w:rPr>
          <w:rFonts w:ascii="Times New Roman" w:hAnsi="Times New Roman"/>
          <w:sz w:val="24"/>
          <w:szCs w:val="24"/>
        </w:rPr>
        <w:tab/>
      </w:r>
      <w:r w:rsidRPr="00765D72">
        <w:rPr>
          <w:rFonts w:ascii="Times New Roman" w:hAnsi="Times New Roman"/>
          <w:sz w:val="24"/>
          <w:szCs w:val="24"/>
        </w:rPr>
        <w:t xml:space="preserve">wavelength. </w:t>
      </w:r>
      <w:r w:rsidR="00D72B65" w:rsidRPr="00765D72">
        <w:rPr>
          <w:rFonts w:ascii="Times New Roman" w:hAnsi="Times New Roman"/>
          <w:sz w:val="24"/>
          <w:szCs w:val="24"/>
        </w:rPr>
        <w:t xml:space="preserve">(there are several choices </w:t>
      </w:r>
      <w:r w:rsidR="00D74A4F" w:rsidRPr="00765D72">
        <w:rPr>
          <w:rFonts w:ascii="Times New Roman" w:hAnsi="Times New Roman"/>
          <w:sz w:val="24"/>
          <w:szCs w:val="24"/>
        </w:rPr>
        <w:t xml:space="preserve">to consider </w:t>
      </w:r>
      <w:r w:rsidR="00D72B65" w:rsidRPr="00765D72">
        <w:rPr>
          <w:rFonts w:ascii="Times New Roman" w:hAnsi="Times New Roman"/>
          <w:sz w:val="24"/>
          <w:szCs w:val="24"/>
        </w:rPr>
        <w:t xml:space="preserve">for </w:t>
      </w:r>
      <w:r w:rsidR="00D74A4F" w:rsidRPr="00765D72">
        <w:rPr>
          <w:rFonts w:ascii="Times New Roman" w:hAnsi="Times New Roman"/>
          <w:sz w:val="24"/>
          <w:szCs w:val="24"/>
        </w:rPr>
        <w:t xml:space="preserve">doing this). </w:t>
      </w:r>
      <w:r w:rsidR="00765D72">
        <w:rPr>
          <w:rFonts w:ascii="Times New Roman" w:hAnsi="Times New Roman"/>
          <w:sz w:val="24"/>
          <w:szCs w:val="24"/>
        </w:rPr>
        <w:t xml:space="preserve"> Everyone must do linear up to appropriate data points. </w:t>
      </w:r>
    </w:p>
    <w:p w:rsidR="007F154C" w:rsidRPr="00765D72" w:rsidRDefault="007F154C" w:rsidP="00765D72">
      <w:pPr>
        <w:pStyle w:val="ListParagraph"/>
        <w:numPr>
          <w:ilvl w:val="0"/>
          <w:numId w:val="1"/>
        </w:numPr>
        <w:rPr>
          <w:rFonts w:ascii="Times New Roman" w:hAnsi="Times New Roman"/>
          <w:sz w:val="24"/>
          <w:szCs w:val="24"/>
        </w:rPr>
      </w:pPr>
      <w:r w:rsidRPr="00765D72">
        <w:rPr>
          <w:rFonts w:ascii="Times New Roman" w:hAnsi="Times New Roman"/>
          <w:sz w:val="24"/>
          <w:szCs w:val="24"/>
        </w:rPr>
        <w:t xml:space="preserve">In your reports have both plots with fit information.  </w:t>
      </w:r>
      <w:r w:rsidR="006B5807" w:rsidRPr="00765D72">
        <w:rPr>
          <w:rFonts w:ascii="Times New Roman" w:hAnsi="Times New Roman"/>
          <w:sz w:val="24"/>
          <w:szCs w:val="24"/>
        </w:rPr>
        <w:t xml:space="preserve"> </w:t>
      </w:r>
    </w:p>
    <w:p w:rsidR="007F154C" w:rsidRPr="00765D72" w:rsidRDefault="007F154C" w:rsidP="00765D72">
      <w:pPr>
        <w:pStyle w:val="ListParagraph"/>
        <w:numPr>
          <w:ilvl w:val="0"/>
          <w:numId w:val="1"/>
        </w:numPr>
        <w:rPr>
          <w:rFonts w:ascii="Times New Roman" w:hAnsi="Times New Roman"/>
          <w:sz w:val="24"/>
          <w:szCs w:val="24"/>
        </w:rPr>
      </w:pPr>
      <w:r w:rsidRPr="00765D72">
        <w:rPr>
          <w:rFonts w:ascii="Times New Roman" w:hAnsi="Times New Roman"/>
          <w:sz w:val="24"/>
          <w:szCs w:val="24"/>
        </w:rPr>
        <w:t>Discuss uncertainty and compare to known wavelength.</w:t>
      </w:r>
      <w:r w:rsidR="00765D72">
        <w:rPr>
          <w:rFonts w:ascii="Times New Roman" w:hAnsi="Times New Roman"/>
          <w:sz w:val="24"/>
          <w:szCs w:val="24"/>
        </w:rPr>
        <w:t xml:space="preserve">  All methods used should be considered.</w:t>
      </w:r>
    </w:p>
    <w:p w:rsidR="007F154C" w:rsidRPr="00765D72" w:rsidRDefault="007F154C" w:rsidP="00765D72">
      <w:pPr>
        <w:pStyle w:val="ListParagraph"/>
        <w:numPr>
          <w:ilvl w:val="0"/>
          <w:numId w:val="1"/>
        </w:numPr>
        <w:rPr>
          <w:rFonts w:ascii="Times New Roman" w:hAnsi="Times New Roman"/>
          <w:sz w:val="24"/>
          <w:szCs w:val="24"/>
        </w:rPr>
      </w:pPr>
      <w:r w:rsidRPr="00765D72">
        <w:rPr>
          <w:rFonts w:ascii="Times New Roman" w:hAnsi="Times New Roman"/>
          <w:sz w:val="24"/>
          <w:szCs w:val="24"/>
        </w:rPr>
        <w:t>Consider and discuss approximations used and validity.</w:t>
      </w:r>
      <w:r w:rsidR="00803B63">
        <w:rPr>
          <w:rFonts w:ascii="Times New Roman" w:hAnsi="Times New Roman"/>
          <w:sz w:val="24"/>
          <w:szCs w:val="24"/>
        </w:rPr>
        <w:t xml:space="preserve">  </w:t>
      </w:r>
    </w:p>
    <w:p w:rsidR="007F154C" w:rsidRDefault="007F154C" w:rsidP="00765D72">
      <w:pPr>
        <w:pStyle w:val="ListParagraph"/>
        <w:numPr>
          <w:ilvl w:val="0"/>
          <w:numId w:val="1"/>
        </w:numPr>
        <w:rPr>
          <w:rFonts w:ascii="Times New Roman" w:hAnsi="Times New Roman"/>
          <w:sz w:val="24"/>
          <w:szCs w:val="24"/>
        </w:rPr>
      </w:pPr>
      <w:r w:rsidRPr="00765D72">
        <w:rPr>
          <w:rFonts w:ascii="Times New Roman" w:hAnsi="Times New Roman"/>
          <w:sz w:val="24"/>
          <w:szCs w:val="24"/>
        </w:rPr>
        <w:t xml:space="preserve">Make sure you carefully describe the experimental setup and label what </w:t>
      </w:r>
      <w:r w:rsidR="00D74A4F" w:rsidRPr="00765D72">
        <w:rPr>
          <w:rFonts w:ascii="Times New Roman" w:hAnsi="Times New Roman"/>
          <w:sz w:val="24"/>
          <w:szCs w:val="24"/>
        </w:rPr>
        <w:t xml:space="preserve">parameters are </w:t>
      </w:r>
      <w:r w:rsidRPr="00765D72">
        <w:rPr>
          <w:rFonts w:ascii="Times New Roman" w:hAnsi="Times New Roman"/>
          <w:sz w:val="24"/>
          <w:szCs w:val="24"/>
        </w:rPr>
        <w:t>being measured.</w:t>
      </w:r>
    </w:p>
    <w:p w:rsidR="00803B63" w:rsidRPr="00765D72" w:rsidRDefault="00803B63" w:rsidP="00765D72">
      <w:pPr>
        <w:pStyle w:val="ListParagraph"/>
        <w:numPr>
          <w:ilvl w:val="0"/>
          <w:numId w:val="1"/>
        </w:numPr>
        <w:rPr>
          <w:rFonts w:ascii="Times New Roman" w:hAnsi="Times New Roman"/>
          <w:sz w:val="24"/>
          <w:szCs w:val="24"/>
        </w:rPr>
      </w:pPr>
      <w:r>
        <w:rPr>
          <w:rFonts w:ascii="Times New Roman" w:hAnsi="Times New Roman"/>
          <w:sz w:val="24"/>
          <w:szCs w:val="24"/>
        </w:rPr>
        <w:t xml:space="preserve">I suggest using the non-linear curve fit (no small angle approx.) as your above and beyond and that many open student discussions (not copying) occur regarding fitting. </w:t>
      </w:r>
      <w:bookmarkStart w:id="0" w:name="_GoBack"/>
      <w:bookmarkEnd w:id="0"/>
    </w:p>
    <w:p w:rsidR="00D72B65" w:rsidRPr="00D74A4F" w:rsidRDefault="00D72B65">
      <w:pPr>
        <w:rPr>
          <w:rFonts w:ascii="Times New Roman" w:hAnsi="Times New Roman"/>
          <w:sz w:val="24"/>
          <w:szCs w:val="24"/>
        </w:rPr>
      </w:pPr>
    </w:p>
    <w:p w:rsidR="007F154C" w:rsidRPr="00D74A4F" w:rsidRDefault="007F154C">
      <w:pPr>
        <w:rPr>
          <w:rFonts w:ascii="Times New Roman" w:hAnsi="Times New Roman"/>
          <w:sz w:val="24"/>
          <w:szCs w:val="24"/>
        </w:rPr>
      </w:pPr>
    </w:p>
    <w:sectPr w:rsidR="007F154C" w:rsidRPr="00D74A4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E3BE8"/>
    <w:multiLevelType w:val="hybridMultilevel"/>
    <w:tmpl w:val="0728F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1E03D07"/>
    <w:multiLevelType w:val="hybridMultilevel"/>
    <w:tmpl w:val="EAA45338"/>
    <w:lvl w:ilvl="0" w:tplc="280A78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77"/>
    <w:rsid w:val="00266E60"/>
    <w:rsid w:val="004D4077"/>
    <w:rsid w:val="00664B52"/>
    <w:rsid w:val="006B5807"/>
    <w:rsid w:val="00765D72"/>
    <w:rsid w:val="007F154C"/>
    <w:rsid w:val="00803B63"/>
    <w:rsid w:val="00A120D0"/>
    <w:rsid w:val="00BF0D6A"/>
    <w:rsid w:val="00D72B65"/>
    <w:rsid w:val="00D74A4F"/>
    <w:rsid w:val="00D8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21C0B61A"/>
  <w15:docId w15:val="{686DAC57-F293-4318-B6E0-6E1A958D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2</vt:lpstr>
    </vt:vector>
  </TitlesOfParts>
  <Company>ASU</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LPB</dc:creator>
  <cp:keywords/>
  <cp:lastModifiedBy>Colbert, Thomas M.</cp:lastModifiedBy>
  <cp:revision>2</cp:revision>
  <cp:lastPrinted>2011-01-13T14:48:00Z</cp:lastPrinted>
  <dcterms:created xsi:type="dcterms:W3CDTF">2017-01-16T19:44:00Z</dcterms:created>
  <dcterms:modified xsi:type="dcterms:W3CDTF">2017-01-16T19:44:00Z</dcterms:modified>
</cp:coreProperties>
</file>