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452" w:rsidRPr="00DF4452" w:rsidRDefault="00DF4452" w:rsidP="00DF4452">
      <w:pPr>
        <w:pStyle w:val="1"/>
        <w:rPr>
          <w:sz w:val="24"/>
          <w:szCs w:val="24"/>
        </w:rPr>
      </w:pPr>
      <w:r w:rsidRPr="00DF4452">
        <w:rPr>
          <w:sz w:val="24"/>
          <w:szCs w:val="24"/>
        </w:rPr>
        <w:t>Лабораторна робота М–14</w:t>
      </w:r>
    </w:p>
    <w:p w:rsidR="00DF4452" w:rsidRPr="00DF4452" w:rsidRDefault="00DF4452" w:rsidP="00DF4452">
      <w:pPr>
        <w:pStyle w:val="a"/>
        <w:rPr>
          <w:sz w:val="24"/>
          <w:szCs w:val="24"/>
          <w:lang w:val="ru-RU"/>
        </w:rPr>
      </w:pPr>
      <w:r w:rsidRPr="00DF4452">
        <w:rPr>
          <w:sz w:val="24"/>
          <w:szCs w:val="24"/>
        </w:rPr>
        <w:t>Визначення коефіцієнта поверхневого натягу рідин з допомогою торсійн</w:t>
      </w:r>
      <w:r w:rsidRPr="00DF4452">
        <w:rPr>
          <w:sz w:val="24"/>
          <w:szCs w:val="24"/>
        </w:rPr>
        <w:t>их</w:t>
      </w:r>
      <w:r w:rsidRPr="00DF4452">
        <w:rPr>
          <w:sz w:val="24"/>
          <w:szCs w:val="24"/>
        </w:rPr>
        <w:t xml:space="preserve"> </w:t>
      </w:r>
      <w:r w:rsidRPr="00DF4452">
        <w:rPr>
          <w:sz w:val="24"/>
          <w:szCs w:val="24"/>
        </w:rPr>
        <w:t>терезів</w:t>
      </w:r>
    </w:p>
    <w:p w:rsidR="00DF4452" w:rsidRPr="00DF4452" w:rsidRDefault="00DF4452" w:rsidP="00DF4452">
      <w:pPr>
        <w:pStyle w:val="a1"/>
        <w:rPr>
          <w:szCs w:val="24"/>
        </w:rPr>
      </w:pPr>
      <w:r w:rsidRPr="00DF4452">
        <w:rPr>
          <w:rStyle w:val="Meta"/>
          <w:szCs w:val="24"/>
        </w:rPr>
        <w:t>Мета роботи:</w:t>
      </w:r>
      <w:r w:rsidRPr="00DF4452">
        <w:rPr>
          <w:b/>
          <w:szCs w:val="24"/>
        </w:rPr>
        <w:t xml:space="preserve"> </w:t>
      </w:r>
      <w:r w:rsidRPr="00DF4452">
        <w:rPr>
          <w:szCs w:val="24"/>
        </w:rPr>
        <w:t>ознайомлення з роботою торсійної ваги та визначення коефіцієнта поверхневого натягу різних рідин.</w:t>
      </w:r>
    </w:p>
    <w:p w:rsidR="00DF4452" w:rsidRPr="00DF4452" w:rsidRDefault="00DF4452" w:rsidP="00DF4452">
      <w:pPr>
        <w:pStyle w:val="a1"/>
        <w:rPr>
          <w:szCs w:val="24"/>
        </w:rPr>
      </w:pPr>
      <w:r w:rsidRPr="00DF4452">
        <w:rPr>
          <w:szCs w:val="24"/>
        </w:rPr>
        <w:t xml:space="preserve">Молекули поверхневого шару рідини, на відміну від молекул в глибині рідини, знаходяться в особливих умовах. Рівнодіюча всіх сил, що діють на молекулу всередині рідини з боку інших молекул, дорівнює нулю, а діючих на молекулу поверхневого шару рідини – відрізняється від нуля. Якщо сили, що діють на молекулу поверхневого шару, згрупувати по квадрантам, то ці сили дадуть складові як у вертикальній, так і в горизонтальній площині. Сили в вертикальній площині втягують молекулу всередину рідини та створюють молекулярний або внутрішній тиск. Сили в горизонтальній площині викликають прагнення рідини скоротити свою поверхню. Вони називаються силами </w:t>
      </w:r>
      <w:r w:rsidRPr="00DF4452">
        <w:rPr>
          <w:rStyle w:val="Term"/>
          <w:szCs w:val="24"/>
        </w:rPr>
        <w:t>поверхневого натягу</w:t>
      </w:r>
      <w:r w:rsidRPr="00DF4452">
        <w:rPr>
          <w:szCs w:val="24"/>
        </w:rPr>
        <w:t xml:space="preserve"> та направлені по дотичній до поверхні рідини.</w:t>
      </w:r>
    </w:p>
    <w:p w:rsidR="00DF4452" w:rsidRPr="00DF4452" w:rsidRDefault="00DF4452" w:rsidP="00DF4452">
      <w:pPr>
        <w:pStyle w:val="a1"/>
        <w:rPr>
          <w:szCs w:val="24"/>
        </w:rPr>
      </w:pPr>
      <w:r w:rsidRPr="00DF4452">
        <w:rPr>
          <w:szCs w:val="24"/>
        </w:rPr>
        <w:t>Для розриву поверхні рідини необхідно прикласти зовнішні сили, дотичні до поверхні та перпендикулярні лінії розриву. Вони повинні бути рівними силам поверхневого натягу, звідси сила поверхневого натягу запишеться так:</w:t>
      </w:r>
    </w:p>
    <w:p w:rsidR="00DF4452" w:rsidRPr="00DF4452" w:rsidRDefault="00DF4452" w:rsidP="00DF4452">
      <w:pPr>
        <w:pStyle w:val="Formula"/>
        <w:rPr>
          <w:szCs w:val="24"/>
          <w:lang w:val="ru-RU"/>
        </w:rPr>
      </w:pPr>
      <w:r w:rsidRPr="00DF4452">
        <w:rPr>
          <w:szCs w:val="24"/>
          <w:lang w:val="sv-SE"/>
        </w:rPr>
        <w:tab/>
      </w:r>
      <w:r w:rsidRPr="00DF4452">
        <w:rPr>
          <w:szCs w:val="24"/>
          <w:lang w:val="en-US"/>
        </w:rPr>
        <w:t>F</w:t>
      </w:r>
      <w:r w:rsidRPr="00DF4452">
        <w:rPr>
          <w:szCs w:val="24"/>
          <w:lang w:val="ru-RU"/>
        </w:rPr>
        <w:t>=</w:t>
      </w:r>
      <w:r w:rsidRPr="00DF4452">
        <w:rPr>
          <w:szCs w:val="24"/>
          <w:lang w:val="en-US"/>
        </w:rPr>
        <w:sym w:font="Symbol" w:char="F061"/>
      </w:r>
      <w:r w:rsidRPr="00DF4452">
        <w:rPr>
          <w:szCs w:val="24"/>
          <w:lang w:val="en-US"/>
        </w:rPr>
        <w:t>l</w:t>
      </w:r>
      <w:r w:rsidRPr="00DF4452">
        <w:rPr>
          <w:szCs w:val="24"/>
          <w:lang w:val="ru-RU"/>
        </w:rPr>
        <w:t>,</w:t>
      </w:r>
    </w:p>
    <w:p w:rsidR="00DF4452" w:rsidRPr="00DF4452" w:rsidRDefault="00DF4452" w:rsidP="00DF4452">
      <w:pPr>
        <w:pStyle w:val="NotesList"/>
        <w:rPr>
          <w:szCs w:val="24"/>
        </w:rPr>
      </w:pPr>
      <w:r w:rsidRPr="00DF4452">
        <w:rPr>
          <w:szCs w:val="24"/>
        </w:rPr>
        <w:t>де</w:t>
      </w:r>
      <w:r w:rsidRPr="00DF4452">
        <w:rPr>
          <w:szCs w:val="24"/>
        </w:rPr>
        <w:tab/>
      </w:r>
      <w:r w:rsidRPr="00DF4452">
        <w:rPr>
          <w:szCs w:val="24"/>
        </w:rPr>
        <w:sym w:font="Symbol" w:char="F061"/>
      </w:r>
      <w:r w:rsidRPr="00DF4452">
        <w:rPr>
          <w:szCs w:val="24"/>
        </w:rPr>
        <w:t xml:space="preserve"> – коефіцієнт поверхневого натягу, що залежить від природи рідини та температури;</w:t>
      </w:r>
    </w:p>
    <w:p w:rsidR="00DF4452" w:rsidRPr="00DF4452" w:rsidRDefault="00DF4452" w:rsidP="00DF4452">
      <w:pPr>
        <w:pStyle w:val="NotesList"/>
        <w:rPr>
          <w:szCs w:val="24"/>
        </w:rPr>
      </w:pPr>
      <w:r w:rsidRPr="00DF4452">
        <w:rPr>
          <w:szCs w:val="24"/>
        </w:rPr>
        <w:tab/>
        <w:t>l – лінія розриву.</w:t>
      </w:r>
    </w:p>
    <w:p w:rsidR="00DF4452" w:rsidRPr="00DF4452" w:rsidRDefault="00DF4452" w:rsidP="00DF4452">
      <w:pPr>
        <w:pStyle w:val="a1"/>
        <w:rPr>
          <w:szCs w:val="24"/>
        </w:rPr>
      </w:pPr>
      <w:r w:rsidRPr="00DF4452">
        <w:rPr>
          <w:szCs w:val="24"/>
        </w:rPr>
        <w:t xml:space="preserve">Коефіцієнт поверхневого натягу </w:t>
      </w:r>
      <w:proofErr w:type="spellStart"/>
      <w:r w:rsidRPr="00DF4452">
        <w:rPr>
          <w:szCs w:val="24"/>
        </w:rPr>
        <w:t>чисельно</w:t>
      </w:r>
      <w:proofErr w:type="spellEnd"/>
      <w:r w:rsidRPr="00DF4452">
        <w:rPr>
          <w:szCs w:val="24"/>
        </w:rPr>
        <w:t xml:space="preserve"> рівний силі, що прикладена до одиниці довжини лінії, що лежить на поверхні рідини, та вимірюється в ньютонах на метр (Н/м). Це силова характеристика. Якщо зовнішні сили збільшують поверхню рідини на </w:t>
      </w:r>
      <w:proofErr w:type="spellStart"/>
      <w:r w:rsidRPr="00DF4452">
        <w:rPr>
          <w:szCs w:val="24"/>
        </w:rPr>
        <w:t>dS</w:t>
      </w:r>
      <w:proofErr w:type="spellEnd"/>
      <w:r w:rsidRPr="00DF4452">
        <w:rPr>
          <w:szCs w:val="24"/>
        </w:rPr>
        <w:t>, то проти сил поверхневого натягу виконується робота</w:t>
      </w:r>
    </w:p>
    <w:p w:rsidR="00DF4452" w:rsidRPr="00DF4452" w:rsidRDefault="00DF4452" w:rsidP="00DF4452">
      <w:pPr>
        <w:pStyle w:val="Formula"/>
        <w:rPr>
          <w:szCs w:val="24"/>
        </w:rPr>
      </w:pPr>
      <w:r w:rsidRPr="00DF4452">
        <w:rPr>
          <w:szCs w:val="24"/>
        </w:rPr>
        <w:tab/>
      </w:r>
      <w:proofErr w:type="spellStart"/>
      <w:r w:rsidRPr="00DF4452">
        <w:rPr>
          <w:szCs w:val="24"/>
          <w:lang w:val="en-US"/>
        </w:rPr>
        <w:t>dA</w:t>
      </w:r>
      <w:proofErr w:type="spellEnd"/>
      <w:r w:rsidRPr="00DF4452">
        <w:rPr>
          <w:szCs w:val="24"/>
        </w:rPr>
        <w:t>=</w:t>
      </w:r>
      <w:proofErr w:type="spellStart"/>
      <w:r w:rsidRPr="00DF4452">
        <w:rPr>
          <w:szCs w:val="24"/>
          <w:lang w:val="en-US"/>
        </w:rPr>
        <w:t>Fdx</w:t>
      </w:r>
      <w:proofErr w:type="spellEnd"/>
      <w:r w:rsidRPr="00DF4452">
        <w:rPr>
          <w:szCs w:val="24"/>
        </w:rPr>
        <w:t>=</w:t>
      </w:r>
      <w:r w:rsidRPr="00DF4452">
        <w:rPr>
          <w:szCs w:val="24"/>
          <w:lang w:val="en-US"/>
        </w:rPr>
        <w:sym w:font="Symbol" w:char="F061"/>
      </w:r>
      <w:proofErr w:type="spellStart"/>
      <w:r w:rsidRPr="00DF4452">
        <w:rPr>
          <w:szCs w:val="24"/>
          <w:lang w:val="en-US"/>
        </w:rPr>
        <w:t>ldx</w:t>
      </w:r>
      <w:proofErr w:type="spellEnd"/>
      <w:r w:rsidRPr="00DF4452">
        <w:rPr>
          <w:szCs w:val="24"/>
        </w:rPr>
        <w:t>,</w:t>
      </w:r>
    </w:p>
    <w:p w:rsidR="00DF4452" w:rsidRPr="00DF4452" w:rsidRDefault="00DF4452" w:rsidP="00DF4452">
      <w:pPr>
        <w:pStyle w:val="a5"/>
        <w:rPr>
          <w:lang w:val="uk-UA"/>
        </w:rPr>
      </w:pPr>
      <w:r w:rsidRPr="00DF4452">
        <w:rPr>
          <w:lang w:val="uk-UA"/>
        </w:rPr>
        <w:t xml:space="preserve">але </w:t>
      </w:r>
      <w:proofErr w:type="spellStart"/>
      <w:r w:rsidRPr="00DF4452">
        <w:t>ldx</w:t>
      </w:r>
      <w:proofErr w:type="spellEnd"/>
      <w:r w:rsidRPr="00DF4452">
        <w:rPr>
          <w:lang w:val="uk-UA"/>
        </w:rPr>
        <w:t>=</w:t>
      </w:r>
      <w:proofErr w:type="spellStart"/>
      <w:r w:rsidRPr="00DF4452">
        <w:t>dS</w:t>
      </w:r>
      <w:proofErr w:type="spellEnd"/>
      <w:r w:rsidRPr="00DF4452">
        <w:rPr>
          <w:lang w:val="uk-UA"/>
        </w:rPr>
        <w:t>,</w:t>
      </w:r>
    </w:p>
    <w:p w:rsidR="00DF4452" w:rsidRPr="00DF4452" w:rsidRDefault="00DF4452" w:rsidP="00DF4452">
      <w:pPr>
        <w:pStyle w:val="Formula"/>
        <w:rPr>
          <w:szCs w:val="24"/>
        </w:rPr>
      </w:pPr>
      <w:r w:rsidRPr="00DF4452">
        <w:rPr>
          <w:szCs w:val="24"/>
        </w:rPr>
        <w:t>тоді</w:t>
      </w:r>
      <w:r w:rsidRPr="00DF4452">
        <w:rPr>
          <w:szCs w:val="24"/>
        </w:rPr>
        <w:tab/>
      </w:r>
      <w:proofErr w:type="spellStart"/>
      <w:r w:rsidRPr="00DF4452">
        <w:rPr>
          <w:szCs w:val="24"/>
          <w:lang w:val="en-US"/>
        </w:rPr>
        <w:t>dA</w:t>
      </w:r>
      <w:proofErr w:type="spellEnd"/>
      <w:r w:rsidRPr="00DF4452">
        <w:rPr>
          <w:szCs w:val="24"/>
        </w:rPr>
        <w:t>=</w:t>
      </w:r>
      <w:r w:rsidRPr="00DF4452">
        <w:rPr>
          <w:szCs w:val="24"/>
          <w:lang w:val="en-US"/>
        </w:rPr>
        <w:sym w:font="Symbol" w:char="F061"/>
      </w:r>
      <w:proofErr w:type="spellStart"/>
      <w:r w:rsidRPr="00DF4452">
        <w:rPr>
          <w:szCs w:val="24"/>
          <w:lang w:val="en-US"/>
        </w:rPr>
        <w:t>dS</w:t>
      </w:r>
      <w:proofErr w:type="spellEnd"/>
      <w:r w:rsidRPr="00DF4452">
        <w:rPr>
          <w:szCs w:val="24"/>
        </w:rPr>
        <w:t>.</w:t>
      </w:r>
    </w:p>
    <w:p w:rsidR="00DF4452" w:rsidRPr="00DF4452" w:rsidRDefault="00DF4452" w:rsidP="00DF4452">
      <w:pPr>
        <w:pStyle w:val="a1"/>
        <w:rPr>
          <w:szCs w:val="24"/>
        </w:rPr>
      </w:pPr>
      <w:r w:rsidRPr="00DF4452">
        <w:rPr>
          <w:noProof/>
          <w:szCs w:val="24"/>
          <w:lang w:eastAsia="uk-UA"/>
        </w:rPr>
        <w:drawing>
          <wp:anchor distT="0" distB="0" distL="114300" distR="114300" simplePos="0" relativeHeight="251659264" behindDoc="0" locked="0" layoutInCell="1" allowOverlap="1" wp14:anchorId="4764B2C2" wp14:editId="7D2A9171">
            <wp:simplePos x="0" y="0"/>
            <wp:positionH relativeFrom="column">
              <wp:posOffset>339090</wp:posOffset>
            </wp:positionH>
            <wp:positionV relativeFrom="paragraph">
              <wp:posOffset>660400</wp:posOffset>
            </wp:positionV>
            <wp:extent cx="1716405" cy="942975"/>
            <wp:effectExtent l="0" t="0" r="0" b="952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40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F4452">
        <w:rPr>
          <w:szCs w:val="24"/>
        </w:rPr>
        <w:t xml:space="preserve">З останнього виразу випливає, що коефіцієнт поверхневого натягу </w:t>
      </w:r>
      <w:proofErr w:type="spellStart"/>
      <w:r w:rsidRPr="00DF4452">
        <w:rPr>
          <w:szCs w:val="24"/>
        </w:rPr>
        <w:t>чисельно</w:t>
      </w:r>
      <w:proofErr w:type="spellEnd"/>
      <w:r w:rsidRPr="00DF4452">
        <w:rPr>
          <w:szCs w:val="24"/>
        </w:rPr>
        <w:t xml:space="preserve"> дорівнює роботі, що необхідна для утворення одиниці поверхні рідини. Це енергетична характеристика. Домішки сильно впливають на величину </w:t>
      </w:r>
      <w:r w:rsidRPr="00DF4452">
        <w:rPr>
          <w:szCs w:val="24"/>
        </w:rPr>
        <w:sym w:font="Symbol" w:char="F061"/>
      </w:r>
      <w:r w:rsidRPr="00DF4452">
        <w:rPr>
          <w:szCs w:val="24"/>
        </w:rPr>
        <w:t>; це пояснюється тим, що в поверхневому шарі рідини є молекули і розчинника, і розчиненої речовини. В даній роботі визначають коефіцієнт поверхневого натягу розчинів солі та мила, вважаючи коефіцієнт поверхневого натягу дистильованої води при даній температурі відомим.</w:t>
      </w:r>
    </w:p>
    <w:p w:rsidR="00DF4452" w:rsidRPr="00DF4452" w:rsidRDefault="00DF4452" w:rsidP="00DF4452">
      <w:pPr>
        <w:pStyle w:val="a1"/>
        <w:rPr>
          <w:szCs w:val="24"/>
        </w:rPr>
      </w:pPr>
      <w:r w:rsidRPr="00DF4452">
        <w:rPr>
          <w:szCs w:val="24"/>
        </w:rPr>
        <w:t>В торсійній вазі маленька чотирикутна пластинка зі сторонами a та b опуска</w:t>
      </w:r>
      <w:r w:rsidRPr="00DF4452">
        <w:rPr>
          <w:szCs w:val="24"/>
        </w:rPr>
        <w:softHyphen/>
        <w:t xml:space="preserve">ється на поверхню рідини. Кут </w:t>
      </w:r>
      <w:r w:rsidRPr="00DF4452">
        <w:rPr>
          <w:szCs w:val="24"/>
        </w:rPr>
        <w:sym w:font="Symbol" w:char="F06A"/>
      </w:r>
      <w:r w:rsidRPr="00DF4452">
        <w:rPr>
          <w:szCs w:val="24"/>
        </w:rPr>
        <w:t xml:space="preserve"> між вертикальною поверхнею пластинки та площиною, дотичною до поверхні рідини на межі з тілом, називається крайовим кутом (</w:t>
      </w:r>
      <w:proofErr w:type="spellStart"/>
      <w:r w:rsidRPr="00DF4452">
        <w:rPr>
          <w:szCs w:val="24"/>
        </w:rPr>
        <w:t>мал</w:t>
      </w:r>
      <w:proofErr w:type="spellEnd"/>
      <w:r w:rsidRPr="00DF4452">
        <w:rPr>
          <w:szCs w:val="24"/>
        </w:rPr>
        <w:t>. 1).</w:t>
      </w:r>
    </w:p>
    <w:p w:rsidR="00DF4452" w:rsidRPr="00DF4452" w:rsidRDefault="00DF4452" w:rsidP="00DF4452">
      <w:pPr>
        <w:pStyle w:val="a1"/>
        <w:rPr>
          <w:szCs w:val="24"/>
        </w:rPr>
      </w:pPr>
      <w:r w:rsidRPr="00DF4452">
        <w:rPr>
          <w:szCs w:val="24"/>
        </w:rPr>
        <w:t>Для того щоб відірвати пластинку від поверхні рідини, треба прикласти силу</w:t>
      </w:r>
    </w:p>
    <w:p w:rsidR="00DF4452" w:rsidRPr="00DF4452" w:rsidRDefault="00DF4452" w:rsidP="00DF4452">
      <w:pPr>
        <w:pStyle w:val="Formula"/>
        <w:rPr>
          <w:szCs w:val="24"/>
        </w:rPr>
      </w:pPr>
      <w:r w:rsidRPr="00DF4452">
        <w:rPr>
          <w:szCs w:val="24"/>
          <w:lang w:val="ru-RU"/>
        </w:rPr>
        <w:tab/>
      </w:r>
      <w:r w:rsidRPr="00DF4452">
        <w:rPr>
          <w:szCs w:val="24"/>
          <w:lang w:val="en-US"/>
        </w:rPr>
        <w:t>F</w:t>
      </w:r>
      <w:r w:rsidRPr="00DF4452">
        <w:rPr>
          <w:szCs w:val="24"/>
          <w:lang w:val="ru-RU"/>
        </w:rPr>
        <w:t>=</w:t>
      </w:r>
      <w:r w:rsidRPr="00DF4452">
        <w:rPr>
          <w:szCs w:val="24"/>
          <w:lang w:val="en-US"/>
        </w:rPr>
        <w:t>P</w:t>
      </w:r>
      <w:r w:rsidRPr="00DF4452">
        <w:rPr>
          <w:szCs w:val="24"/>
          <w:lang w:val="ru-RU"/>
        </w:rPr>
        <w:t>+</w:t>
      </w:r>
      <w:r w:rsidRPr="00DF4452">
        <w:rPr>
          <w:szCs w:val="24"/>
          <w:lang w:val="en-US"/>
        </w:rPr>
        <w:t>F</w:t>
      </w:r>
      <w:r w:rsidRPr="00DF4452">
        <w:rPr>
          <w:szCs w:val="24"/>
          <w:vertAlign w:val="subscript"/>
          <w:lang w:val="en-US"/>
        </w:rPr>
        <w:sym w:font="Symbol" w:char="F061"/>
      </w:r>
      <w:r w:rsidRPr="00DF4452">
        <w:rPr>
          <w:szCs w:val="24"/>
          <w:lang w:val="ru-RU"/>
        </w:rPr>
        <w:t>,</w:t>
      </w:r>
    </w:p>
    <w:p w:rsidR="00DF4452" w:rsidRPr="00DF4452" w:rsidRDefault="00DF4452" w:rsidP="00DF4452">
      <w:pPr>
        <w:pStyle w:val="NotesList"/>
        <w:rPr>
          <w:szCs w:val="24"/>
        </w:rPr>
      </w:pPr>
      <w:r w:rsidRPr="00DF4452">
        <w:rPr>
          <w:szCs w:val="24"/>
        </w:rPr>
        <w:t>де</w:t>
      </w:r>
      <w:r w:rsidRPr="00DF4452">
        <w:rPr>
          <w:szCs w:val="24"/>
        </w:rPr>
        <w:tab/>
        <w:t>P – вага пластинки;</w:t>
      </w:r>
    </w:p>
    <w:p w:rsidR="00DF4452" w:rsidRPr="00DF4452" w:rsidRDefault="00DF4452" w:rsidP="00DF4452">
      <w:pPr>
        <w:pStyle w:val="NotesList"/>
        <w:rPr>
          <w:szCs w:val="24"/>
        </w:rPr>
      </w:pPr>
      <w:r w:rsidRPr="00DF4452">
        <w:rPr>
          <w:szCs w:val="24"/>
        </w:rPr>
        <w:tab/>
        <w:t>F</w:t>
      </w:r>
      <w:r w:rsidRPr="00DF4452">
        <w:rPr>
          <w:szCs w:val="24"/>
          <w:vertAlign w:val="subscript"/>
        </w:rPr>
        <w:sym w:font="Symbol" w:char="F061"/>
      </w:r>
      <w:r w:rsidRPr="00DF4452">
        <w:rPr>
          <w:szCs w:val="24"/>
        </w:rPr>
        <w:t>=2</w:t>
      </w:r>
      <w:r w:rsidRPr="00DF4452">
        <w:rPr>
          <w:szCs w:val="24"/>
        </w:rPr>
        <w:sym w:font="Symbol" w:char="F061"/>
      </w:r>
      <w:r w:rsidRPr="00DF4452">
        <w:rPr>
          <w:szCs w:val="24"/>
        </w:rPr>
        <w:t>(</w:t>
      </w:r>
      <w:proofErr w:type="spellStart"/>
      <w:r w:rsidRPr="00DF4452">
        <w:rPr>
          <w:szCs w:val="24"/>
        </w:rPr>
        <w:t>a+b</w:t>
      </w:r>
      <w:proofErr w:type="spellEnd"/>
      <w:r w:rsidRPr="00DF4452">
        <w:rPr>
          <w:szCs w:val="24"/>
        </w:rPr>
        <w:t>)</w:t>
      </w:r>
      <w:proofErr w:type="spellStart"/>
      <w:r w:rsidRPr="00DF4452">
        <w:rPr>
          <w:szCs w:val="24"/>
        </w:rPr>
        <w:t>cos</w:t>
      </w:r>
      <w:proofErr w:type="spellEnd"/>
      <w:r w:rsidRPr="00DF4452">
        <w:rPr>
          <w:szCs w:val="24"/>
        </w:rPr>
        <w:sym w:font="Symbol" w:char="F06A"/>
      </w:r>
      <w:r w:rsidRPr="00DF4452">
        <w:rPr>
          <w:szCs w:val="24"/>
        </w:rPr>
        <w:t xml:space="preserve"> – сила поверхневого натягу, що діє по всьому периметру пластинки.</w:t>
      </w:r>
    </w:p>
    <w:p w:rsidR="00DF4452" w:rsidRPr="00DF4452" w:rsidRDefault="00DF4452" w:rsidP="00DF4452">
      <w:pPr>
        <w:pStyle w:val="a1"/>
        <w:rPr>
          <w:szCs w:val="24"/>
        </w:rPr>
      </w:pPr>
      <w:r w:rsidRPr="00DF4452">
        <w:rPr>
          <w:szCs w:val="24"/>
        </w:rPr>
        <w:t>Тоді</w:t>
      </w:r>
    </w:p>
    <w:p w:rsidR="00DF4452" w:rsidRPr="00DF4452" w:rsidRDefault="00DF4452" w:rsidP="00DF4452">
      <w:pPr>
        <w:pStyle w:val="Formula"/>
        <w:rPr>
          <w:szCs w:val="24"/>
        </w:rPr>
      </w:pPr>
      <w:r w:rsidRPr="00DF4452">
        <w:rPr>
          <w:szCs w:val="24"/>
        </w:rPr>
        <w:tab/>
        <w:t>F=P+2</w:t>
      </w:r>
      <w:r w:rsidRPr="00DF4452">
        <w:rPr>
          <w:szCs w:val="24"/>
        </w:rPr>
        <w:sym w:font="Symbol" w:char="F061"/>
      </w:r>
      <w:r w:rsidRPr="00DF4452">
        <w:rPr>
          <w:szCs w:val="24"/>
        </w:rPr>
        <w:t>(</w:t>
      </w:r>
      <w:proofErr w:type="spellStart"/>
      <w:r w:rsidRPr="00DF4452">
        <w:rPr>
          <w:szCs w:val="24"/>
        </w:rPr>
        <w:t>a+b</w:t>
      </w:r>
      <w:proofErr w:type="spellEnd"/>
      <w:r w:rsidRPr="00DF4452">
        <w:rPr>
          <w:szCs w:val="24"/>
        </w:rPr>
        <w:t>)</w:t>
      </w:r>
      <w:proofErr w:type="spellStart"/>
      <w:r w:rsidRPr="00DF4452">
        <w:rPr>
          <w:szCs w:val="24"/>
        </w:rPr>
        <w:t>cos</w:t>
      </w:r>
      <w:proofErr w:type="spellEnd"/>
      <w:r w:rsidRPr="00DF4452">
        <w:rPr>
          <w:szCs w:val="24"/>
        </w:rPr>
        <w:sym w:font="Symbol" w:char="F06A"/>
      </w:r>
      <w:r w:rsidRPr="00DF4452">
        <w:rPr>
          <w:szCs w:val="24"/>
        </w:rPr>
        <w:t>,</w:t>
      </w:r>
    </w:p>
    <w:p w:rsidR="00DF4452" w:rsidRPr="00DF4452" w:rsidRDefault="00DF4452" w:rsidP="00DF4452">
      <w:pPr>
        <w:pStyle w:val="Formula"/>
        <w:rPr>
          <w:szCs w:val="24"/>
        </w:rPr>
      </w:pPr>
      <w:r w:rsidRPr="00DF4452">
        <w:rPr>
          <w:szCs w:val="24"/>
        </w:rPr>
        <w:lastRenderedPageBreak/>
        <w:t>звідки</w:t>
      </w:r>
      <w:r w:rsidRPr="00DF4452">
        <w:rPr>
          <w:szCs w:val="24"/>
        </w:rPr>
        <w:tab/>
      </w:r>
      <w:r w:rsidRPr="00DF4452">
        <w:rPr>
          <w:position w:val="-28"/>
          <w:szCs w:val="24"/>
        </w:rPr>
        <w:object w:dxaOrig="178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75" type="#_x0000_t75" style="width:89.25pt;height:33pt" o:ole="" fillcolor="window">
            <v:imagedata r:id="rId8" o:title=""/>
          </v:shape>
          <o:OLEObject Type="Embed" ProgID="Equation.3" ShapeID="_x0000_i1275" DrawAspect="Content" ObjectID="_1667717141" r:id="rId9"/>
        </w:object>
      </w:r>
      <w:r w:rsidRPr="00DF4452">
        <w:rPr>
          <w:szCs w:val="24"/>
        </w:rPr>
        <w:t>.</w:t>
      </w:r>
    </w:p>
    <w:p w:rsidR="00DF4452" w:rsidRPr="00DF4452" w:rsidRDefault="00DF4452" w:rsidP="00DF4452">
      <w:pPr>
        <w:pStyle w:val="a5"/>
        <w:rPr>
          <w:lang w:val="ru-RU"/>
        </w:rPr>
      </w:pPr>
      <w:r w:rsidRPr="00DF4452">
        <w:t>F</w:t>
      </w:r>
      <w:r w:rsidRPr="00DF4452">
        <w:rPr>
          <w:lang w:val="uk-UA"/>
        </w:rPr>
        <w:t xml:space="preserve"> та </w:t>
      </w:r>
      <w:r w:rsidRPr="00DF4452">
        <w:t>P</w:t>
      </w:r>
      <w:r w:rsidRPr="00DF4452">
        <w:rPr>
          <w:lang w:val="uk-UA"/>
        </w:rPr>
        <w:t xml:space="preserve"> визначають з допомогою торсійної (крутильної) ваги, межі вимірювання яких 0-500мг. </w:t>
      </w:r>
      <w:proofErr w:type="spellStart"/>
      <w:r w:rsidRPr="00DF4452">
        <w:rPr>
          <w:lang w:val="ru-RU"/>
        </w:rPr>
        <w:t>Виміряти</w:t>
      </w:r>
      <w:proofErr w:type="spellEnd"/>
      <w:r w:rsidRPr="00DF4452">
        <w:rPr>
          <w:lang w:val="ru-RU"/>
        </w:rPr>
        <w:t xml:space="preserve"> кут </w:t>
      </w:r>
      <w:r w:rsidRPr="00DF4452">
        <w:sym w:font="Symbol" w:char="F06A"/>
      </w:r>
      <w:r w:rsidRPr="00DF4452">
        <w:rPr>
          <w:lang w:val="ru-RU"/>
        </w:rPr>
        <w:t xml:space="preserve"> </w:t>
      </w:r>
      <w:proofErr w:type="spellStart"/>
      <w:r w:rsidRPr="00DF4452">
        <w:rPr>
          <w:lang w:val="ru-RU"/>
        </w:rPr>
        <w:t>важко</w:t>
      </w:r>
      <w:proofErr w:type="spellEnd"/>
      <w:r w:rsidRPr="00DF4452">
        <w:rPr>
          <w:lang w:val="ru-RU"/>
        </w:rPr>
        <w:t xml:space="preserve">, тому </w:t>
      </w:r>
      <w:proofErr w:type="spellStart"/>
      <w:r w:rsidRPr="00DF4452">
        <w:rPr>
          <w:lang w:val="ru-RU"/>
        </w:rPr>
        <w:t>використовують</w:t>
      </w:r>
      <w:proofErr w:type="spellEnd"/>
      <w:r w:rsidRPr="00DF4452">
        <w:rPr>
          <w:lang w:val="ru-RU"/>
        </w:rPr>
        <w:t xml:space="preserve"> метод </w:t>
      </w:r>
      <w:proofErr w:type="spellStart"/>
      <w:r w:rsidRPr="00DF4452">
        <w:rPr>
          <w:lang w:val="ru-RU"/>
        </w:rPr>
        <w:t>порівняння</w:t>
      </w:r>
      <w:proofErr w:type="spellEnd"/>
      <w:r w:rsidRPr="00DF4452">
        <w:rPr>
          <w:lang w:val="ru-RU"/>
        </w:rPr>
        <w:t xml:space="preserve">. </w:t>
      </w:r>
      <w:proofErr w:type="spellStart"/>
      <w:r w:rsidRPr="00DF4452">
        <w:rPr>
          <w:lang w:val="ru-RU"/>
        </w:rPr>
        <w:t>Останнє</w:t>
      </w:r>
      <w:proofErr w:type="spellEnd"/>
      <w:r w:rsidRPr="00DF4452">
        <w:rPr>
          <w:lang w:val="ru-RU"/>
        </w:rPr>
        <w:t xml:space="preserve"> </w:t>
      </w:r>
      <w:proofErr w:type="spellStart"/>
      <w:r w:rsidRPr="00DF4452">
        <w:rPr>
          <w:lang w:val="ru-RU"/>
        </w:rPr>
        <w:t>рівняння</w:t>
      </w:r>
      <w:proofErr w:type="spellEnd"/>
      <w:r w:rsidRPr="00DF4452">
        <w:rPr>
          <w:lang w:val="ru-RU"/>
        </w:rPr>
        <w:t xml:space="preserve"> </w:t>
      </w:r>
      <w:proofErr w:type="spellStart"/>
      <w:r w:rsidRPr="00DF4452">
        <w:rPr>
          <w:lang w:val="ru-RU"/>
        </w:rPr>
        <w:t>запишемо</w:t>
      </w:r>
      <w:proofErr w:type="spellEnd"/>
      <w:r w:rsidRPr="00DF4452">
        <w:rPr>
          <w:lang w:val="ru-RU"/>
        </w:rPr>
        <w:t xml:space="preserve"> для </w:t>
      </w:r>
      <w:proofErr w:type="spellStart"/>
      <w:r w:rsidRPr="00DF4452">
        <w:rPr>
          <w:lang w:val="ru-RU"/>
        </w:rPr>
        <w:t>досліджуваної</w:t>
      </w:r>
      <w:proofErr w:type="spellEnd"/>
      <w:r w:rsidRPr="00DF4452">
        <w:rPr>
          <w:lang w:val="ru-RU"/>
        </w:rPr>
        <w:t xml:space="preserve"> </w:t>
      </w:r>
      <w:proofErr w:type="spellStart"/>
      <w:r w:rsidRPr="00DF4452">
        <w:rPr>
          <w:lang w:val="ru-RU"/>
        </w:rPr>
        <w:t>рідини</w:t>
      </w:r>
      <w:proofErr w:type="spellEnd"/>
      <w:r w:rsidRPr="00DF4452">
        <w:rPr>
          <w:lang w:val="ru-RU"/>
        </w:rPr>
        <w:t xml:space="preserve"> та води:</w:t>
      </w:r>
    </w:p>
    <w:p w:rsidR="00DF4452" w:rsidRPr="00DF4452" w:rsidRDefault="00DF4452" w:rsidP="00DF4452">
      <w:pPr>
        <w:pStyle w:val="Formula"/>
        <w:rPr>
          <w:szCs w:val="24"/>
        </w:rPr>
      </w:pPr>
      <w:r w:rsidRPr="00DF4452">
        <w:rPr>
          <w:szCs w:val="24"/>
        </w:rPr>
        <w:tab/>
      </w:r>
      <w:r w:rsidRPr="00DF4452">
        <w:rPr>
          <w:position w:val="-30"/>
          <w:szCs w:val="24"/>
        </w:rPr>
        <w:object w:dxaOrig="1980" w:dyaOrig="680">
          <v:shape id="_x0000_i1276" type="#_x0000_t75" style="width:99pt;height:33.75pt" o:ole="" fillcolor="window">
            <v:imagedata r:id="rId10" o:title=""/>
          </v:shape>
          <o:OLEObject Type="Embed" ProgID="Equation.3" ShapeID="_x0000_i1276" DrawAspect="Content" ObjectID="_1667717142" r:id="rId11"/>
        </w:object>
      </w:r>
      <w:r w:rsidRPr="00DF4452">
        <w:rPr>
          <w:szCs w:val="24"/>
        </w:rPr>
        <w:t xml:space="preserve">; </w:t>
      </w:r>
      <w:r w:rsidRPr="00DF4452">
        <w:rPr>
          <w:position w:val="-34"/>
          <w:szCs w:val="24"/>
        </w:rPr>
        <w:object w:dxaOrig="2380" w:dyaOrig="760">
          <v:shape id="_x0000_i1277" type="#_x0000_t75" style="width:119.25pt;height:38.25pt" o:ole="" fillcolor="window">
            <v:imagedata r:id="rId12" o:title=""/>
          </v:shape>
          <o:OLEObject Type="Embed" ProgID="Equation.3" ShapeID="_x0000_i1277" DrawAspect="Content" ObjectID="_1667717143" r:id="rId13"/>
        </w:object>
      </w:r>
      <w:r w:rsidRPr="00DF4452">
        <w:rPr>
          <w:szCs w:val="24"/>
        </w:rPr>
        <w:t>.</w:t>
      </w:r>
    </w:p>
    <w:p w:rsidR="00DF4452" w:rsidRPr="00DF4452" w:rsidRDefault="00DF4452" w:rsidP="00DF4452">
      <w:pPr>
        <w:pStyle w:val="a1"/>
        <w:rPr>
          <w:szCs w:val="24"/>
        </w:rPr>
      </w:pPr>
      <w:r w:rsidRPr="00DF4452">
        <w:rPr>
          <w:szCs w:val="24"/>
        </w:rPr>
        <w:t xml:space="preserve">Ділимо першу рівність на другу; кути </w:t>
      </w:r>
      <w:r w:rsidRPr="00DF4452">
        <w:rPr>
          <w:szCs w:val="24"/>
        </w:rPr>
        <w:sym w:font="Symbol" w:char="F06A"/>
      </w:r>
      <w:r w:rsidRPr="00DF4452">
        <w:rPr>
          <w:szCs w:val="24"/>
          <w:vertAlign w:val="subscript"/>
        </w:rPr>
        <w:t>x</w:t>
      </w:r>
      <w:r w:rsidRPr="00DF4452">
        <w:rPr>
          <w:szCs w:val="24"/>
        </w:rPr>
        <w:t xml:space="preserve"> та </w:t>
      </w:r>
      <w:r w:rsidRPr="00DF4452">
        <w:rPr>
          <w:position w:val="-14"/>
          <w:szCs w:val="24"/>
        </w:rPr>
        <w:object w:dxaOrig="520" w:dyaOrig="380">
          <v:shape id="_x0000_i1278" type="#_x0000_t75" style="width:26.25pt;height:18.75pt" o:ole="" fillcolor="window">
            <v:imagedata r:id="rId14" o:title=""/>
          </v:shape>
          <o:OLEObject Type="Embed" ProgID="Equation.3" ShapeID="_x0000_i1278" DrawAspect="Content" ObjectID="_1667717144" r:id="rId15"/>
        </w:object>
      </w:r>
      <w:r w:rsidRPr="00DF4452">
        <w:rPr>
          <w:szCs w:val="24"/>
        </w:rPr>
        <w:t xml:space="preserve"> мало відрізняються один від одного, тому на </w:t>
      </w:r>
      <w:proofErr w:type="spellStart"/>
      <w:r w:rsidRPr="00DF4452">
        <w:rPr>
          <w:szCs w:val="24"/>
        </w:rPr>
        <w:t>cos</w:t>
      </w:r>
      <w:proofErr w:type="spellEnd"/>
      <w:r w:rsidRPr="00DF4452">
        <w:rPr>
          <w:szCs w:val="24"/>
        </w:rPr>
        <w:sym w:font="Symbol" w:char="F06A"/>
      </w:r>
      <w:r w:rsidRPr="00DF4452">
        <w:rPr>
          <w:szCs w:val="24"/>
        </w:rPr>
        <w:t xml:space="preserve"> можна скоротити. В результаті отримаємо</w:t>
      </w:r>
    </w:p>
    <w:p w:rsidR="00DF4452" w:rsidRPr="00DF4452" w:rsidRDefault="00DF4452" w:rsidP="00DF4452">
      <w:pPr>
        <w:pStyle w:val="Formula"/>
        <w:rPr>
          <w:szCs w:val="24"/>
        </w:rPr>
      </w:pPr>
      <w:r w:rsidRPr="00DF4452">
        <w:rPr>
          <w:noProof/>
          <w:szCs w:val="24"/>
          <w:lang w:eastAsia="uk-U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3930015</wp:posOffset>
            </wp:positionH>
            <wp:positionV relativeFrom="paragraph">
              <wp:posOffset>366395</wp:posOffset>
            </wp:positionV>
            <wp:extent cx="2200275" cy="2619375"/>
            <wp:effectExtent l="0" t="0" r="9525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F4452">
        <w:rPr>
          <w:szCs w:val="24"/>
        </w:rPr>
        <w:tab/>
      </w:r>
      <w:r w:rsidRPr="00DF4452">
        <w:rPr>
          <w:position w:val="-32"/>
          <w:szCs w:val="24"/>
        </w:rPr>
        <w:object w:dxaOrig="2180" w:dyaOrig="700">
          <v:shape id="_x0000_i1279" type="#_x0000_t75" style="width:108.75pt;height:35.25pt" o:ole="" fillcolor="window">
            <v:imagedata r:id="rId17" o:title=""/>
          </v:shape>
          <o:OLEObject Type="Embed" ProgID="Equation.3" ShapeID="_x0000_i1279" DrawAspect="Content" ObjectID="_1667717145" r:id="rId18"/>
        </w:object>
      </w:r>
      <w:r w:rsidRPr="00DF4452">
        <w:rPr>
          <w:szCs w:val="24"/>
        </w:rPr>
        <w:t>,</w:t>
      </w:r>
    </w:p>
    <w:p w:rsidR="00DF4452" w:rsidRPr="00DF4452" w:rsidRDefault="00DF4452" w:rsidP="00DF4452">
      <w:pPr>
        <w:pStyle w:val="a5"/>
        <w:rPr>
          <w:lang w:val="ru-RU"/>
        </w:rPr>
      </w:pPr>
      <w:proofErr w:type="spellStart"/>
      <w:r w:rsidRPr="00DF4452">
        <w:t>P</w:t>
      </w:r>
      <w:r w:rsidRPr="00DF4452">
        <w:rPr>
          <w:vertAlign w:val="subscript"/>
        </w:rPr>
        <w:t>x</w:t>
      </w:r>
      <w:proofErr w:type="spellEnd"/>
      <w:r w:rsidRPr="00DF4452">
        <w:rPr>
          <w:lang w:val="ru-RU"/>
        </w:rPr>
        <w:t xml:space="preserve"> та </w:t>
      </w:r>
      <w:r w:rsidRPr="00DF4452">
        <w:rPr>
          <w:position w:val="-14"/>
        </w:rPr>
        <w:object w:dxaOrig="480" w:dyaOrig="380">
          <v:shape id="_x0000_i1280" type="#_x0000_t75" style="width:24pt;height:18.75pt" o:ole="" fillcolor="window">
            <v:imagedata r:id="rId19" o:title=""/>
          </v:shape>
          <o:OLEObject Type="Embed" ProgID="Equation.3" ShapeID="_x0000_i1280" DrawAspect="Content" ObjectID="_1667717146" r:id="rId20"/>
        </w:object>
      </w:r>
      <w:r w:rsidRPr="00DF4452">
        <w:rPr>
          <w:lang w:val="ru-RU"/>
        </w:rPr>
        <w:t xml:space="preserve"> – вага пластинки з </w:t>
      </w:r>
      <w:proofErr w:type="spellStart"/>
      <w:r w:rsidRPr="00DF4452">
        <w:rPr>
          <w:lang w:val="ru-RU"/>
        </w:rPr>
        <w:t>крапельками</w:t>
      </w:r>
      <w:proofErr w:type="spellEnd"/>
      <w:r w:rsidRPr="00DF4452">
        <w:rPr>
          <w:lang w:val="ru-RU"/>
        </w:rPr>
        <w:t xml:space="preserve"> </w:t>
      </w:r>
      <w:proofErr w:type="spellStart"/>
      <w:r w:rsidRPr="00DF4452">
        <w:rPr>
          <w:lang w:val="ru-RU"/>
        </w:rPr>
        <w:t>рідини</w:t>
      </w:r>
      <w:proofErr w:type="spellEnd"/>
      <w:r w:rsidRPr="00DF4452">
        <w:rPr>
          <w:lang w:val="ru-RU"/>
        </w:rPr>
        <w:t xml:space="preserve"> та води, так як на </w:t>
      </w:r>
      <w:proofErr w:type="spellStart"/>
      <w:r w:rsidRPr="00DF4452">
        <w:rPr>
          <w:lang w:val="ru-RU"/>
        </w:rPr>
        <w:t>поверхні</w:t>
      </w:r>
      <w:proofErr w:type="spellEnd"/>
      <w:r w:rsidRPr="00DF4452">
        <w:rPr>
          <w:lang w:val="ru-RU"/>
        </w:rPr>
        <w:t xml:space="preserve"> пластинки при </w:t>
      </w:r>
      <w:proofErr w:type="spellStart"/>
      <w:r w:rsidRPr="00DF4452">
        <w:rPr>
          <w:lang w:val="ru-RU"/>
        </w:rPr>
        <w:t>відриві</w:t>
      </w:r>
      <w:proofErr w:type="spellEnd"/>
      <w:r w:rsidRPr="00DF4452">
        <w:rPr>
          <w:lang w:val="ru-RU"/>
        </w:rPr>
        <w:t xml:space="preserve"> </w:t>
      </w:r>
      <w:proofErr w:type="spellStart"/>
      <w:r w:rsidRPr="00DF4452">
        <w:rPr>
          <w:lang w:val="ru-RU"/>
        </w:rPr>
        <w:t>її</w:t>
      </w:r>
      <w:proofErr w:type="spellEnd"/>
      <w:r w:rsidRPr="00DF4452">
        <w:rPr>
          <w:lang w:val="ru-RU"/>
        </w:rPr>
        <w:t xml:space="preserve"> </w:t>
      </w:r>
      <w:proofErr w:type="spellStart"/>
      <w:r w:rsidRPr="00DF4452">
        <w:rPr>
          <w:lang w:val="ru-RU"/>
        </w:rPr>
        <w:t>від</w:t>
      </w:r>
      <w:proofErr w:type="spellEnd"/>
      <w:r w:rsidRPr="00DF4452">
        <w:rPr>
          <w:lang w:val="ru-RU"/>
        </w:rPr>
        <w:t xml:space="preserve"> </w:t>
      </w:r>
      <w:proofErr w:type="spellStart"/>
      <w:r w:rsidRPr="00DF4452">
        <w:rPr>
          <w:lang w:val="ru-RU"/>
        </w:rPr>
        <w:t>поверхні</w:t>
      </w:r>
      <w:proofErr w:type="spellEnd"/>
      <w:r w:rsidRPr="00DF4452">
        <w:rPr>
          <w:lang w:val="ru-RU"/>
        </w:rPr>
        <w:t xml:space="preserve"> </w:t>
      </w:r>
      <w:proofErr w:type="spellStart"/>
      <w:r w:rsidRPr="00DF4452">
        <w:rPr>
          <w:lang w:val="ru-RU"/>
        </w:rPr>
        <w:t>рідини</w:t>
      </w:r>
      <w:proofErr w:type="spellEnd"/>
      <w:r w:rsidRPr="00DF4452">
        <w:rPr>
          <w:lang w:val="ru-RU"/>
        </w:rPr>
        <w:t xml:space="preserve"> </w:t>
      </w:r>
      <w:proofErr w:type="spellStart"/>
      <w:r w:rsidRPr="00DF4452">
        <w:rPr>
          <w:lang w:val="ru-RU"/>
        </w:rPr>
        <w:t>залишаються</w:t>
      </w:r>
      <w:proofErr w:type="spellEnd"/>
      <w:r w:rsidRPr="00DF4452">
        <w:rPr>
          <w:lang w:val="ru-RU"/>
        </w:rPr>
        <w:t xml:space="preserve"> </w:t>
      </w:r>
      <w:proofErr w:type="spellStart"/>
      <w:r w:rsidRPr="00DF4452">
        <w:rPr>
          <w:lang w:val="ru-RU"/>
        </w:rPr>
        <w:t>крапельки</w:t>
      </w:r>
      <w:proofErr w:type="spellEnd"/>
      <w:r w:rsidRPr="00DF4452">
        <w:rPr>
          <w:lang w:val="ru-RU"/>
        </w:rPr>
        <w:t xml:space="preserve">, </w:t>
      </w:r>
      <w:proofErr w:type="spellStart"/>
      <w:r w:rsidRPr="00DF4452">
        <w:rPr>
          <w:lang w:val="ru-RU"/>
        </w:rPr>
        <w:t>що</w:t>
      </w:r>
      <w:proofErr w:type="spellEnd"/>
      <w:r w:rsidRPr="00DF4452">
        <w:rPr>
          <w:lang w:val="ru-RU"/>
        </w:rPr>
        <w:t xml:space="preserve"> </w:t>
      </w:r>
      <w:proofErr w:type="spellStart"/>
      <w:r w:rsidRPr="00DF4452">
        <w:rPr>
          <w:lang w:val="ru-RU"/>
        </w:rPr>
        <w:t>утримуються</w:t>
      </w:r>
      <w:proofErr w:type="spellEnd"/>
      <w:r w:rsidRPr="00DF4452">
        <w:rPr>
          <w:lang w:val="ru-RU"/>
        </w:rPr>
        <w:t xml:space="preserve"> силами </w:t>
      </w:r>
      <w:proofErr w:type="spellStart"/>
      <w:r w:rsidRPr="00DF4452">
        <w:rPr>
          <w:lang w:val="ru-RU"/>
        </w:rPr>
        <w:t>поверхневого</w:t>
      </w:r>
      <w:proofErr w:type="spellEnd"/>
      <w:r w:rsidRPr="00DF4452">
        <w:rPr>
          <w:lang w:val="ru-RU"/>
        </w:rPr>
        <w:t xml:space="preserve"> натягу. Вага </w:t>
      </w:r>
      <w:proofErr w:type="spellStart"/>
      <w:r w:rsidRPr="00DF4452">
        <w:rPr>
          <w:lang w:val="ru-RU"/>
        </w:rPr>
        <w:t>цих</w:t>
      </w:r>
      <w:proofErr w:type="spellEnd"/>
      <w:r w:rsidRPr="00DF4452">
        <w:rPr>
          <w:lang w:val="ru-RU"/>
        </w:rPr>
        <w:t xml:space="preserve"> </w:t>
      </w:r>
      <w:proofErr w:type="spellStart"/>
      <w:r w:rsidRPr="00DF4452">
        <w:rPr>
          <w:lang w:val="ru-RU"/>
        </w:rPr>
        <w:t>крапельок</w:t>
      </w:r>
      <w:proofErr w:type="spellEnd"/>
      <w:r w:rsidRPr="00DF4452">
        <w:rPr>
          <w:lang w:val="ru-RU"/>
        </w:rPr>
        <w:t xml:space="preserve"> для </w:t>
      </w:r>
      <w:proofErr w:type="spellStart"/>
      <w:r w:rsidRPr="00DF4452">
        <w:rPr>
          <w:lang w:val="ru-RU"/>
        </w:rPr>
        <w:t>різних</w:t>
      </w:r>
      <w:proofErr w:type="spellEnd"/>
      <w:r w:rsidRPr="00DF4452">
        <w:rPr>
          <w:lang w:val="ru-RU"/>
        </w:rPr>
        <w:t xml:space="preserve"> </w:t>
      </w:r>
      <w:proofErr w:type="spellStart"/>
      <w:r w:rsidRPr="00DF4452">
        <w:rPr>
          <w:lang w:val="ru-RU"/>
        </w:rPr>
        <w:t>рідин</w:t>
      </w:r>
      <w:proofErr w:type="spellEnd"/>
      <w:r w:rsidRPr="00DF4452">
        <w:rPr>
          <w:lang w:val="ru-RU"/>
        </w:rPr>
        <w:t xml:space="preserve"> </w:t>
      </w:r>
      <w:proofErr w:type="spellStart"/>
      <w:r w:rsidRPr="00DF4452">
        <w:rPr>
          <w:lang w:val="ru-RU"/>
        </w:rPr>
        <w:t>різна</w:t>
      </w:r>
      <w:proofErr w:type="spellEnd"/>
      <w:r w:rsidRPr="00DF4452">
        <w:rPr>
          <w:lang w:val="ru-RU"/>
        </w:rPr>
        <w:t>.</w:t>
      </w:r>
    </w:p>
    <w:p w:rsidR="00DF4452" w:rsidRPr="00DF4452" w:rsidRDefault="00DF4452" w:rsidP="00DF4452">
      <w:pPr>
        <w:pStyle w:val="a1"/>
        <w:rPr>
          <w:szCs w:val="24"/>
        </w:rPr>
      </w:pPr>
      <w:r w:rsidRPr="00DF4452">
        <w:rPr>
          <w:szCs w:val="24"/>
        </w:rPr>
        <w:t xml:space="preserve">Величини </w:t>
      </w:r>
      <w:proofErr w:type="spellStart"/>
      <w:r w:rsidRPr="00DF4452">
        <w:rPr>
          <w:szCs w:val="24"/>
          <w:lang w:val="en-US"/>
        </w:rPr>
        <w:t>F</w:t>
      </w:r>
      <w:r w:rsidRPr="00DF4452">
        <w:rPr>
          <w:szCs w:val="24"/>
          <w:vertAlign w:val="subscript"/>
          <w:lang w:val="en-US"/>
        </w:rPr>
        <w:t>x</w:t>
      </w:r>
      <w:proofErr w:type="spellEnd"/>
      <w:r w:rsidRPr="00DF4452">
        <w:rPr>
          <w:szCs w:val="24"/>
          <w:lang w:val="ru-RU"/>
        </w:rPr>
        <w:t xml:space="preserve">, </w:t>
      </w:r>
      <w:proofErr w:type="spellStart"/>
      <w:r w:rsidRPr="00DF4452">
        <w:rPr>
          <w:szCs w:val="24"/>
          <w:lang w:val="en-US"/>
        </w:rPr>
        <w:t>P</w:t>
      </w:r>
      <w:r w:rsidRPr="00DF4452">
        <w:rPr>
          <w:szCs w:val="24"/>
          <w:vertAlign w:val="subscript"/>
          <w:lang w:val="en-US"/>
        </w:rPr>
        <w:t>x</w:t>
      </w:r>
      <w:proofErr w:type="spellEnd"/>
      <w:r w:rsidRPr="00DF4452">
        <w:rPr>
          <w:szCs w:val="24"/>
          <w:lang w:val="ru-RU"/>
        </w:rPr>
        <w:t xml:space="preserve">, </w:t>
      </w:r>
      <w:r w:rsidRPr="00DF4452">
        <w:rPr>
          <w:position w:val="-14"/>
          <w:szCs w:val="24"/>
          <w:lang w:val="en-US"/>
        </w:rPr>
        <w:object w:dxaOrig="499" w:dyaOrig="380">
          <v:shape id="_x0000_i1281" type="#_x0000_t75" style="width:24.75pt;height:18.75pt" o:ole="" fillcolor="window">
            <v:imagedata r:id="rId21" o:title=""/>
          </v:shape>
          <o:OLEObject Type="Embed" ProgID="Equation.3" ShapeID="_x0000_i1281" DrawAspect="Content" ObjectID="_1667717147" r:id="rId22"/>
        </w:object>
      </w:r>
      <w:r w:rsidRPr="00DF4452">
        <w:rPr>
          <w:szCs w:val="24"/>
          <w:lang w:val="ru-RU"/>
        </w:rPr>
        <w:t xml:space="preserve">, </w:t>
      </w:r>
      <w:r w:rsidRPr="00DF4452">
        <w:rPr>
          <w:position w:val="-14"/>
          <w:szCs w:val="24"/>
          <w:lang w:val="en-US"/>
        </w:rPr>
        <w:object w:dxaOrig="480" w:dyaOrig="380">
          <v:shape id="_x0000_i1282" type="#_x0000_t75" style="width:24pt;height:18.75pt" o:ole="" fillcolor="window">
            <v:imagedata r:id="rId23" o:title=""/>
          </v:shape>
          <o:OLEObject Type="Embed" ProgID="Equation.3" ShapeID="_x0000_i1282" DrawAspect="Content" ObjectID="_1667717148" r:id="rId24"/>
        </w:object>
      </w:r>
      <w:r w:rsidRPr="00DF4452">
        <w:rPr>
          <w:szCs w:val="24"/>
          <w:lang w:val="ru-RU"/>
        </w:rPr>
        <w:t xml:space="preserve"> </w:t>
      </w:r>
      <w:r w:rsidRPr="00DF4452">
        <w:rPr>
          <w:szCs w:val="24"/>
        </w:rPr>
        <w:t>вимірюють з допомогою крутильної ваги, значен</w:t>
      </w:r>
      <w:r w:rsidRPr="00DF4452">
        <w:rPr>
          <w:szCs w:val="24"/>
        </w:rPr>
        <w:softHyphen/>
        <w:t xml:space="preserve">ня </w:t>
      </w:r>
      <w:r w:rsidRPr="00DF4452">
        <w:rPr>
          <w:position w:val="-14"/>
          <w:szCs w:val="24"/>
        </w:rPr>
        <w:object w:dxaOrig="520" w:dyaOrig="380">
          <v:shape id="_x0000_i1283" type="#_x0000_t75" style="width:26.25pt;height:18.75pt" o:ole="" fillcolor="window">
            <v:imagedata r:id="rId25" o:title=""/>
          </v:shape>
          <o:OLEObject Type="Embed" ProgID="Equation.3" ShapeID="_x0000_i1283" DrawAspect="Content" ObjectID="_1667717149" r:id="rId26"/>
        </w:object>
      </w:r>
      <w:r w:rsidRPr="00DF4452">
        <w:rPr>
          <w:szCs w:val="24"/>
        </w:rPr>
        <w:t xml:space="preserve"> при даній температурі знаходять з табл.1 Додатку 2.</w:t>
      </w:r>
    </w:p>
    <w:p w:rsidR="00DF4452" w:rsidRPr="00DF4452" w:rsidRDefault="00DF4452" w:rsidP="00DF4452">
      <w:pPr>
        <w:pStyle w:val="2"/>
        <w:rPr>
          <w:sz w:val="24"/>
          <w:szCs w:val="24"/>
        </w:rPr>
      </w:pPr>
      <w:r w:rsidRPr="00DF4452">
        <w:rPr>
          <w:sz w:val="24"/>
          <w:szCs w:val="24"/>
        </w:rPr>
        <w:t>Методика виконання роботи</w:t>
      </w:r>
    </w:p>
    <w:p w:rsidR="00DF4452" w:rsidRPr="00DF4452" w:rsidRDefault="00DF4452" w:rsidP="00DF4452">
      <w:pPr>
        <w:pStyle w:val="ListHierarhy"/>
        <w:numPr>
          <w:ilvl w:val="0"/>
          <w:numId w:val="5"/>
        </w:numPr>
        <w:rPr>
          <w:szCs w:val="24"/>
        </w:rPr>
      </w:pPr>
      <w:r w:rsidRPr="00DF4452">
        <w:rPr>
          <w:szCs w:val="24"/>
        </w:rPr>
        <w:t>Установити вагу по рівню 2 з допомогою гвинтів 1 (</w:t>
      </w:r>
      <w:proofErr w:type="spellStart"/>
      <w:r w:rsidRPr="00DF4452">
        <w:rPr>
          <w:szCs w:val="24"/>
        </w:rPr>
        <w:t>мал</w:t>
      </w:r>
      <w:proofErr w:type="spellEnd"/>
      <w:r w:rsidRPr="00DF4452">
        <w:rPr>
          <w:szCs w:val="24"/>
        </w:rPr>
        <w:t>. 2).</w:t>
      </w:r>
    </w:p>
    <w:p w:rsidR="00DF4452" w:rsidRPr="00DF4452" w:rsidRDefault="00DF4452" w:rsidP="00DF4452">
      <w:pPr>
        <w:pStyle w:val="ListHierarhy"/>
        <w:rPr>
          <w:szCs w:val="24"/>
        </w:rPr>
      </w:pPr>
      <w:r w:rsidRPr="00DF4452">
        <w:rPr>
          <w:szCs w:val="24"/>
        </w:rPr>
        <w:t>При закритій вазі – аретир 3 в положенні “Закрито” – зняти пластинку 7 з важеля 6.</w:t>
      </w:r>
    </w:p>
    <w:p w:rsidR="00DF4452" w:rsidRPr="00DF4452" w:rsidRDefault="00DF4452" w:rsidP="00DF4452">
      <w:pPr>
        <w:pStyle w:val="ListHierarhy"/>
        <w:rPr>
          <w:szCs w:val="24"/>
        </w:rPr>
      </w:pPr>
      <w:r w:rsidRPr="00DF4452">
        <w:rPr>
          <w:szCs w:val="24"/>
        </w:rPr>
        <w:t>Пересунути аретир в положення “Відкрито”. Установити стрілку 5 на нуль шкали, обертанням коректора 9 сумістити покажчик 4 з нульовою рисою на шкалі.</w:t>
      </w:r>
    </w:p>
    <w:p w:rsidR="00DF4452" w:rsidRPr="00DF4452" w:rsidRDefault="00DF4452" w:rsidP="00DF4452">
      <w:pPr>
        <w:pStyle w:val="ListHierarhy"/>
        <w:rPr>
          <w:szCs w:val="24"/>
        </w:rPr>
      </w:pPr>
      <w:r w:rsidRPr="00DF4452">
        <w:rPr>
          <w:szCs w:val="24"/>
        </w:rPr>
        <w:t xml:space="preserve">Пересунути аретир </w:t>
      </w:r>
      <w:r w:rsidRPr="00DF4452">
        <w:rPr>
          <w:szCs w:val="24"/>
          <w:lang w:val="ru-RU"/>
        </w:rPr>
        <w:t xml:space="preserve">3 </w:t>
      </w:r>
      <w:r w:rsidRPr="00DF4452">
        <w:rPr>
          <w:szCs w:val="24"/>
        </w:rPr>
        <w:t>в положення</w:t>
      </w:r>
      <w:r w:rsidRPr="00DF4452">
        <w:rPr>
          <w:szCs w:val="24"/>
          <w:lang w:val="ru-RU"/>
        </w:rPr>
        <w:t xml:space="preserve"> </w:t>
      </w:r>
      <w:r w:rsidRPr="00DF4452">
        <w:rPr>
          <w:szCs w:val="24"/>
        </w:rPr>
        <w:t>“Закрито”, відкрити кришку та підвісити на крючок пластинку 7.</w:t>
      </w:r>
    </w:p>
    <w:p w:rsidR="00DF4452" w:rsidRPr="00DF4452" w:rsidRDefault="00DF4452" w:rsidP="00DF4452">
      <w:pPr>
        <w:pStyle w:val="ListHierarhy"/>
        <w:rPr>
          <w:szCs w:val="24"/>
        </w:rPr>
      </w:pPr>
      <w:r w:rsidRPr="00DF4452">
        <w:rPr>
          <w:szCs w:val="24"/>
        </w:rPr>
        <w:t>На прозору полицю поставити стаканчик з дистильованою водою та гвинтами підняти полицю до зіткнення пластинки з поверхнею рідини.</w:t>
      </w:r>
    </w:p>
    <w:p w:rsidR="00DF4452" w:rsidRPr="00DF4452" w:rsidRDefault="00DF4452" w:rsidP="00DF4452">
      <w:pPr>
        <w:pStyle w:val="ListHierarhy"/>
        <w:rPr>
          <w:szCs w:val="24"/>
        </w:rPr>
      </w:pPr>
      <w:r w:rsidRPr="00DF4452">
        <w:rPr>
          <w:szCs w:val="24"/>
        </w:rPr>
        <w:t>Аретир 3 пересунути в положення “Відкрито”, а потім повільно пересува</w:t>
      </w:r>
      <w:r w:rsidRPr="00DF4452">
        <w:rPr>
          <w:szCs w:val="24"/>
        </w:rPr>
        <w:softHyphen/>
        <w:t xml:space="preserve">ти важіль 8 до моменту відриву пластинки від поверхні рідини. Відмітити силу відриву </w:t>
      </w:r>
      <w:r w:rsidRPr="00DF4452">
        <w:rPr>
          <w:szCs w:val="24"/>
          <w:lang w:val="en-US"/>
        </w:rPr>
        <w:t>F</w:t>
      </w:r>
      <w:r w:rsidRPr="00DF4452">
        <w:rPr>
          <w:szCs w:val="24"/>
        </w:rPr>
        <w:t xml:space="preserve"> по шкалі проти стрілки 5. При зворотному русі</w:t>
      </w:r>
      <w:r w:rsidRPr="00DF4452">
        <w:rPr>
          <w:szCs w:val="24"/>
          <w:lang w:val="ru-RU"/>
        </w:rPr>
        <w:t xml:space="preserve"> </w:t>
      </w:r>
      <w:r w:rsidRPr="00DF4452">
        <w:rPr>
          <w:szCs w:val="24"/>
        </w:rPr>
        <w:t>важеля 8 визначити вагу пластинки з каплею в момент установлення покажчика 4 на нуль.</w:t>
      </w:r>
    </w:p>
    <w:p w:rsidR="00DF4452" w:rsidRPr="00DF4452" w:rsidRDefault="00DF4452" w:rsidP="00DF4452">
      <w:pPr>
        <w:pStyle w:val="ListHierarhy"/>
        <w:rPr>
          <w:szCs w:val="24"/>
        </w:rPr>
      </w:pPr>
      <w:r w:rsidRPr="00DF4452">
        <w:rPr>
          <w:szCs w:val="24"/>
        </w:rPr>
        <w:t>Перед вимірюваннями з іншою рідиною пластинку 7 висушують фільтрованим папером.</w:t>
      </w:r>
    </w:p>
    <w:p w:rsidR="00DF4452" w:rsidRPr="00DF4452" w:rsidRDefault="00DF4452" w:rsidP="00DF4452">
      <w:pPr>
        <w:pStyle w:val="ListHierarhy"/>
        <w:rPr>
          <w:szCs w:val="24"/>
        </w:rPr>
      </w:pPr>
      <w:r w:rsidRPr="00DF4452">
        <w:rPr>
          <w:szCs w:val="24"/>
        </w:rPr>
        <w:t xml:space="preserve">Вимірювання провести для води та усіх досліджуваних рідин три-п‘ять разів, знайти середню різницю </w:t>
      </w:r>
      <w:proofErr w:type="spellStart"/>
      <w:r w:rsidRPr="00DF4452">
        <w:rPr>
          <w:szCs w:val="24"/>
          <w:lang w:val="en-US"/>
        </w:rPr>
        <w:t>F</w:t>
      </w:r>
      <w:r w:rsidRPr="00DF4452">
        <w:rPr>
          <w:szCs w:val="24"/>
          <w:vertAlign w:val="subscript"/>
          <w:lang w:val="en-US"/>
        </w:rPr>
        <w:t>x</w:t>
      </w:r>
      <w:proofErr w:type="spellEnd"/>
      <w:r w:rsidRPr="00DF4452">
        <w:rPr>
          <w:szCs w:val="24"/>
        </w:rPr>
        <w:t>-</w:t>
      </w:r>
      <w:proofErr w:type="spellStart"/>
      <w:r w:rsidRPr="00DF4452">
        <w:rPr>
          <w:szCs w:val="24"/>
          <w:lang w:val="en-US"/>
        </w:rPr>
        <w:t>P</w:t>
      </w:r>
      <w:r w:rsidRPr="00DF4452">
        <w:rPr>
          <w:szCs w:val="24"/>
          <w:vertAlign w:val="subscript"/>
          <w:lang w:val="en-US"/>
        </w:rPr>
        <w:t>x</w:t>
      </w:r>
      <w:proofErr w:type="spellEnd"/>
      <w:r w:rsidRPr="00DF4452">
        <w:rPr>
          <w:szCs w:val="24"/>
        </w:rPr>
        <w:t xml:space="preserve"> та </w:t>
      </w:r>
      <w:r w:rsidRPr="00DF4452">
        <w:rPr>
          <w:position w:val="-14"/>
          <w:szCs w:val="24"/>
          <w:lang w:val="en-US"/>
        </w:rPr>
        <w:object w:dxaOrig="1160" w:dyaOrig="380">
          <v:shape id="_x0000_i1284" type="#_x0000_t75" style="width:57.75pt;height:18.75pt" o:ole="" fillcolor="window">
            <v:imagedata r:id="rId27" o:title=""/>
          </v:shape>
          <o:OLEObject Type="Embed" ProgID="Equation.3" ShapeID="_x0000_i1284" DrawAspect="Content" ObjectID="_1667717150" r:id="rId28"/>
        </w:object>
      </w:r>
      <w:r w:rsidRPr="00DF4452">
        <w:rPr>
          <w:szCs w:val="24"/>
        </w:rPr>
        <w:t xml:space="preserve">, похибки різниць </w:t>
      </w:r>
      <w:r w:rsidRPr="00DF4452">
        <w:rPr>
          <w:szCs w:val="24"/>
        </w:rPr>
        <w:sym w:font="Symbol" w:char="F044"/>
      </w:r>
      <w:r w:rsidRPr="00DF4452">
        <w:rPr>
          <w:szCs w:val="24"/>
        </w:rPr>
        <w:t>(</w:t>
      </w:r>
      <w:proofErr w:type="spellStart"/>
      <w:r w:rsidRPr="00DF4452">
        <w:rPr>
          <w:szCs w:val="24"/>
          <w:lang w:val="en-US"/>
        </w:rPr>
        <w:t>F</w:t>
      </w:r>
      <w:r w:rsidRPr="00DF4452">
        <w:rPr>
          <w:szCs w:val="24"/>
          <w:vertAlign w:val="subscript"/>
          <w:lang w:val="en-US"/>
        </w:rPr>
        <w:t>x</w:t>
      </w:r>
      <w:proofErr w:type="spellEnd"/>
      <w:r w:rsidRPr="00DF4452">
        <w:rPr>
          <w:szCs w:val="24"/>
        </w:rPr>
        <w:t>-</w:t>
      </w:r>
      <w:proofErr w:type="spellStart"/>
      <w:r w:rsidRPr="00DF4452">
        <w:rPr>
          <w:szCs w:val="24"/>
          <w:lang w:val="en-US"/>
        </w:rPr>
        <w:t>P</w:t>
      </w:r>
      <w:r w:rsidRPr="00DF4452">
        <w:rPr>
          <w:szCs w:val="24"/>
          <w:vertAlign w:val="subscript"/>
          <w:lang w:val="en-US"/>
        </w:rPr>
        <w:t>x</w:t>
      </w:r>
      <w:proofErr w:type="spellEnd"/>
      <w:r w:rsidRPr="00DF4452">
        <w:rPr>
          <w:szCs w:val="24"/>
        </w:rPr>
        <w:t xml:space="preserve">) та </w:t>
      </w:r>
      <w:r w:rsidRPr="00DF4452">
        <w:rPr>
          <w:szCs w:val="24"/>
        </w:rPr>
        <w:sym w:font="Symbol" w:char="F044"/>
      </w:r>
      <w:r w:rsidRPr="00DF4452">
        <w:rPr>
          <w:szCs w:val="24"/>
        </w:rPr>
        <w:t>(</w:t>
      </w:r>
      <w:r w:rsidRPr="00DF4452">
        <w:rPr>
          <w:position w:val="-14"/>
          <w:szCs w:val="24"/>
          <w:lang w:val="en-US"/>
        </w:rPr>
        <w:object w:dxaOrig="1160" w:dyaOrig="380">
          <v:shape id="_x0000_i1285" type="#_x0000_t75" style="width:57.75pt;height:18.75pt" o:ole="" fillcolor="window">
            <v:imagedata r:id="rId29" o:title=""/>
          </v:shape>
          <o:OLEObject Type="Embed" ProgID="Equation.3" ShapeID="_x0000_i1285" DrawAspect="Content" ObjectID="_1667717151" r:id="rId30"/>
        </w:object>
      </w:r>
      <w:r w:rsidRPr="00DF4452">
        <w:rPr>
          <w:szCs w:val="24"/>
        </w:rPr>
        <w:t>). Результати звести в таблицю.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5"/>
        <w:gridCol w:w="495"/>
        <w:gridCol w:w="1080"/>
        <w:gridCol w:w="1440"/>
        <w:gridCol w:w="315"/>
        <w:gridCol w:w="315"/>
        <w:gridCol w:w="810"/>
        <w:gridCol w:w="1170"/>
        <w:gridCol w:w="360"/>
        <w:gridCol w:w="324"/>
        <w:gridCol w:w="846"/>
        <w:gridCol w:w="1206"/>
      </w:tblGrid>
      <w:tr w:rsidR="00DF4452" w:rsidRPr="00DF4452" w:rsidTr="00560D4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510" w:type="dxa"/>
            <w:gridSpan w:val="4"/>
            <w:tcBorders>
              <w:left w:val="nil"/>
            </w:tcBorders>
            <w:vAlign w:val="center"/>
          </w:tcPr>
          <w:p w:rsidR="00DF4452" w:rsidRPr="00DF4452" w:rsidRDefault="00DF4452" w:rsidP="00560D4F">
            <w:pPr>
              <w:pStyle w:val="TableText"/>
              <w:rPr>
                <w:szCs w:val="24"/>
              </w:rPr>
            </w:pPr>
            <w:r w:rsidRPr="00DF4452">
              <w:rPr>
                <w:szCs w:val="24"/>
              </w:rPr>
              <w:t>Вода</w:t>
            </w:r>
          </w:p>
        </w:tc>
        <w:tc>
          <w:tcPr>
            <w:tcW w:w="2610" w:type="dxa"/>
            <w:gridSpan w:val="4"/>
            <w:vAlign w:val="center"/>
          </w:tcPr>
          <w:p w:rsidR="00DF4452" w:rsidRPr="00DF4452" w:rsidRDefault="00DF4452" w:rsidP="00560D4F">
            <w:pPr>
              <w:pStyle w:val="TableText"/>
              <w:rPr>
                <w:szCs w:val="24"/>
              </w:rPr>
            </w:pPr>
            <w:r w:rsidRPr="00DF4452">
              <w:rPr>
                <w:szCs w:val="24"/>
              </w:rPr>
              <w:t>Рідина 1</w:t>
            </w:r>
          </w:p>
        </w:tc>
        <w:tc>
          <w:tcPr>
            <w:tcW w:w="2736" w:type="dxa"/>
            <w:gridSpan w:val="4"/>
            <w:tcBorders>
              <w:right w:val="nil"/>
            </w:tcBorders>
            <w:vAlign w:val="center"/>
          </w:tcPr>
          <w:p w:rsidR="00DF4452" w:rsidRPr="00DF4452" w:rsidRDefault="00DF4452" w:rsidP="00560D4F">
            <w:pPr>
              <w:pStyle w:val="TableText"/>
              <w:rPr>
                <w:szCs w:val="24"/>
              </w:rPr>
            </w:pPr>
            <w:r w:rsidRPr="00DF4452">
              <w:rPr>
                <w:szCs w:val="24"/>
              </w:rPr>
              <w:t>Рідина 2</w:t>
            </w:r>
          </w:p>
        </w:tc>
      </w:tr>
      <w:tr w:rsidR="00DF4452" w:rsidRPr="00DF4452" w:rsidTr="00560D4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95" w:type="dxa"/>
            <w:tcBorders>
              <w:left w:val="nil"/>
              <w:bottom w:val="single" w:sz="4" w:space="0" w:color="auto"/>
            </w:tcBorders>
            <w:vAlign w:val="center"/>
          </w:tcPr>
          <w:p w:rsidR="00DF4452" w:rsidRPr="00DF4452" w:rsidRDefault="00DF4452" w:rsidP="00560D4F">
            <w:pPr>
              <w:pStyle w:val="TableText"/>
              <w:rPr>
                <w:szCs w:val="24"/>
              </w:rPr>
            </w:pPr>
            <w:r w:rsidRPr="00DF4452">
              <w:rPr>
                <w:position w:val="-14"/>
                <w:szCs w:val="24"/>
              </w:rPr>
              <w:object w:dxaOrig="499" w:dyaOrig="380">
                <v:shape id="_x0000_i1286" type="#_x0000_t75" style="width:24.75pt;height:18.75pt" o:ole="" fillcolor="window">
                  <v:imagedata r:id="rId31" o:title=""/>
                </v:shape>
                <o:OLEObject Type="Embed" ProgID="Equation.3" ShapeID="_x0000_i1286" DrawAspect="Content" ObjectID="_1667717152" r:id="rId32"/>
              </w:object>
            </w:r>
          </w:p>
        </w:tc>
        <w:tc>
          <w:tcPr>
            <w:tcW w:w="495" w:type="dxa"/>
            <w:tcBorders>
              <w:bottom w:val="single" w:sz="4" w:space="0" w:color="auto"/>
            </w:tcBorders>
            <w:vAlign w:val="center"/>
          </w:tcPr>
          <w:p w:rsidR="00DF4452" w:rsidRPr="00DF4452" w:rsidRDefault="00DF4452" w:rsidP="00560D4F">
            <w:pPr>
              <w:pStyle w:val="TableText"/>
              <w:rPr>
                <w:szCs w:val="24"/>
              </w:rPr>
            </w:pPr>
            <w:r w:rsidRPr="00DF4452">
              <w:rPr>
                <w:position w:val="-14"/>
                <w:szCs w:val="24"/>
              </w:rPr>
              <w:object w:dxaOrig="480" w:dyaOrig="380">
                <v:shape id="_x0000_i1287" type="#_x0000_t75" style="width:24pt;height:18.75pt" o:ole="" fillcolor="window">
                  <v:imagedata r:id="rId33" o:title=""/>
                </v:shape>
                <o:OLEObject Type="Embed" ProgID="Equation.3" ShapeID="_x0000_i1287" DrawAspect="Content" ObjectID="_1667717153" r:id="rId34"/>
              </w:objec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DF4452" w:rsidRPr="00DF4452" w:rsidRDefault="00DF4452" w:rsidP="00560D4F">
            <w:pPr>
              <w:pStyle w:val="TableText"/>
              <w:rPr>
                <w:szCs w:val="24"/>
              </w:rPr>
            </w:pPr>
            <w:r w:rsidRPr="00DF4452">
              <w:rPr>
                <w:position w:val="-14"/>
                <w:szCs w:val="24"/>
              </w:rPr>
              <w:object w:dxaOrig="1140" w:dyaOrig="380">
                <v:shape id="_x0000_i1288" type="#_x0000_t75" style="width:53.25pt;height:18pt" o:ole="" fillcolor="window">
                  <v:imagedata r:id="rId35" o:title=""/>
                </v:shape>
                <o:OLEObject Type="Embed" ProgID="Equation.3" ShapeID="_x0000_i1288" DrawAspect="Content" ObjectID="_1667717154" r:id="rId36"/>
              </w:objec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DF4452" w:rsidRPr="00DF4452" w:rsidRDefault="00DF4452" w:rsidP="00560D4F">
            <w:pPr>
              <w:pStyle w:val="TableText"/>
              <w:rPr>
                <w:szCs w:val="24"/>
              </w:rPr>
            </w:pPr>
            <w:r w:rsidRPr="00DF4452">
              <w:rPr>
                <w:position w:val="-14"/>
                <w:szCs w:val="24"/>
              </w:rPr>
              <w:object w:dxaOrig="1500" w:dyaOrig="380">
                <v:shape id="_x0000_i1289" type="#_x0000_t75" style="width:69.75pt;height:18pt" o:ole="" fillcolor="window">
                  <v:imagedata r:id="rId37" o:title=""/>
                </v:shape>
                <o:OLEObject Type="Embed" ProgID="Equation.3" ShapeID="_x0000_i1289" DrawAspect="Content" ObjectID="_1667717155" r:id="rId38"/>
              </w:object>
            </w:r>
          </w:p>
        </w:tc>
        <w:tc>
          <w:tcPr>
            <w:tcW w:w="315" w:type="dxa"/>
            <w:tcBorders>
              <w:bottom w:val="nil"/>
            </w:tcBorders>
            <w:vAlign w:val="center"/>
          </w:tcPr>
          <w:p w:rsidR="00DF4452" w:rsidRPr="00DF4452" w:rsidRDefault="00DF4452" w:rsidP="00560D4F">
            <w:pPr>
              <w:pStyle w:val="TableText"/>
              <w:rPr>
                <w:szCs w:val="24"/>
              </w:rPr>
            </w:pPr>
            <w:r w:rsidRPr="00DF4452">
              <w:rPr>
                <w:position w:val="-14"/>
                <w:szCs w:val="24"/>
              </w:rPr>
              <w:object w:dxaOrig="340" w:dyaOrig="380">
                <v:shape id="_x0000_i1290" type="#_x0000_t75" style="width:17.25pt;height:18.75pt" o:ole="" fillcolor="window">
                  <v:imagedata r:id="rId39" o:title=""/>
                </v:shape>
                <o:OLEObject Type="Embed" ProgID="Equation.3" ShapeID="_x0000_i1290" DrawAspect="Content" ObjectID="_1667717156" r:id="rId40"/>
              </w:object>
            </w:r>
          </w:p>
        </w:tc>
        <w:tc>
          <w:tcPr>
            <w:tcW w:w="315" w:type="dxa"/>
            <w:tcBorders>
              <w:bottom w:val="nil"/>
            </w:tcBorders>
            <w:vAlign w:val="center"/>
          </w:tcPr>
          <w:p w:rsidR="00DF4452" w:rsidRPr="00DF4452" w:rsidRDefault="00DF4452" w:rsidP="00560D4F">
            <w:pPr>
              <w:pStyle w:val="TableText"/>
              <w:rPr>
                <w:szCs w:val="24"/>
              </w:rPr>
            </w:pPr>
            <w:r w:rsidRPr="00DF4452">
              <w:rPr>
                <w:position w:val="-14"/>
                <w:szCs w:val="24"/>
              </w:rPr>
              <w:object w:dxaOrig="320" w:dyaOrig="380">
                <v:shape id="_x0000_i1291" type="#_x0000_t75" style="width:15.75pt;height:18.75pt" o:ole="" fillcolor="window">
                  <v:imagedata r:id="rId41" o:title=""/>
                </v:shape>
                <o:OLEObject Type="Embed" ProgID="Equation.3" ShapeID="_x0000_i1291" DrawAspect="Content" ObjectID="_1667717157" r:id="rId42"/>
              </w:object>
            </w:r>
          </w:p>
        </w:tc>
        <w:tc>
          <w:tcPr>
            <w:tcW w:w="810" w:type="dxa"/>
            <w:tcBorders>
              <w:bottom w:val="nil"/>
            </w:tcBorders>
            <w:vAlign w:val="center"/>
          </w:tcPr>
          <w:p w:rsidR="00DF4452" w:rsidRPr="00DF4452" w:rsidRDefault="00DF4452" w:rsidP="00560D4F">
            <w:pPr>
              <w:pStyle w:val="TableText"/>
              <w:rPr>
                <w:szCs w:val="24"/>
              </w:rPr>
            </w:pPr>
            <w:r w:rsidRPr="00DF4452">
              <w:rPr>
                <w:position w:val="-14"/>
                <w:szCs w:val="24"/>
              </w:rPr>
              <w:object w:dxaOrig="820" w:dyaOrig="380">
                <v:shape id="_x0000_i1292" type="#_x0000_t75" style="width:42pt;height:19.5pt" o:ole="" fillcolor="window">
                  <v:imagedata r:id="rId43" o:title=""/>
                </v:shape>
                <o:OLEObject Type="Embed" ProgID="Equation.3" ShapeID="_x0000_i1292" DrawAspect="Content" ObjectID="_1667717158" r:id="rId44"/>
              </w:object>
            </w:r>
          </w:p>
        </w:tc>
        <w:tc>
          <w:tcPr>
            <w:tcW w:w="1170" w:type="dxa"/>
            <w:tcBorders>
              <w:bottom w:val="nil"/>
            </w:tcBorders>
            <w:vAlign w:val="center"/>
          </w:tcPr>
          <w:p w:rsidR="00DF4452" w:rsidRPr="00DF4452" w:rsidRDefault="00DF4452" w:rsidP="00560D4F">
            <w:pPr>
              <w:pStyle w:val="TableText"/>
              <w:rPr>
                <w:szCs w:val="24"/>
              </w:rPr>
            </w:pPr>
            <w:r w:rsidRPr="00DF4452">
              <w:rPr>
                <w:position w:val="-14"/>
                <w:szCs w:val="24"/>
              </w:rPr>
              <w:object w:dxaOrig="1160" w:dyaOrig="380">
                <v:shape id="_x0000_i1293" type="#_x0000_t75" style="width:58.5pt;height:19.5pt" o:ole="" fillcolor="window">
                  <v:imagedata r:id="rId45" o:title=""/>
                </v:shape>
                <o:OLEObject Type="Embed" ProgID="Equation.3" ShapeID="_x0000_i1293" DrawAspect="Content" ObjectID="_1667717159" r:id="rId46"/>
              </w:objec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DF4452" w:rsidRPr="00DF4452" w:rsidRDefault="00DF4452" w:rsidP="00560D4F">
            <w:pPr>
              <w:pStyle w:val="TableText"/>
              <w:rPr>
                <w:szCs w:val="24"/>
              </w:rPr>
            </w:pPr>
            <w:r w:rsidRPr="00DF4452">
              <w:rPr>
                <w:position w:val="-14"/>
                <w:szCs w:val="24"/>
              </w:rPr>
              <w:object w:dxaOrig="360" w:dyaOrig="380">
                <v:shape id="_x0000_i1294" type="#_x0000_t75" style="width:18pt;height:18.75pt" o:ole="" fillcolor="window">
                  <v:imagedata r:id="rId47" o:title=""/>
                </v:shape>
                <o:OLEObject Type="Embed" ProgID="Equation.3" ShapeID="_x0000_i1294" DrawAspect="Content" ObjectID="_1667717160" r:id="rId48"/>
              </w:object>
            </w:r>
          </w:p>
        </w:tc>
        <w:tc>
          <w:tcPr>
            <w:tcW w:w="324" w:type="dxa"/>
            <w:tcBorders>
              <w:bottom w:val="single" w:sz="4" w:space="0" w:color="auto"/>
            </w:tcBorders>
            <w:vAlign w:val="center"/>
          </w:tcPr>
          <w:p w:rsidR="00DF4452" w:rsidRPr="00DF4452" w:rsidRDefault="00DF4452" w:rsidP="00560D4F">
            <w:pPr>
              <w:pStyle w:val="TableText"/>
              <w:rPr>
                <w:szCs w:val="24"/>
              </w:rPr>
            </w:pPr>
            <w:r w:rsidRPr="00DF4452">
              <w:rPr>
                <w:position w:val="-14"/>
                <w:szCs w:val="24"/>
              </w:rPr>
              <w:object w:dxaOrig="340" w:dyaOrig="380">
                <v:shape id="_x0000_i1295" type="#_x0000_t75" style="width:17.25pt;height:18.75pt" o:ole="" fillcolor="window">
                  <v:imagedata r:id="rId49" o:title=""/>
                </v:shape>
                <o:OLEObject Type="Embed" ProgID="Equation.3" ShapeID="_x0000_i1295" DrawAspect="Content" ObjectID="_1667717161" r:id="rId50"/>
              </w:object>
            </w:r>
          </w:p>
        </w:tc>
        <w:tc>
          <w:tcPr>
            <w:tcW w:w="846" w:type="dxa"/>
            <w:tcBorders>
              <w:bottom w:val="single" w:sz="4" w:space="0" w:color="auto"/>
            </w:tcBorders>
            <w:vAlign w:val="center"/>
          </w:tcPr>
          <w:p w:rsidR="00DF4452" w:rsidRPr="00DF4452" w:rsidRDefault="00DF4452" w:rsidP="00560D4F">
            <w:pPr>
              <w:pStyle w:val="TableText"/>
              <w:rPr>
                <w:szCs w:val="24"/>
              </w:rPr>
            </w:pPr>
            <w:r w:rsidRPr="00DF4452">
              <w:rPr>
                <w:position w:val="-14"/>
                <w:szCs w:val="24"/>
              </w:rPr>
              <w:object w:dxaOrig="859" w:dyaOrig="380">
                <v:shape id="_x0000_i1296" type="#_x0000_t75" style="width:43.5pt;height:19.5pt" o:ole="" fillcolor="window">
                  <v:imagedata r:id="rId51" o:title=""/>
                </v:shape>
                <o:OLEObject Type="Embed" ProgID="Equation.3" ShapeID="_x0000_i1296" DrawAspect="Content" ObjectID="_1667717162" r:id="rId52"/>
              </w:object>
            </w:r>
          </w:p>
        </w:tc>
        <w:tc>
          <w:tcPr>
            <w:tcW w:w="1206" w:type="dxa"/>
            <w:tcBorders>
              <w:bottom w:val="single" w:sz="4" w:space="0" w:color="auto"/>
              <w:right w:val="nil"/>
            </w:tcBorders>
            <w:vAlign w:val="center"/>
          </w:tcPr>
          <w:p w:rsidR="00DF4452" w:rsidRPr="00DF4452" w:rsidRDefault="00DF4452" w:rsidP="00560D4F">
            <w:pPr>
              <w:pStyle w:val="TableText"/>
              <w:rPr>
                <w:szCs w:val="24"/>
              </w:rPr>
            </w:pPr>
            <w:r w:rsidRPr="00DF4452">
              <w:rPr>
                <w:position w:val="-14"/>
                <w:szCs w:val="24"/>
              </w:rPr>
              <w:object w:dxaOrig="1219" w:dyaOrig="380">
                <v:shape id="_x0000_i1297" type="#_x0000_t75" style="width:61.5pt;height:19.5pt" o:ole="" fillcolor="window">
                  <v:imagedata r:id="rId53" o:title=""/>
                </v:shape>
                <o:OLEObject Type="Embed" ProgID="Equation.3" ShapeID="_x0000_i1297" DrawAspect="Content" ObjectID="_1667717163" r:id="rId54"/>
              </w:object>
            </w:r>
          </w:p>
        </w:tc>
      </w:tr>
      <w:tr w:rsidR="00DF4452" w:rsidRPr="00DF4452" w:rsidTr="00560D4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95" w:type="dxa"/>
            <w:tcBorders>
              <w:left w:val="nil"/>
              <w:bottom w:val="nil"/>
            </w:tcBorders>
            <w:vAlign w:val="center"/>
          </w:tcPr>
          <w:p w:rsidR="00DF4452" w:rsidRPr="00DF4452" w:rsidRDefault="00DF4452" w:rsidP="00560D4F">
            <w:pPr>
              <w:pStyle w:val="TableText"/>
              <w:rPr>
                <w:szCs w:val="24"/>
              </w:rPr>
            </w:pPr>
          </w:p>
        </w:tc>
        <w:tc>
          <w:tcPr>
            <w:tcW w:w="495" w:type="dxa"/>
            <w:tcBorders>
              <w:bottom w:val="nil"/>
            </w:tcBorders>
            <w:vAlign w:val="center"/>
          </w:tcPr>
          <w:p w:rsidR="00DF4452" w:rsidRPr="00DF4452" w:rsidRDefault="00DF4452" w:rsidP="00560D4F">
            <w:pPr>
              <w:pStyle w:val="TableText"/>
              <w:rPr>
                <w:szCs w:val="24"/>
              </w:rPr>
            </w:pPr>
          </w:p>
        </w:tc>
        <w:tc>
          <w:tcPr>
            <w:tcW w:w="1080" w:type="dxa"/>
            <w:tcBorders>
              <w:bottom w:val="nil"/>
            </w:tcBorders>
            <w:vAlign w:val="center"/>
          </w:tcPr>
          <w:p w:rsidR="00DF4452" w:rsidRPr="00DF4452" w:rsidRDefault="00DF4452" w:rsidP="00560D4F">
            <w:pPr>
              <w:pStyle w:val="TableText"/>
              <w:rPr>
                <w:szCs w:val="24"/>
              </w:rPr>
            </w:pPr>
          </w:p>
        </w:tc>
        <w:tc>
          <w:tcPr>
            <w:tcW w:w="1440" w:type="dxa"/>
            <w:tcBorders>
              <w:bottom w:val="nil"/>
            </w:tcBorders>
            <w:vAlign w:val="center"/>
          </w:tcPr>
          <w:p w:rsidR="00DF4452" w:rsidRPr="00DF4452" w:rsidRDefault="00DF4452" w:rsidP="00560D4F">
            <w:pPr>
              <w:pStyle w:val="TableText"/>
              <w:rPr>
                <w:szCs w:val="24"/>
              </w:rPr>
            </w:pPr>
          </w:p>
        </w:tc>
        <w:tc>
          <w:tcPr>
            <w:tcW w:w="315" w:type="dxa"/>
            <w:tcBorders>
              <w:bottom w:val="nil"/>
            </w:tcBorders>
            <w:vAlign w:val="center"/>
          </w:tcPr>
          <w:p w:rsidR="00DF4452" w:rsidRPr="00DF4452" w:rsidRDefault="00DF4452" w:rsidP="00560D4F">
            <w:pPr>
              <w:pStyle w:val="TableText"/>
              <w:rPr>
                <w:szCs w:val="24"/>
              </w:rPr>
            </w:pPr>
          </w:p>
        </w:tc>
        <w:tc>
          <w:tcPr>
            <w:tcW w:w="315" w:type="dxa"/>
            <w:tcBorders>
              <w:bottom w:val="nil"/>
            </w:tcBorders>
            <w:vAlign w:val="center"/>
          </w:tcPr>
          <w:p w:rsidR="00DF4452" w:rsidRPr="00DF4452" w:rsidRDefault="00DF4452" w:rsidP="00560D4F">
            <w:pPr>
              <w:pStyle w:val="TableText"/>
              <w:rPr>
                <w:szCs w:val="24"/>
              </w:rPr>
            </w:pPr>
          </w:p>
        </w:tc>
        <w:tc>
          <w:tcPr>
            <w:tcW w:w="810" w:type="dxa"/>
            <w:tcBorders>
              <w:bottom w:val="nil"/>
            </w:tcBorders>
            <w:vAlign w:val="center"/>
          </w:tcPr>
          <w:p w:rsidR="00DF4452" w:rsidRPr="00DF4452" w:rsidRDefault="00DF4452" w:rsidP="00560D4F">
            <w:pPr>
              <w:pStyle w:val="TableText"/>
              <w:rPr>
                <w:szCs w:val="24"/>
              </w:rPr>
            </w:pPr>
          </w:p>
        </w:tc>
        <w:tc>
          <w:tcPr>
            <w:tcW w:w="1170" w:type="dxa"/>
            <w:tcBorders>
              <w:bottom w:val="nil"/>
            </w:tcBorders>
            <w:vAlign w:val="center"/>
          </w:tcPr>
          <w:p w:rsidR="00DF4452" w:rsidRPr="00DF4452" w:rsidRDefault="00DF4452" w:rsidP="00560D4F">
            <w:pPr>
              <w:pStyle w:val="TableText"/>
              <w:rPr>
                <w:szCs w:val="24"/>
              </w:rPr>
            </w:pPr>
          </w:p>
        </w:tc>
        <w:tc>
          <w:tcPr>
            <w:tcW w:w="360" w:type="dxa"/>
            <w:tcBorders>
              <w:bottom w:val="nil"/>
            </w:tcBorders>
            <w:vAlign w:val="center"/>
          </w:tcPr>
          <w:p w:rsidR="00DF4452" w:rsidRPr="00DF4452" w:rsidRDefault="00DF4452" w:rsidP="00560D4F">
            <w:pPr>
              <w:pStyle w:val="TableText"/>
              <w:rPr>
                <w:szCs w:val="24"/>
              </w:rPr>
            </w:pPr>
          </w:p>
        </w:tc>
        <w:tc>
          <w:tcPr>
            <w:tcW w:w="324" w:type="dxa"/>
            <w:tcBorders>
              <w:bottom w:val="nil"/>
            </w:tcBorders>
            <w:vAlign w:val="center"/>
          </w:tcPr>
          <w:p w:rsidR="00DF4452" w:rsidRPr="00DF4452" w:rsidRDefault="00DF4452" w:rsidP="00560D4F">
            <w:pPr>
              <w:pStyle w:val="TableText"/>
              <w:rPr>
                <w:szCs w:val="24"/>
              </w:rPr>
            </w:pPr>
          </w:p>
        </w:tc>
        <w:tc>
          <w:tcPr>
            <w:tcW w:w="846" w:type="dxa"/>
            <w:tcBorders>
              <w:bottom w:val="nil"/>
            </w:tcBorders>
            <w:vAlign w:val="center"/>
          </w:tcPr>
          <w:p w:rsidR="00DF4452" w:rsidRPr="00DF4452" w:rsidRDefault="00DF4452" w:rsidP="00560D4F">
            <w:pPr>
              <w:pStyle w:val="TableText"/>
              <w:rPr>
                <w:szCs w:val="24"/>
              </w:rPr>
            </w:pPr>
          </w:p>
        </w:tc>
        <w:tc>
          <w:tcPr>
            <w:tcW w:w="1206" w:type="dxa"/>
            <w:tcBorders>
              <w:bottom w:val="nil"/>
              <w:right w:val="nil"/>
            </w:tcBorders>
            <w:vAlign w:val="center"/>
          </w:tcPr>
          <w:p w:rsidR="00DF4452" w:rsidRPr="00DF4452" w:rsidRDefault="00DF4452" w:rsidP="00560D4F">
            <w:pPr>
              <w:pStyle w:val="TableText"/>
              <w:rPr>
                <w:szCs w:val="24"/>
              </w:rPr>
            </w:pPr>
          </w:p>
        </w:tc>
      </w:tr>
    </w:tbl>
    <w:p w:rsidR="00DF4452" w:rsidRPr="00DF4452" w:rsidRDefault="00DF4452" w:rsidP="00DF4452">
      <w:pPr>
        <w:pStyle w:val="a5"/>
      </w:pPr>
    </w:p>
    <w:p w:rsidR="00DF4452" w:rsidRPr="00DF4452" w:rsidRDefault="00DF4452" w:rsidP="00DF4452">
      <w:pPr>
        <w:pStyle w:val="ListHierarhy"/>
        <w:rPr>
          <w:szCs w:val="24"/>
        </w:rPr>
      </w:pPr>
      <w:r w:rsidRPr="00DF4452">
        <w:rPr>
          <w:szCs w:val="24"/>
        </w:rPr>
        <w:t xml:space="preserve">Підрахувати для всіх рідин </w:t>
      </w:r>
      <w:r w:rsidRPr="00DF4452">
        <w:rPr>
          <w:szCs w:val="24"/>
        </w:rPr>
        <w:sym w:font="Symbol" w:char="F061"/>
      </w:r>
      <w:r w:rsidRPr="00DF4452">
        <w:rPr>
          <w:szCs w:val="24"/>
          <w:vertAlign w:val="subscript"/>
          <w:lang w:val="en-US"/>
        </w:rPr>
        <w:t>x</w:t>
      </w:r>
      <w:r w:rsidRPr="00DF4452">
        <w:rPr>
          <w:szCs w:val="24"/>
          <w:lang w:val="ru-RU"/>
        </w:rPr>
        <w:t xml:space="preserve">. </w:t>
      </w:r>
      <w:r w:rsidRPr="00DF4452">
        <w:rPr>
          <w:szCs w:val="24"/>
        </w:rPr>
        <w:t xml:space="preserve">Похибки </w:t>
      </w:r>
      <w:r w:rsidRPr="00DF4452">
        <w:rPr>
          <w:szCs w:val="24"/>
        </w:rPr>
        <w:sym w:font="Symbol" w:char="F044"/>
      </w:r>
      <w:r w:rsidRPr="00DF4452">
        <w:rPr>
          <w:szCs w:val="24"/>
        </w:rPr>
        <w:sym w:font="Symbol" w:char="F061"/>
      </w:r>
      <w:r w:rsidRPr="00DF4452">
        <w:rPr>
          <w:szCs w:val="24"/>
          <w:vertAlign w:val="subscript"/>
          <w:lang w:val="en-US"/>
        </w:rPr>
        <w:t>x</w:t>
      </w:r>
      <w:r w:rsidRPr="00DF4452">
        <w:rPr>
          <w:szCs w:val="24"/>
          <w:lang w:val="ru-RU"/>
        </w:rPr>
        <w:t xml:space="preserve"> </w:t>
      </w:r>
      <w:r w:rsidRPr="00DF4452">
        <w:rPr>
          <w:szCs w:val="24"/>
        </w:rPr>
        <w:t>визначити шляхом диферен</w:t>
      </w:r>
      <w:r w:rsidRPr="00DF4452">
        <w:rPr>
          <w:szCs w:val="24"/>
        </w:rPr>
        <w:softHyphen/>
        <w:t xml:space="preserve">ціювання натурального логарифма функції. </w:t>
      </w:r>
      <w:r w:rsidRPr="00DF4452">
        <w:rPr>
          <w:position w:val="-14"/>
          <w:szCs w:val="24"/>
        </w:rPr>
        <w:object w:dxaOrig="680" w:dyaOrig="380">
          <v:shape id="_x0000_i1298" type="#_x0000_t75" style="width:33.75pt;height:18.75pt" o:ole="" fillcolor="window">
            <v:imagedata r:id="rId55" o:title=""/>
          </v:shape>
          <o:OLEObject Type="Embed" ProgID="Equation.3" ShapeID="_x0000_i1298" DrawAspect="Content" ObjectID="_1667717164" r:id="rId56"/>
        </w:object>
      </w:r>
      <w:r w:rsidRPr="00DF4452">
        <w:rPr>
          <w:szCs w:val="24"/>
        </w:rPr>
        <w:t xml:space="preserve"> знайти за таблицею.</w:t>
      </w:r>
    </w:p>
    <w:p w:rsidR="00DF4452" w:rsidRPr="00DF4452" w:rsidRDefault="00DF4452" w:rsidP="00DF4452">
      <w:pPr>
        <w:pStyle w:val="a1"/>
        <w:rPr>
          <w:szCs w:val="24"/>
        </w:rPr>
      </w:pPr>
      <w:proofErr w:type="spellStart"/>
      <w:r w:rsidRPr="00DF4452">
        <w:rPr>
          <w:rStyle w:val="Note"/>
          <w:szCs w:val="24"/>
          <w:lang w:val="ru-RU"/>
        </w:rPr>
        <w:t>Зауваження</w:t>
      </w:r>
      <w:proofErr w:type="spellEnd"/>
      <w:r w:rsidRPr="00DF4452">
        <w:rPr>
          <w:rStyle w:val="Note"/>
          <w:szCs w:val="24"/>
          <w:lang w:val="ru-RU"/>
        </w:rPr>
        <w:t>.</w:t>
      </w:r>
      <w:r w:rsidRPr="00DF4452">
        <w:rPr>
          <w:szCs w:val="24"/>
        </w:rPr>
        <w:t xml:space="preserve"> Розчин солі слід добре збовтати перед вимірюваннями (</w:t>
      </w:r>
      <w:r w:rsidRPr="00DF4452">
        <w:rPr>
          <w:position w:val="-14"/>
          <w:szCs w:val="24"/>
        </w:rPr>
        <w:object w:dxaOrig="1480" w:dyaOrig="380">
          <v:shape id="_x0000_i1299" type="#_x0000_t75" style="width:74.25pt;height:18.75pt" o:ole="" fillcolor="window">
            <v:imagedata r:id="rId57" o:title=""/>
          </v:shape>
          <o:OLEObject Type="Embed" ProgID="Equation.3" ShapeID="_x0000_i1299" DrawAspect="Content" ObjectID="_1667717165" r:id="rId58"/>
        </w:object>
      </w:r>
      <w:r w:rsidRPr="00DF4452">
        <w:rPr>
          <w:szCs w:val="24"/>
        </w:rPr>
        <w:t>).</w:t>
      </w:r>
    </w:p>
    <w:p w:rsidR="00DF4452" w:rsidRPr="00DF4452" w:rsidRDefault="00DF4452" w:rsidP="00DF4452">
      <w:pPr>
        <w:pStyle w:val="2"/>
        <w:rPr>
          <w:sz w:val="24"/>
          <w:szCs w:val="24"/>
        </w:rPr>
      </w:pPr>
      <w:r w:rsidRPr="00DF4452">
        <w:rPr>
          <w:sz w:val="24"/>
          <w:szCs w:val="24"/>
        </w:rPr>
        <w:t>Контрольні питання</w:t>
      </w:r>
    </w:p>
    <w:p w:rsidR="00DF4452" w:rsidRPr="00DF4452" w:rsidRDefault="00DF4452" w:rsidP="00DF4452">
      <w:pPr>
        <w:pStyle w:val="a7"/>
        <w:numPr>
          <w:ilvl w:val="0"/>
          <w:numId w:val="3"/>
        </w:numPr>
        <w:rPr>
          <w:szCs w:val="24"/>
        </w:rPr>
      </w:pPr>
      <w:r w:rsidRPr="00DF4452">
        <w:rPr>
          <w:szCs w:val="24"/>
        </w:rPr>
        <w:t>Чим обумовлений поверхневий натяг у рідинах?</w:t>
      </w:r>
    </w:p>
    <w:p w:rsidR="00DF4452" w:rsidRPr="00DF4452" w:rsidRDefault="00DF4452" w:rsidP="00DF4452">
      <w:pPr>
        <w:pStyle w:val="a7"/>
        <w:tabs>
          <w:tab w:val="clear" w:pos="927"/>
          <w:tab w:val="num" w:pos="360"/>
        </w:tabs>
        <w:rPr>
          <w:szCs w:val="24"/>
        </w:rPr>
      </w:pPr>
      <w:r w:rsidRPr="00DF4452">
        <w:rPr>
          <w:szCs w:val="24"/>
        </w:rPr>
        <w:t>Енергетичне визначення коефіцієнта поверхневого натягу.</w:t>
      </w:r>
    </w:p>
    <w:p w:rsidR="00DF4452" w:rsidRPr="00DF4452" w:rsidRDefault="00DF4452" w:rsidP="00DF4452">
      <w:pPr>
        <w:pStyle w:val="a7"/>
        <w:tabs>
          <w:tab w:val="clear" w:pos="927"/>
          <w:tab w:val="num" w:pos="360"/>
        </w:tabs>
        <w:rPr>
          <w:szCs w:val="24"/>
        </w:rPr>
      </w:pPr>
      <w:r w:rsidRPr="00DF4452">
        <w:rPr>
          <w:szCs w:val="24"/>
        </w:rPr>
        <w:t>Силове визначення коефіцієнта поверхневого натягу.</w:t>
      </w:r>
    </w:p>
    <w:p w:rsidR="00DF4452" w:rsidRPr="00DF4452" w:rsidRDefault="00DF4452" w:rsidP="00DF4452">
      <w:pPr>
        <w:pStyle w:val="a7"/>
        <w:tabs>
          <w:tab w:val="clear" w:pos="927"/>
          <w:tab w:val="num" w:pos="360"/>
        </w:tabs>
        <w:rPr>
          <w:szCs w:val="24"/>
        </w:rPr>
      </w:pPr>
      <w:r w:rsidRPr="00DF4452">
        <w:rPr>
          <w:szCs w:val="24"/>
        </w:rPr>
        <w:t>Який вигляд робочої формули?</w:t>
      </w:r>
    </w:p>
    <w:p w:rsidR="00DF4452" w:rsidRPr="00DF4452" w:rsidRDefault="00DF4452" w:rsidP="00DF4452">
      <w:pPr>
        <w:pStyle w:val="a7"/>
        <w:tabs>
          <w:tab w:val="clear" w:pos="927"/>
          <w:tab w:val="num" w:pos="360"/>
        </w:tabs>
        <w:rPr>
          <w:szCs w:val="24"/>
        </w:rPr>
      </w:pPr>
      <w:r w:rsidRPr="00DF4452">
        <w:rPr>
          <w:szCs w:val="24"/>
        </w:rPr>
        <w:t>Послідовність операцій при проведенні експерименту.</w:t>
      </w:r>
    </w:p>
    <w:p w:rsidR="00DF4452" w:rsidRPr="00DF4452" w:rsidRDefault="00DF4452" w:rsidP="00DF4452">
      <w:pPr>
        <w:pStyle w:val="a7"/>
        <w:tabs>
          <w:tab w:val="clear" w:pos="927"/>
          <w:tab w:val="num" w:pos="360"/>
        </w:tabs>
        <w:rPr>
          <w:szCs w:val="24"/>
        </w:rPr>
      </w:pPr>
      <w:r w:rsidRPr="00DF4452">
        <w:rPr>
          <w:szCs w:val="24"/>
        </w:rPr>
        <w:t>В яку сторону в загальному випадку направлена сила надлишкового тиску під викривленою поверхнею рідини?</w:t>
      </w:r>
    </w:p>
    <w:p w:rsidR="00DF4452" w:rsidRPr="00DF4452" w:rsidRDefault="00DF4452" w:rsidP="00DF4452">
      <w:pPr>
        <w:pStyle w:val="a7"/>
        <w:tabs>
          <w:tab w:val="clear" w:pos="927"/>
          <w:tab w:val="num" w:pos="360"/>
        </w:tabs>
        <w:rPr>
          <w:szCs w:val="24"/>
        </w:rPr>
      </w:pPr>
      <w:r w:rsidRPr="00DF4452">
        <w:rPr>
          <w:szCs w:val="24"/>
        </w:rPr>
        <w:t>Умова відриву пластинки від поверхні рідини.</w:t>
      </w:r>
    </w:p>
    <w:p w:rsidR="00DF4452" w:rsidRPr="00DF4452" w:rsidRDefault="00DF4452" w:rsidP="00DF4452">
      <w:pPr>
        <w:pStyle w:val="a7"/>
        <w:tabs>
          <w:tab w:val="clear" w:pos="927"/>
          <w:tab w:val="num" w:pos="360"/>
        </w:tabs>
        <w:rPr>
          <w:szCs w:val="24"/>
        </w:rPr>
      </w:pPr>
      <w:r w:rsidRPr="00DF4452">
        <w:rPr>
          <w:szCs w:val="24"/>
        </w:rPr>
        <w:t>Формула сили поверхневого натягу, що діє по периметру пластинки, яка відривається.</w:t>
      </w:r>
    </w:p>
    <w:p w:rsidR="00DF4452" w:rsidRPr="00DF4452" w:rsidRDefault="00DF4452" w:rsidP="00DF4452">
      <w:pPr>
        <w:pStyle w:val="a7"/>
        <w:tabs>
          <w:tab w:val="clear" w:pos="927"/>
          <w:tab w:val="num" w:pos="360"/>
        </w:tabs>
        <w:rPr>
          <w:szCs w:val="24"/>
        </w:rPr>
      </w:pPr>
      <w:r w:rsidRPr="00DF4452">
        <w:rPr>
          <w:szCs w:val="24"/>
        </w:rPr>
        <w:t xml:space="preserve">Яким методом визначається похибка </w:t>
      </w:r>
      <w:r w:rsidRPr="00DF4452">
        <w:rPr>
          <w:szCs w:val="24"/>
        </w:rPr>
        <w:sym w:font="Symbol" w:char="F061"/>
      </w:r>
      <w:r w:rsidRPr="00DF4452">
        <w:rPr>
          <w:szCs w:val="24"/>
          <w:vertAlign w:val="subscript"/>
        </w:rPr>
        <w:t>к</w:t>
      </w:r>
      <w:r w:rsidRPr="00DF4452">
        <w:rPr>
          <w:szCs w:val="24"/>
        </w:rPr>
        <w:t>?</w:t>
      </w:r>
    </w:p>
    <w:p w:rsidR="00DF4452" w:rsidRPr="00DF4452" w:rsidRDefault="00DF4452" w:rsidP="00DF4452">
      <w:pPr>
        <w:pStyle w:val="2"/>
        <w:rPr>
          <w:sz w:val="24"/>
          <w:szCs w:val="24"/>
        </w:rPr>
      </w:pPr>
      <w:r w:rsidRPr="00DF4452">
        <w:rPr>
          <w:sz w:val="24"/>
          <w:szCs w:val="24"/>
        </w:rPr>
        <w:t>Література</w:t>
      </w:r>
    </w:p>
    <w:p w:rsidR="00DF4452" w:rsidRPr="00DF4452" w:rsidRDefault="00DF4452" w:rsidP="00DF4452">
      <w:pPr>
        <w:pStyle w:val="a7"/>
        <w:numPr>
          <w:ilvl w:val="0"/>
          <w:numId w:val="4"/>
        </w:numPr>
        <w:rPr>
          <w:szCs w:val="24"/>
          <w:lang w:val="ru-RU"/>
        </w:rPr>
      </w:pPr>
      <w:r w:rsidRPr="00DF4452">
        <w:rPr>
          <w:szCs w:val="24"/>
          <w:lang w:val="ru-RU"/>
        </w:rPr>
        <w:t xml:space="preserve">Зисман Г.А., Тодес О.М. Курс общей физики. </w:t>
      </w:r>
      <w:proofErr w:type="spellStart"/>
      <w:r w:rsidRPr="00DF4452">
        <w:rPr>
          <w:szCs w:val="24"/>
          <w:lang w:val="ru-RU"/>
        </w:rPr>
        <w:t>т.І</w:t>
      </w:r>
      <w:proofErr w:type="spellEnd"/>
      <w:r w:rsidRPr="00DF4452">
        <w:rPr>
          <w:szCs w:val="24"/>
          <w:lang w:val="ru-RU"/>
        </w:rPr>
        <w:t>—</w:t>
      </w:r>
      <w:proofErr w:type="gramStart"/>
      <w:r w:rsidRPr="00DF4452">
        <w:rPr>
          <w:szCs w:val="24"/>
          <w:lang w:val="ru-RU"/>
        </w:rPr>
        <w:t>М.:</w:t>
      </w:r>
      <w:proofErr w:type="spellStart"/>
      <w:r w:rsidRPr="00DF4452">
        <w:rPr>
          <w:szCs w:val="24"/>
          <w:lang w:val="ru-RU"/>
        </w:rPr>
        <w:t>Физматгиз</w:t>
      </w:r>
      <w:proofErr w:type="spellEnd"/>
      <w:proofErr w:type="gramEnd"/>
      <w:r w:rsidRPr="00DF4452">
        <w:rPr>
          <w:szCs w:val="24"/>
          <w:lang w:val="ru-RU"/>
        </w:rPr>
        <w:t>, 1972.—с.212-220.</w:t>
      </w:r>
    </w:p>
    <w:p w:rsidR="00DF4452" w:rsidRPr="00DF4452" w:rsidRDefault="00DF4452" w:rsidP="00DF4452">
      <w:pPr>
        <w:pStyle w:val="a7"/>
        <w:numPr>
          <w:ilvl w:val="0"/>
          <w:numId w:val="4"/>
        </w:numPr>
        <w:rPr>
          <w:szCs w:val="24"/>
          <w:lang w:val="ru-RU"/>
        </w:rPr>
      </w:pPr>
      <w:r w:rsidRPr="00DF4452">
        <w:rPr>
          <w:szCs w:val="24"/>
          <w:lang w:val="ru-RU"/>
        </w:rPr>
        <w:t xml:space="preserve">Савельев И.В. Курс общей физики. </w:t>
      </w:r>
      <w:proofErr w:type="spellStart"/>
      <w:r w:rsidRPr="00DF4452">
        <w:rPr>
          <w:szCs w:val="24"/>
          <w:lang w:val="ru-RU"/>
        </w:rPr>
        <w:t>т.І</w:t>
      </w:r>
      <w:proofErr w:type="spellEnd"/>
      <w:r w:rsidRPr="00DF4452">
        <w:rPr>
          <w:szCs w:val="24"/>
          <w:lang w:val="ru-RU"/>
        </w:rPr>
        <w:t xml:space="preserve">.—М.: </w:t>
      </w:r>
      <w:proofErr w:type="spellStart"/>
      <w:r w:rsidRPr="00DF4452">
        <w:rPr>
          <w:szCs w:val="24"/>
          <w:lang w:val="ru-RU"/>
        </w:rPr>
        <w:t>Физматгиз</w:t>
      </w:r>
      <w:proofErr w:type="spellEnd"/>
      <w:r w:rsidRPr="00DF4452">
        <w:rPr>
          <w:szCs w:val="24"/>
          <w:lang w:val="ru-RU"/>
        </w:rPr>
        <w:t xml:space="preserve">, </w:t>
      </w:r>
      <w:proofErr w:type="gramStart"/>
      <w:r w:rsidRPr="00DF4452">
        <w:rPr>
          <w:szCs w:val="24"/>
          <w:lang w:val="ru-RU"/>
        </w:rPr>
        <w:t>1977.—</w:t>
      </w:r>
      <w:proofErr w:type="gramEnd"/>
      <w:r w:rsidRPr="00DF4452">
        <w:rPr>
          <w:szCs w:val="24"/>
          <w:lang w:val="ru-RU"/>
        </w:rPr>
        <w:t>с.367-370.</w:t>
      </w:r>
    </w:p>
    <w:p w:rsidR="00DF4452" w:rsidRPr="00DF4452" w:rsidRDefault="00DF4452" w:rsidP="00DF4452">
      <w:pPr>
        <w:pStyle w:val="a5"/>
        <w:rPr>
          <w:lang w:val="ru-RU"/>
        </w:rPr>
      </w:pPr>
    </w:p>
    <w:p w:rsidR="00DF4452" w:rsidRPr="00DF4452" w:rsidRDefault="00DF4452" w:rsidP="00DF4452">
      <w:pPr>
        <w:rPr>
          <w:lang w:val="ru-RU"/>
        </w:rPr>
      </w:pPr>
      <w:bookmarkStart w:id="0" w:name="_GoBack"/>
      <w:bookmarkEnd w:id="0"/>
    </w:p>
    <w:p w:rsidR="008817F0" w:rsidRPr="00DF4452" w:rsidRDefault="008817F0">
      <w:pPr>
        <w:rPr>
          <w:lang w:val="ru-RU"/>
        </w:rPr>
      </w:pPr>
    </w:p>
    <w:sectPr w:rsidR="008817F0" w:rsidRPr="00DF445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00A5" w:rsidRDefault="004E00A5" w:rsidP="00DF4452">
      <w:r>
        <w:separator/>
      </w:r>
    </w:p>
  </w:endnote>
  <w:endnote w:type="continuationSeparator" w:id="0">
    <w:p w:rsidR="004E00A5" w:rsidRDefault="004E00A5" w:rsidP="00DF44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00A5" w:rsidRDefault="004E00A5" w:rsidP="00DF4452">
      <w:r>
        <w:separator/>
      </w:r>
    </w:p>
  </w:footnote>
  <w:footnote w:type="continuationSeparator" w:id="0">
    <w:p w:rsidR="004E00A5" w:rsidRDefault="004E00A5" w:rsidP="00DF44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73E6E09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31385F43"/>
    <w:multiLevelType w:val="singleLevel"/>
    <w:tmpl w:val="9B4E9F38"/>
    <w:lvl w:ilvl="0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</w:lvl>
  </w:abstractNum>
  <w:abstractNum w:abstractNumId="2" w15:restartNumberingAfterBreak="0">
    <w:nsid w:val="340A3029"/>
    <w:multiLevelType w:val="multilevel"/>
    <w:tmpl w:val="25860A5E"/>
    <w:lvl w:ilvl="0">
      <w:start w:val="1"/>
      <w:numFmt w:val="decimal"/>
      <w:pStyle w:val="Meta"/>
      <w:lvlText w:val="%1."/>
      <w:lvlJc w:val="left"/>
      <w:pPr>
        <w:tabs>
          <w:tab w:val="num" w:pos="927"/>
        </w:tabs>
        <w:ind w:left="0" w:firstLine="567"/>
      </w:pPr>
    </w:lvl>
    <w:lvl w:ilvl="1">
      <w:start w:val="1"/>
      <w:numFmt w:val="lowerLetter"/>
      <w:lvlText w:val="%2)"/>
      <w:lvlJc w:val="left"/>
      <w:pPr>
        <w:tabs>
          <w:tab w:val="num" w:pos="1267"/>
        </w:tabs>
        <w:ind w:left="576" w:firstLine="331"/>
      </w:pPr>
    </w:lvl>
    <w:lvl w:ilvl="2">
      <w:start w:val="1"/>
      <w:numFmt w:val="decimal"/>
      <w:lvlText w:val="%3)"/>
      <w:lvlJc w:val="left"/>
      <w:pPr>
        <w:tabs>
          <w:tab w:val="num" w:pos="1211"/>
        </w:tabs>
        <w:ind w:left="680" w:firstLine="171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  <w:num w:numId="2">
    <w:abstractNumId w:val="2"/>
  </w:num>
  <w:num w:numId="3">
    <w:abstractNumId w:val="0"/>
    <w:lvlOverride w:ilvl="0">
      <w:startOverride w:val="1"/>
    </w:lvlOverride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452"/>
    <w:rsid w:val="004E00A5"/>
    <w:rsid w:val="008817F0"/>
    <w:rsid w:val="00DF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ADECB"/>
  <w15:chartTrackingRefBased/>
  <w15:docId w15:val="{31A036A9-61CF-426A-AD39-38D719075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F44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a0"/>
    <w:next w:val="a0"/>
    <w:link w:val="10"/>
    <w:qFormat/>
    <w:rsid w:val="00DF4452"/>
    <w:pPr>
      <w:keepNext/>
      <w:spacing w:before="240" w:after="60"/>
      <w:jc w:val="center"/>
      <w:outlineLvl w:val="0"/>
    </w:pPr>
    <w:rPr>
      <w:rFonts w:ascii="Arial" w:hAnsi="Arial"/>
      <w:kern w:val="28"/>
      <w:sz w:val="32"/>
      <w:szCs w:val="20"/>
      <w:lang w:val="uk-UA"/>
    </w:rPr>
  </w:style>
  <w:style w:type="paragraph" w:styleId="2">
    <w:name w:val="heading 2"/>
    <w:basedOn w:val="a0"/>
    <w:next w:val="a1"/>
    <w:link w:val="20"/>
    <w:qFormat/>
    <w:rsid w:val="00DF4452"/>
    <w:pPr>
      <w:keepNext/>
      <w:spacing w:before="240" w:after="120"/>
      <w:jc w:val="center"/>
      <w:outlineLvl w:val="1"/>
    </w:pPr>
    <w:rPr>
      <w:rFonts w:ascii="Arial" w:hAnsi="Arial"/>
      <w:b/>
      <w:i/>
      <w:sz w:val="28"/>
      <w:szCs w:val="20"/>
      <w:lang w:val="uk-UA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DF4452"/>
    <w:rPr>
      <w:rFonts w:ascii="Arial" w:eastAsia="Times New Roman" w:hAnsi="Arial" w:cs="Times New Roman"/>
      <w:kern w:val="28"/>
      <w:sz w:val="32"/>
      <w:szCs w:val="20"/>
    </w:rPr>
  </w:style>
  <w:style w:type="character" w:customStyle="1" w:styleId="20">
    <w:name w:val="Заголовок 2 Знак"/>
    <w:basedOn w:val="a2"/>
    <w:link w:val="2"/>
    <w:rsid w:val="00DF4452"/>
    <w:rPr>
      <w:rFonts w:ascii="Arial" w:eastAsia="Times New Roman" w:hAnsi="Arial" w:cs="Times New Roman"/>
      <w:b/>
      <w:i/>
      <w:sz w:val="28"/>
      <w:szCs w:val="20"/>
    </w:rPr>
  </w:style>
  <w:style w:type="paragraph" w:styleId="a5">
    <w:name w:val="Body Text"/>
    <w:basedOn w:val="a0"/>
    <w:link w:val="a6"/>
    <w:semiHidden/>
    <w:rsid w:val="00DF4452"/>
    <w:pPr>
      <w:spacing w:after="120"/>
    </w:pPr>
  </w:style>
  <w:style w:type="character" w:customStyle="1" w:styleId="a6">
    <w:name w:val="Основний текст Знак"/>
    <w:basedOn w:val="a2"/>
    <w:link w:val="a5"/>
    <w:semiHidden/>
    <w:rsid w:val="00DF445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7">
    <w:name w:val="List Number"/>
    <w:basedOn w:val="a0"/>
    <w:semiHidden/>
    <w:rsid w:val="00DF4452"/>
    <w:pPr>
      <w:numPr>
        <w:numId w:val="1"/>
      </w:numPr>
      <w:tabs>
        <w:tab w:val="clear" w:pos="360"/>
        <w:tab w:val="num" w:pos="927"/>
      </w:tabs>
      <w:ind w:left="0" w:firstLine="567"/>
      <w:jc w:val="both"/>
    </w:pPr>
    <w:rPr>
      <w:szCs w:val="20"/>
      <w:lang w:val="uk-UA"/>
    </w:rPr>
  </w:style>
  <w:style w:type="paragraph" w:customStyle="1" w:styleId="ListHierarhy">
    <w:name w:val="List Hierarhy"/>
    <w:basedOn w:val="a0"/>
    <w:autoRedefine/>
    <w:rsid w:val="00DF4452"/>
    <w:pPr>
      <w:numPr>
        <w:numId w:val="2"/>
      </w:numPr>
      <w:jc w:val="both"/>
    </w:pPr>
    <w:rPr>
      <w:szCs w:val="20"/>
      <w:lang w:val="uk-UA"/>
    </w:rPr>
  </w:style>
  <w:style w:type="paragraph" w:styleId="a">
    <w:name w:val="caption"/>
    <w:basedOn w:val="a0"/>
    <w:next w:val="a0"/>
    <w:qFormat/>
    <w:rsid w:val="00DF4452"/>
    <w:pPr>
      <w:numPr>
        <w:numId w:val="1"/>
      </w:numPr>
      <w:tabs>
        <w:tab w:val="clear" w:pos="360"/>
      </w:tabs>
      <w:spacing w:before="120" w:after="240"/>
      <w:ind w:left="0" w:firstLine="0"/>
      <w:jc w:val="center"/>
    </w:pPr>
    <w:rPr>
      <w:rFonts w:ascii="Arial" w:hAnsi="Arial"/>
      <w:b/>
      <w:sz w:val="32"/>
      <w:szCs w:val="20"/>
      <w:lang w:val="uk-UA"/>
    </w:rPr>
  </w:style>
  <w:style w:type="character" w:customStyle="1" w:styleId="Meta">
    <w:name w:val="Meta"/>
    <w:rsid w:val="00DF4452"/>
    <w:rPr>
      <w:b/>
    </w:rPr>
  </w:style>
  <w:style w:type="paragraph" w:styleId="a1">
    <w:name w:val="Body Text First Indent"/>
    <w:basedOn w:val="a5"/>
    <w:link w:val="a8"/>
    <w:semiHidden/>
    <w:rsid w:val="00DF4452"/>
    <w:pPr>
      <w:spacing w:after="0"/>
      <w:ind w:firstLine="567"/>
      <w:jc w:val="both"/>
    </w:pPr>
    <w:rPr>
      <w:szCs w:val="20"/>
      <w:lang w:val="uk-UA"/>
    </w:rPr>
  </w:style>
  <w:style w:type="character" w:customStyle="1" w:styleId="a8">
    <w:name w:val="Червоний рядок Знак"/>
    <w:basedOn w:val="a6"/>
    <w:link w:val="a1"/>
    <w:semiHidden/>
    <w:rsid w:val="00DF4452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Term">
    <w:name w:val="Term"/>
    <w:rsid w:val="00DF4452"/>
    <w:rPr>
      <w:i/>
    </w:rPr>
  </w:style>
  <w:style w:type="paragraph" w:customStyle="1" w:styleId="Formula">
    <w:name w:val="Formula"/>
    <w:basedOn w:val="a0"/>
    <w:next w:val="a1"/>
    <w:autoRedefine/>
    <w:rsid w:val="00DF4452"/>
    <w:pPr>
      <w:tabs>
        <w:tab w:val="center" w:pos="3969"/>
        <w:tab w:val="right" w:pos="7938"/>
      </w:tabs>
    </w:pPr>
    <w:rPr>
      <w:szCs w:val="20"/>
      <w:lang w:val="uk-UA"/>
    </w:rPr>
  </w:style>
  <w:style w:type="paragraph" w:customStyle="1" w:styleId="NotesList">
    <w:name w:val="Notes List"/>
    <w:basedOn w:val="a5"/>
    <w:rsid w:val="00DF4452"/>
    <w:pPr>
      <w:tabs>
        <w:tab w:val="left" w:pos="284"/>
      </w:tabs>
      <w:spacing w:after="0"/>
      <w:ind w:left="454" w:hanging="454"/>
      <w:jc w:val="both"/>
    </w:pPr>
    <w:rPr>
      <w:szCs w:val="20"/>
      <w:lang w:val="uk-UA"/>
    </w:rPr>
  </w:style>
  <w:style w:type="paragraph" w:customStyle="1" w:styleId="TableText">
    <w:name w:val="Table Text"/>
    <w:basedOn w:val="a0"/>
    <w:rsid w:val="00DF4452"/>
    <w:pPr>
      <w:jc w:val="center"/>
    </w:pPr>
    <w:rPr>
      <w:szCs w:val="20"/>
      <w:lang w:val="uk-UA"/>
    </w:rPr>
  </w:style>
  <w:style w:type="character" w:customStyle="1" w:styleId="Note">
    <w:name w:val="Note"/>
    <w:rsid w:val="00DF4452"/>
    <w:rPr>
      <w:b/>
      <w:noProof w:val="0"/>
      <w:lang w:val="en-US"/>
    </w:rPr>
  </w:style>
  <w:style w:type="paragraph" w:styleId="a9">
    <w:name w:val="header"/>
    <w:basedOn w:val="a0"/>
    <w:link w:val="aa"/>
    <w:uiPriority w:val="99"/>
    <w:unhideWhenUsed/>
    <w:rsid w:val="00DF4452"/>
    <w:pPr>
      <w:tabs>
        <w:tab w:val="center" w:pos="4677"/>
        <w:tab w:val="right" w:pos="9355"/>
      </w:tabs>
    </w:pPr>
  </w:style>
  <w:style w:type="character" w:customStyle="1" w:styleId="aa">
    <w:name w:val="Верхній колонтитул Знак"/>
    <w:basedOn w:val="a2"/>
    <w:link w:val="a9"/>
    <w:uiPriority w:val="99"/>
    <w:rsid w:val="00DF445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b">
    <w:name w:val="footer"/>
    <w:basedOn w:val="a0"/>
    <w:link w:val="ac"/>
    <w:uiPriority w:val="99"/>
    <w:unhideWhenUsed/>
    <w:rsid w:val="00DF4452"/>
    <w:pPr>
      <w:tabs>
        <w:tab w:val="center" w:pos="4677"/>
        <w:tab w:val="right" w:pos="9355"/>
      </w:tabs>
    </w:pPr>
  </w:style>
  <w:style w:type="character" w:customStyle="1" w:styleId="ac">
    <w:name w:val="Нижній колонтитул Знак"/>
    <w:basedOn w:val="a2"/>
    <w:link w:val="ab"/>
    <w:uiPriority w:val="99"/>
    <w:rsid w:val="00DF4452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6.wmf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image" Target="media/image13.wmf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5.bin"/><Relationship Id="rId5" Type="http://schemas.openxmlformats.org/officeDocument/2006/relationships/footnotes" Target="footnotes.xml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oleObject" Target="embeddings/oleObject7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8" Type="http://schemas.openxmlformats.org/officeDocument/2006/relationships/image" Target="media/image2.wmf"/><Relationship Id="rId51" Type="http://schemas.openxmlformats.org/officeDocument/2006/relationships/image" Target="media/image24.wmf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fontTable" Target="fontTable.xml"/><Relationship Id="rId20" Type="http://schemas.openxmlformats.org/officeDocument/2006/relationships/oleObject" Target="embeddings/oleObject6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3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image" Target="media/image3.wmf"/><Relationship Id="rId31" Type="http://schemas.openxmlformats.org/officeDocument/2006/relationships/image" Target="media/image14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3710</Words>
  <Characters>2116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Шенкевич Володимир Миколайович</dc:creator>
  <cp:keywords/>
  <dc:description/>
  <cp:lastModifiedBy>Шенкевич Володимир Миколайович</cp:lastModifiedBy>
  <cp:revision>1</cp:revision>
  <dcterms:created xsi:type="dcterms:W3CDTF">2020-11-24T07:56:00Z</dcterms:created>
  <dcterms:modified xsi:type="dcterms:W3CDTF">2020-11-24T07:59:00Z</dcterms:modified>
</cp:coreProperties>
</file>